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A21A1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F702A3">
        <w:rPr>
          <w:rFonts w:ascii="Times New Roman" w:hAnsi="Times New Roman" w:cs="Times New Roman"/>
          <w:u w:val="single"/>
          <w:lang w:val="ru-RU"/>
        </w:rPr>
        <w:t>24</w:t>
      </w:r>
      <w:r w:rsidR="005D22F6">
        <w:rPr>
          <w:rFonts w:ascii="Times New Roman" w:hAnsi="Times New Roman" w:cs="Times New Roman"/>
          <w:u w:val="single"/>
          <w:lang w:val="ru-RU"/>
        </w:rPr>
        <w:t>00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(</w:t>
      </w:r>
      <w:r w:rsidR="00F702A3">
        <w:rPr>
          <w:rFonts w:ascii="Times New Roman" w:hAnsi="Times New Roman" w:cs="Times New Roman"/>
          <w:u w:val="single"/>
          <w:lang w:val="ru-RU"/>
        </w:rPr>
        <w:t>Две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F702A3">
        <w:rPr>
          <w:rFonts w:ascii="Times New Roman" w:hAnsi="Times New Roman" w:cs="Times New Roman"/>
          <w:u w:val="single"/>
          <w:lang w:val="ru-RU"/>
        </w:rPr>
        <w:t>и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</w:t>
      </w:r>
      <w:r w:rsidR="005D22F6">
        <w:rPr>
          <w:rFonts w:ascii="Times New Roman" w:hAnsi="Times New Roman" w:cs="Times New Roman"/>
          <w:u w:val="single"/>
          <w:lang w:val="ru-RU"/>
        </w:rPr>
        <w:t>четыреста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земель: земли сельскохозяйственного назначения, с кадастровым номером 45:13:032301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:7</w:t>
      </w:r>
      <w:r w:rsidR="00A56A5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Местоположение установлено относительно ориентира, расположенного за пределами участка. Ориентир д. 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56A51">
        <w:rPr>
          <w:rFonts w:ascii="Times New Roman" w:hAnsi="Times New Roman" w:cs="Times New Roman"/>
          <w:sz w:val="24"/>
          <w:szCs w:val="24"/>
          <w:lang w:val="ru-RU"/>
        </w:rPr>
        <w:t>ольшое</w:t>
      </w:r>
      <w:proofErr w:type="gramEnd"/>
      <w:r w:rsidR="00A56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Каменное. </w:t>
      </w:r>
      <w:r w:rsidR="00A56A51">
        <w:rPr>
          <w:rFonts w:ascii="Times New Roman" w:hAnsi="Times New Roman" w:cs="Times New Roman"/>
          <w:sz w:val="24"/>
          <w:szCs w:val="24"/>
          <w:lang w:val="ru-RU"/>
        </w:rPr>
        <w:t>Участок находится примерно в 5,7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км, по направлению на восток  от ориентира. Почтовый адрес ориентира: обл. Курганская, р-н Мокроусовский</w:t>
      </w:r>
      <w:r w:rsidR="00A21A1F" w:rsidRPr="006A152E">
        <w:rPr>
          <w:lang w:val="ru-RU"/>
        </w:rPr>
        <w:t xml:space="preserve">,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сельскохозяйственное использование, общей площадью 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1A1F" w:rsidRPr="00A21A1F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21A1F" w:rsidRPr="00A21A1F">
        <w:rPr>
          <w:rFonts w:ascii="Times New Roman" w:hAnsi="Times New Roman" w:cs="Times New Roman"/>
          <w:sz w:val="24"/>
          <w:szCs w:val="24"/>
          <w:lang w:val="ru-RU"/>
        </w:rPr>
        <w:t>00 кв.м.</w:t>
      </w:r>
      <w:r w:rsidR="00FF0073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0E1040"/>
    <w:rsid w:val="001C1235"/>
    <w:rsid w:val="002517F8"/>
    <w:rsid w:val="00281DEB"/>
    <w:rsid w:val="00312461"/>
    <w:rsid w:val="0047241A"/>
    <w:rsid w:val="004A775B"/>
    <w:rsid w:val="005948CF"/>
    <w:rsid w:val="005D22F6"/>
    <w:rsid w:val="00675DFE"/>
    <w:rsid w:val="006B0E1E"/>
    <w:rsid w:val="006D69D7"/>
    <w:rsid w:val="007A7466"/>
    <w:rsid w:val="0080623D"/>
    <w:rsid w:val="0091294B"/>
    <w:rsid w:val="00923D62"/>
    <w:rsid w:val="009C1383"/>
    <w:rsid w:val="00A21A1F"/>
    <w:rsid w:val="00A56A51"/>
    <w:rsid w:val="00A90A7A"/>
    <w:rsid w:val="00C10263"/>
    <w:rsid w:val="00E2012E"/>
    <w:rsid w:val="00E527C5"/>
    <w:rsid w:val="00EF18CD"/>
    <w:rsid w:val="00F06CFB"/>
    <w:rsid w:val="00F702A3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864</Words>
  <Characters>4928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2023-03-28T05:24:00Z</dcterms:created>
  <dcterms:modified xsi:type="dcterms:W3CDTF">2024-06-11T06:49:00Z</dcterms:modified>
</cp:coreProperties>
</file>