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B108" w14:textId="77777777" w:rsidR="004331BD" w:rsidRDefault="004331BD" w:rsidP="004331B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37C09BB" wp14:editId="488E0FF1">
            <wp:extent cx="591185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338ED" w14:textId="77777777" w:rsidR="004331BD" w:rsidRPr="004331BD" w:rsidRDefault="004331BD" w:rsidP="0043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BD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14:paraId="266BBEB5" w14:textId="77777777" w:rsidR="004331BD" w:rsidRPr="004331BD" w:rsidRDefault="004331BD" w:rsidP="0043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BD">
        <w:rPr>
          <w:rFonts w:ascii="Times New Roman" w:hAnsi="Times New Roman" w:cs="Times New Roman"/>
          <w:sz w:val="24"/>
          <w:szCs w:val="24"/>
        </w:rPr>
        <w:t>МОКРОУСОВСКИЙ МУНИЦИПАЛЬНЫЙ ОКРУГ</w:t>
      </w:r>
    </w:p>
    <w:p w14:paraId="0E7FE632" w14:textId="77777777" w:rsidR="004331BD" w:rsidRPr="004331BD" w:rsidRDefault="004331BD" w:rsidP="0043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BD">
        <w:rPr>
          <w:rFonts w:ascii="Times New Roman" w:hAnsi="Times New Roman" w:cs="Times New Roman"/>
          <w:sz w:val="24"/>
          <w:szCs w:val="24"/>
        </w:rPr>
        <w:t>АДМИНИСТРАЦИЯ МОКРОУСОВСКОГО МУНИЦИПАЛЬНОГО ОКРУГА</w:t>
      </w:r>
    </w:p>
    <w:p w14:paraId="5BAEC7BB" w14:textId="77777777" w:rsidR="004331BD" w:rsidRPr="004331BD" w:rsidRDefault="004331BD" w:rsidP="0043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13A48" w14:textId="77777777" w:rsidR="004331BD" w:rsidRPr="004331BD" w:rsidRDefault="004331BD" w:rsidP="0043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1B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A95C4D6" w14:textId="77777777" w:rsidR="004331BD" w:rsidRPr="004331BD" w:rsidRDefault="004331BD" w:rsidP="0043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CEFB4" w14:textId="1E3A09D0" w:rsidR="004331BD" w:rsidRPr="004331BD" w:rsidRDefault="004331BD" w:rsidP="004331BD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31BD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="0017466D">
        <w:rPr>
          <w:rFonts w:ascii="Times New Roman" w:eastAsia="Times New Roman" w:hAnsi="Times New Roman" w:cs="Times New Roman"/>
          <w:sz w:val="24"/>
          <w:szCs w:val="24"/>
        </w:rPr>
        <w:t>01 июня</w:t>
      </w:r>
      <w:r w:rsidRPr="004331BD">
        <w:rPr>
          <w:rFonts w:ascii="Times New Roman" w:eastAsia="Times New Roman" w:hAnsi="Times New Roman" w:cs="Times New Roman"/>
          <w:sz w:val="24"/>
          <w:szCs w:val="24"/>
        </w:rPr>
        <w:t xml:space="preserve"> 2023 года № </w:t>
      </w:r>
      <w:r w:rsidR="005F10E4">
        <w:rPr>
          <w:rFonts w:ascii="Times New Roman" w:eastAsia="Times New Roman" w:hAnsi="Times New Roman" w:cs="Times New Roman"/>
          <w:sz w:val="24"/>
          <w:szCs w:val="24"/>
        </w:rPr>
        <w:t>312</w:t>
      </w:r>
    </w:p>
    <w:p w14:paraId="3B749B71" w14:textId="77777777" w:rsidR="004331BD" w:rsidRPr="004331BD" w:rsidRDefault="004331BD" w:rsidP="004331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1BD">
        <w:rPr>
          <w:rFonts w:ascii="Times New Roman" w:eastAsia="Times New Roman" w:hAnsi="Times New Roman" w:cs="Times New Roman"/>
          <w:sz w:val="24"/>
          <w:szCs w:val="24"/>
        </w:rPr>
        <w:t>с. Мокроусово</w:t>
      </w:r>
    </w:p>
    <w:p w14:paraId="3EB419AE" w14:textId="77777777" w:rsidR="00DF512E" w:rsidRPr="004331BD" w:rsidRDefault="00DF512E" w:rsidP="00DF512E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1E49EDD2" w14:textId="77777777" w:rsidR="00DF512E" w:rsidRPr="004331BD" w:rsidRDefault="00DF512E" w:rsidP="00DF512E">
      <w:pPr>
        <w:pStyle w:val="a7"/>
        <w:shd w:val="clear" w:color="auto" w:fill="FFFFFF"/>
        <w:spacing w:before="0" w:after="0"/>
        <w:jc w:val="center"/>
        <w:rPr>
          <w:bCs/>
          <w:i/>
        </w:rPr>
      </w:pPr>
      <w:bookmarkStart w:id="0" w:name="_Hlk136524779"/>
      <w:r w:rsidRPr="004331BD">
        <w:rPr>
          <w:rStyle w:val="a9"/>
          <w:bCs/>
          <w:i w:val="0"/>
        </w:rPr>
        <w:t>Об утверждении Порядка составления, утверждения и ведения бюджетных</w:t>
      </w:r>
    </w:p>
    <w:p w14:paraId="15356151" w14:textId="40EC8307" w:rsidR="00DF512E" w:rsidRPr="004331BD" w:rsidRDefault="00DF512E" w:rsidP="00DF512E">
      <w:pPr>
        <w:pStyle w:val="a7"/>
        <w:shd w:val="clear" w:color="auto" w:fill="FFFFFF"/>
        <w:spacing w:before="0" w:after="0"/>
        <w:jc w:val="center"/>
        <w:rPr>
          <w:rStyle w:val="a9"/>
          <w:bCs/>
          <w:i w:val="0"/>
        </w:rPr>
      </w:pPr>
      <w:r w:rsidRPr="004331BD">
        <w:rPr>
          <w:rStyle w:val="a9"/>
          <w:bCs/>
          <w:i w:val="0"/>
        </w:rPr>
        <w:t xml:space="preserve">смет муниципальных казенных учреждений </w:t>
      </w:r>
      <w:r w:rsidR="004331BD" w:rsidRPr="004331BD">
        <w:rPr>
          <w:rStyle w:val="a9"/>
          <w:bCs/>
          <w:i w:val="0"/>
        </w:rPr>
        <w:t>Мокроусов</w:t>
      </w:r>
      <w:r w:rsidRPr="004331BD">
        <w:rPr>
          <w:rStyle w:val="a9"/>
          <w:bCs/>
          <w:i w:val="0"/>
        </w:rPr>
        <w:t xml:space="preserve">ского </w:t>
      </w:r>
    </w:p>
    <w:p w14:paraId="3BE3139A" w14:textId="77777777" w:rsidR="00DF512E" w:rsidRPr="004331BD" w:rsidRDefault="00DF512E" w:rsidP="00DF512E">
      <w:pPr>
        <w:pStyle w:val="a7"/>
        <w:shd w:val="clear" w:color="auto" w:fill="FFFFFF"/>
        <w:spacing w:before="0" w:after="0"/>
        <w:jc w:val="center"/>
        <w:rPr>
          <w:rStyle w:val="a9"/>
          <w:bCs/>
          <w:i w:val="0"/>
        </w:rPr>
      </w:pPr>
      <w:r w:rsidRPr="004331BD">
        <w:rPr>
          <w:rStyle w:val="a9"/>
          <w:bCs/>
          <w:i w:val="0"/>
        </w:rPr>
        <w:t>муниципального округа Курганской области</w:t>
      </w:r>
    </w:p>
    <w:bookmarkEnd w:id="0"/>
    <w:p w14:paraId="1173D71C" w14:textId="77777777" w:rsidR="00DF512E" w:rsidRPr="004331BD" w:rsidRDefault="00DF512E" w:rsidP="00DF512E">
      <w:pPr>
        <w:pStyle w:val="a7"/>
        <w:shd w:val="clear" w:color="auto" w:fill="FFFFFF"/>
        <w:spacing w:before="0" w:after="0"/>
        <w:jc w:val="center"/>
        <w:rPr>
          <w:rStyle w:val="a9"/>
          <w:b/>
          <w:i w:val="0"/>
        </w:rPr>
      </w:pPr>
    </w:p>
    <w:p w14:paraId="241010AF" w14:textId="77777777" w:rsidR="00DF512E" w:rsidRPr="004331BD" w:rsidRDefault="00DF512E" w:rsidP="00DF512E">
      <w:pPr>
        <w:pStyle w:val="a7"/>
        <w:shd w:val="clear" w:color="auto" w:fill="FFFFFF"/>
        <w:spacing w:before="0" w:after="0"/>
        <w:jc w:val="center"/>
        <w:rPr>
          <w:b/>
          <w:i/>
        </w:rPr>
      </w:pPr>
    </w:p>
    <w:p w14:paraId="175CD64E" w14:textId="038D1C1F" w:rsidR="00DF512E" w:rsidRPr="004331BD" w:rsidRDefault="00DF512E" w:rsidP="00DF512E">
      <w:pPr>
        <w:pStyle w:val="a7"/>
        <w:shd w:val="clear" w:color="auto" w:fill="FFFFFF"/>
        <w:spacing w:before="0" w:after="0"/>
        <w:ind w:firstLine="567"/>
      </w:pPr>
      <w:r w:rsidRPr="004331BD">
        <w:t xml:space="preserve">В соответствии со статьей 221 Бюджетного кодекса Российской Федерации, 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учреждений», статьей </w:t>
      </w:r>
      <w:r w:rsidR="004331BD" w:rsidRPr="004331BD">
        <w:t>39</w:t>
      </w:r>
      <w:r w:rsidRPr="004331BD">
        <w:t xml:space="preserve"> Устава </w:t>
      </w:r>
      <w:r w:rsidR="004331BD" w:rsidRPr="004331BD">
        <w:t>Мокроусов</w:t>
      </w:r>
      <w:r w:rsidRPr="004331BD">
        <w:t xml:space="preserve">ского муниципального округа Курганской области, Администрация </w:t>
      </w:r>
      <w:r w:rsidR="004331BD" w:rsidRPr="004331BD">
        <w:t>Мокроусов</w:t>
      </w:r>
      <w:r w:rsidRPr="004331BD">
        <w:t>ского муниципального округа Курганской области</w:t>
      </w:r>
    </w:p>
    <w:p w14:paraId="5F9621CF" w14:textId="77777777" w:rsidR="00DF512E" w:rsidRPr="004331BD" w:rsidRDefault="00DF512E" w:rsidP="00DF512E">
      <w:pPr>
        <w:pStyle w:val="a7"/>
        <w:shd w:val="clear" w:color="auto" w:fill="FFFFFF"/>
        <w:spacing w:before="0" w:after="0"/>
      </w:pPr>
      <w:r w:rsidRPr="004331BD">
        <w:t>ПОСТАНОВЛЯЕТ:</w:t>
      </w:r>
    </w:p>
    <w:p w14:paraId="282B8A43" w14:textId="77777777" w:rsidR="0017466D" w:rsidRDefault="00DF512E" w:rsidP="0017466D">
      <w:pPr>
        <w:pStyle w:val="a7"/>
        <w:numPr>
          <w:ilvl w:val="0"/>
          <w:numId w:val="2"/>
        </w:numPr>
        <w:shd w:val="clear" w:color="auto" w:fill="FFFFFF"/>
        <w:spacing w:before="0" w:after="0"/>
        <w:ind w:left="0" w:firstLine="360"/>
      </w:pPr>
      <w:r w:rsidRPr="004331BD">
        <w:t xml:space="preserve">Утвердить Порядок составления, утверждения и ведения бюджетных смет муниципальных казенных учреждений </w:t>
      </w:r>
      <w:r w:rsidR="004331BD" w:rsidRPr="004331BD">
        <w:t>Мокроусов</w:t>
      </w:r>
      <w:r w:rsidRPr="004331BD">
        <w:t>ского муниципального округа Курганской области согласно приложению к настоящему постановлению.</w:t>
      </w:r>
    </w:p>
    <w:p w14:paraId="67D0DB18" w14:textId="417ABAE5" w:rsidR="0017466D" w:rsidRDefault="00DF512E" w:rsidP="0017466D">
      <w:pPr>
        <w:pStyle w:val="a7"/>
        <w:numPr>
          <w:ilvl w:val="0"/>
          <w:numId w:val="2"/>
        </w:numPr>
        <w:shd w:val="clear" w:color="auto" w:fill="FFFFFF"/>
        <w:spacing w:before="0" w:after="0"/>
        <w:ind w:left="0" w:firstLine="360"/>
      </w:pPr>
      <w:r w:rsidRPr="004331BD">
        <w:t>Признать утратившим</w:t>
      </w:r>
      <w:r w:rsidR="005166A3" w:rsidRPr="004331BD">
        <w:t>и</w:t>
      </w:r>
      <w:r w:rsidRPr="004331BD">
        <w:t xml:space="preserve"> силу постановлени</w:t>
      </w:r>
      <w:r w:rsidR="0017466D">
        <w:t>е Администрации Мокроусовского района от 7 октября 2011 года</w:t>
      </w:r>
      <w:r w:rsidR="00ED0FB1">
        <w:t xml:space="preserve"> №382</w:t>
      </w:r>
      <w:r w:rsidR="0017466D">
        <w:t xml:space="preserve"> «Об утверждении Порядка составления, утверждения и ведения бюджетных смет муниципальных казенных учреждений».                                                        </w:t>
      </w:r>
    </w:p>
    <w:p w14:paraId="149079A7" w14:textId="77777777" w:rsidR="0017466D" w:rsidRDefault="0017466D" w:rsidP="0017466D">
      <w:pPr>
        <w:pStyle w:val="a7"/>
        <w:numPr>
          <w:ilvl w:val="0"/>
          <w:numId w:val="2"/>
        </w:numPr>
        <w:shd w:val="clear" w:color="auto" w:fill="FFFFFF"/>
        <w:spacing w:before="0" w:after="0"/>
        <w:ind w:left="0" w:firstLine="360"/>
      </w:pPr>
      <w:r w:rsidRPr="0017466D">
        <w:t>Настоящее постановление вступает в силу после его официального обнародования.</w:t>
      </w:r>
    </w:p>
    <w:p w14:paraId="7B22B793" w14:textId="0597C819" w:rsidR="0017466D" w:rsidRDefault="0017466D" w:rsidP="0017466D">
      <w:pPr>
        <w:pStyle w:val="a7"/>
        <w:numPr>
          <w:ilvl w:val="0"/>
          <w:numId w:val="2"/>
        </w:numPr>
        <w:shd w:val="clear" w:color="auto" w:fill="FFFFFF"/>
        <w:spacing w:before="0" w:after="0"/>
        <w:ind w:left="0" w:firstLine="360"/>
      </w:pPr>
      <w:r w:rsidRPr="0017466D"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14:paraId="2AE4250D" w14:textId="52AC35E4" w:rsidR="0017466D" w:rsidRPr="004331BD" w:rsidRDefault="0017466D" w:rsidP="0017466D">
      <w:pPr>
        <w:pStyle w:val="a7"/>
        <w:numPr>
          <w:ilvl w:val="0"/>
          <w:numId w:val="2"/>
        </w:numPr>
        <w:shd w:val="clear" w:color="auto" w:fill="FFFFFF"/>
        <w:spacing w:before="0" w:after="0"/>
        <w:ind w:left="0" w:firstLine="360"/>
      </w:pPr>
      <w:r w:rsidRPr="0017466D">
        <w:t>Контроль за выполнением настоящего постановления возложить на</w:t>
      </w:r>
      <w:r>
        <w:t xml:space="preserve"> И.О. </w:t>
      </w:r>
      <w:r w:rsidRPr="0017466D">
        <w:t xml:space="preserve"> начальника финансового </w:t>
      </w:r>
      <w:r>
        <w:t>управления</w:t>
      </w:r>
      <w:r w:rsidRPr="0017466D">
        <w:t>.</w:t>
      </w:r>
    </w:p>
    <w:p w14:paraId="25EEEB9F" w14:textId="58890BEB" w:rsidR="00DF512E" w:rsidRPr="004331BD" w:rsidRDefault="00DF512E" w:rsidP="00DF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</w:p>
    <w:p w14:paraId="1E5A0287" w14:textId="77777777" w:rsidR="0017466D" w:rsidRDefault="0017466D" w:rsidP="00DF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</w:p>
    <w:p w14:paraId="2339DDD5" w14:textId="77777777" w:rsidR="0017466D" w:rsidRDefault="0017466D" w:rsidP="00DF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D20BED" w14:textId="7E1FC0F1" w:rsidR="00DF512E" w:rsidRPr="004331BD" w:rsidRDefault="00DF512E" w:rsidP="00DF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1B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A2062C7" w14:textId="77777777" w:rsidR="00DF512E" w:rsidRPr="004331BD" w:rsidRDefault="00DF512E" w:rsidP="00DF512E">
      <w:pPr>
        <w:pStyle w:val="a7"/>
        <w:shd w:val="clear" w:color="auto" w:fill="FFFFFF"/>
        <w:spacing w:before="0" w:after="240"/>
        <w:jc w:val="right"/>
      </w:pPr>
    </w:p>
    <w:p w14:paraId="260E7E2D" w14:textId="77777777" w:rsidR="0017466D" w:rsidRDefault="0017466D" w:rsidP="0017466D">
      <w:pPr>
        <w:jc w:val="both"/>
        <w:rPr>
          <w:rFonts w:ascii="Times New Roman" w:hAnsi="Times New Roman"/>
          <w:sz w:val="24"/>
          <w:szCs w:val="24"/>
        </w:rPr>
      </w:pPr>
      <w:r w:rsidRPr="007A4D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A4DDA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Pr="007A4DDA"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В.В. </w:t>
      </w:r>
      <w:proofErr w:type="spellStart"/>
      <w:r w:rsidRPr="007A4DDA">
        <w:rPr>
          <w:rFonts w:ascii="Times New Roman" w:hAnsi="Times New Roman"/>
          <w:sz w:val="24"/>
          <w:szCs w:val="24"/>
        </w:rPr>
        <w:t>Демешкин</w:t>
      </w:r>
      <w:proofErr w:type="spellEnd"/>
      <w:r w:rsidRPr="007A4DDA">
        <w:rPr>
          <w:rFonts w:ascii="Times New Roman" w:hAnsi="Times New Roman"/>
          <w:sz w:val="24"/>
          <w:szCs w:val="24"/>
        </w:rPr>
        <w:t xml:space="preserve">                       </w:t>
      </w:r>
    </w:p>
    <w:p w14:paraId="150B5127" w14:textId="2398E0A8" w:rsidR="0017466D" w:rsidRDefault="0017466D" w:rsidP="0017466D">
      <w:pPr>
        <w:pStyle w:val="7"/>
        <w:spacing w:before="0" w:line="240" w:lineRule="auto"/>
        <w:ind w:left="3780"/>
      </w:pPr>
    </w:p>
    <w:p w14:paraId="683A8028" w14:textId="77777777" w:rsidR="0017466D" w:rsidRPr="0017466D" w:rsidRDefault="0017466D" w:rsidP="0017466D"/>
    <w:p w14:paraId="6E34FF9C" w14:textId="77777777" w:rsidR="0017466D" w:rsidRPr="00181469" w:rsidRDefault="0017466D" w:rsidP="0017466D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181469">
        <w:rPr>
          <w:rFonts w:ascii="Times New Roman" w:eastAsia="Times New Roman" w:hAnsi="Times New Roman"/>
          <w:color w:val="000000"/>
          <w:sz w:val="16"/>
          <w:szCs w:val="16"/>
        </w:rPr>
        <w:t>Исп. Воробьев С.П.  тел.9-72-28</w:t>
      </w:r>
    </w:p>
    <w:p w14:paraId="023EF797" w14:textId="7E64DB63" w:rsidR="0017466D" w:rsidRDefault="0017466D" w:rsidP="0017466D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181469">
        <w:rPr>
          <w:rFonts w:ascii="Times New Roman" w:eastAsia="Times New Roman" w:hAnsi="Times New Roman"/>
          <w:color w:val="000000"/>
          <w:sz w:val="16"/>
          <w:szCs w:val="16"/>
        </w:rPr>
        <w:t>Разослано по списку (См. на обороте)</w:t>
      </w:r>
    </w:p>
    <w:p w14:paraId="6E2BC632" w14:textId="77777777" w:rsidR="00780306" w:rsidRDefault="00780306" w:rsidP="00174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5F70F0" w14:textId="77777777" w:rsidR="00780306" w:rsidRDefault="00780306" w:rsidP="001746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8FE661" w14:textId="77777777" w:rsidR="0017466D" w:rsidRPr="00181469" w:rsidRDefault="0017466D" w:rsidP="0017466D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CAD38CD" w14:textId="77777777" w:rsidR="00DF512E" w:rsidRPr="0017466D" w:rsidRDefault="00DF512E" w:rsidP="00DF512E">
      <w:pPr>
        <w:pStyle w:val="a7"/>
        <w:shd w:val="clear" w:color="auto" w:fill="FFFFFF"/>
        <w:tabs>
          <w:tab w:val="left" w:pos="5245"/>
        </w:tabs>
        <w:spacing w:before="0" w:after="0"/>
        <w:jc w:val="right"/>
      </w:pPr>
      <w:r w:rsidRPr="0017466D">
        <w:lastRenderedPageBreak/>
        <w:t>Приложение</w:t>
      </w:r>
    </w:p>
    <w:p w14:paraId="0C68DFFA" w14:textId="77777777" w:rsidR="00DF512E" w:rsidRPr="0017466D" w:rsidRDefault="00DF512E" w:rsidP="00DF512E">
      <w:pPr>
        <w:pStyle w:val="a7"/>
        <w:shd w:val="clear" w:color="auto" w:fill="FFFFFF"/>
        <w:spacing w:before="0" w:after="0"/>
        <w:jc w:val="right"/>
      </w:pPr>
      <w:r w:rsidRPr="0017466D">
        <w:t>к постановлению Администрации</w:t>
      </w:r>
    </w:p>
    <w:p w14:paraId="2E652295" w14:textId="6E20E8CD" w:rsidR="00DF512E" w:rsidRPr="0017466D" w:rsidRDefault="004331BD" w:rsidP="00DF512E">
      <w:pPr>
        <w:pStyle w:val="a7"/>
        <w:shd w:val="clear" w:color="auto" w:fill="FFFFFF"/>
        <w:spacing w:before="0" w:after="0"/>
        <w:jc w:val="right"/>
      </w:pPr>
      <w:r w:rsidRPr="0017466D">
        <w:t>Мокроусов</w:t>
      </w:r>
      <w:r w:rsidR="00DF512E" w:rsidRPr="0017466D">
        <w:t xml:space="preserve">ского </w:t>
      </w:r>
      <w:r w:rsidR="008307CC" w:rsidRPr="0017466D">
        <w:t>муниципального округа Курганской области</w:t>
      </w:r>
      <w:r w:rsidR="00DF512E" w:rsidRPr="0017466D">
        <w:t xml:space="preserve"> </w:t>
      </w:r>
    </w:p>
    <w:p w14:paraId="78EC80C6" w14:textId="2F8A4153" w:rsidR="00DF512E" w:rsidRPr="0017466D" w:rsidRDefault="00DF512E" w:rsidP="00DF512E">
      <w:pPr>
        <w:pStyle w:val="a7"/>
        <w:shd w:val="clear" w:color="auto" w:fill="FFFFFF"/>
        <w:spacing w:before="0" w:after="0"/>
        <w:jc w:val="right"/>
        <w:rPr>
          <w:rStyle w:val="a9"/>
          <w:i w:val="0"/>
        </w:rPr>
      </w:pPr>
      <w:r w:rsidRPr="0017466D">
        <w:t xml:space="preserve"> от </w:t>
      </w:r>
      <w:r w:rsidR="0017466D">
        <w:t>01</w:t>
      </w:r>
      <w:r w:rsidR="00E34FBD" w:rsidRPr="0017466D">
        <w:t xml:space="preserve"> </w:t>
      </w:r>
      <w:r w:rsidR="0017466D">
        <w:t xml:space="preserve">июня </w:t>
      </w:r>
      <w:r w:rsidRPr="0017466D">
        <w:t>20</w:t>
      </w:r>
      <w:r w:rsidR="008307CC" w:rsidRPr="0017466D">
        <w:t>2</w:t>
      </w:r>
      <w:r w:rsidR="0017466D">
        <w:t>3</w:t>
      </w:r>
      <w:r w:rsidRPr="0017466D">
        <w:t xml:space="preserve"> № </w:t>
      </w:r>
      <w:r w:rsidR="00780306">
        <w:t>312</w:t>
      </w:r>
      <w:r w:rsidR="009E35D9" w:rsidRPr="0017466D">
        <w:t xml:space="preserve"> «</w:t>
      </w:r>
      <w:r w:rsidRPr="0017466D">
        <w:rPr>
          <w:rStyle w:val="a9"/>
          <w:i w:val="0"/>
        </w:rPr>
        <w:t xml:space="preserve">Об утверждении </w:t>
      </w:r>
    </w:p>
    <w:p w14:paraId="2415132F" w14:textId="77777777" w:rsidR="00DF512E" w:rsidRPr="0017466D" w:rsidRDefault="00DF512E" w:rsidP="00DF512E">
      <w:pPr>
        <w:pStyle w:val="a7"/>
        <w:shd w:val="clear" w:color="auto" w:fill="FFFFFF"/>
        <w:spacing w:before="0" w:after="0"/>
        <w:jc w:val="right"/>
        <w:rPr>
          <w:rStyle w:val="a9"/>
          <w:i w:val="0"/>
        </w:rPr>
      </w:pPr>
      <w:r w:rsidRPr="0017466D">
        <w:rPr>
          <w:rStyle w:val="a9"/>
          <w:i w:val="0"/>
        </w:rPr>
        <w:t>Порядка составления, утверждения и ведения</w:t>
      </w:r>
    </w:p>
    <w:p w14:paraId="578DB13D" w14:textId="77777777" w:rsidR="00DF512E" w:rsidRPr="0017466D" w:rsidRDefault="00DF512E" w:rsidP="00DF512E">
      <w:pPr>
        <w:pStyle w:val="a7"/>
        <w:shd w:val="clear" w:color="auto" w:fill="FFFFFF"/>
        <w:spacing w:before="0" w:after="0"/>
        <w:jc w:val="right"/>
        <w:rPr>
          <w:rStyle w:val="a9"/>
          <w:i w:val="0"/>
        </w:rPr>
      </w:pPr>
      <w:r w:rsidRPr="0017466D">
        <w:rPr>
          <w:rStyle w:val="a9"/>
          <w:i w:val="0"/>
        </w:rPr>
        <w:t xml:space="preserve"> бюджетных смет муниципальных казенных </w:t>
      </w:r>
    </w:p>
    <w:p w14:paraId="71D54FB8" w14:textId="4FC36DBC" w:rsidR="008307CC" w:rsidRPr="0017466D" w:rsidRDefault="00DF512E" w:rsidP="00DF512E">
      <w:pPr>
        <w:pStyle w:val="a7"/>
        <w:shd w:val="clear" w:color="auto" w:fill="FFFFFF"/>
        <w:spacing w:before="0" w:after="0"/>
        <w:jc w:val="right"/>
        <w:rPr>
          <w:rStyle w:val="a9"/>
          <w:i w:val="0"/>
        </w:rPr>
      </w:pPr>
      <w:r w:rsidRPr="0017466D">
        <w:rPr>
          <w:rStyle w:val="a9"/>
          <w:i w:val="0"/>
        </w:rPr>
        <w:t xml:space="preserve">учреждений </w:t>
      </w:r>
      <w:r w:rsidR="004331BD" w:rsidRPr="0017466D">
        <w:rPr>
          <w:rStyle w:val="a9"/>
          <w:i w:val="0"/>
        </w:rPr>
        <w:t>Мокроусов</w:t>
      </w:r>
      <w:r w:rsidRPr="0017466D">
        <w:rPr>
          <w:rStyle w:val="a9"/>
          <w:i w:val="0"/>
        </w:rPr>
        <w:t xml:space="preserve">ского </w:t>
      </w:r>
      <w:r w:rsidR="008307CC" w:rsidRPr="0017466D">
        <w:rPr>
          <w:rStyle w:val="a9"/>
          <w:i w:val="0"/>
        </w:rPr>
        <w:t>муниципального округа</w:t>
      </w:r>
    </w:p>
    <w:p w14:paraId="1F602887" w14:textId="77777777" w:rsidR="00DF512E" w:rsidRPr="0017466D" w:rsidRDefault="008307CC" w:rsidP="00DF512E">
      <w:pPr>
        <w:pStyle w:val="a7"/>
        <w:shd w:val="clear" w:color="auto" w:fill="FFFFFF"/>
        <w:spacing w:before="0" w:after="0"/>
        <w:jc w:val="right"/>
        <w:rPr>
          <w:rStyle w:val="a9"/>
          <w:i w:val="0"/>
        </w:rPr>
      </w:pPr>
      <w:r w:rsidRPr="0017466D">
        <w:rPr>
          <w:rStyle w:val="a9"/>
          <w:i w:val="0"/>
        </w:rPr>
        <w:t>Курганской области</w:t>
      </w:r>
      <w:r w:rsidR="00DF512E" w:rsidRPr="0017466D">
        <w:rPr>
          <w:rStyle w:val="a9"/>
          <w:i w:val="0"/>
        </w:rPr>
        <w:t>»</w:t>
      </w:r>
    </w:p>
    <w:p w14:paraId="46FF7F0F" w14:textId="77777777" w:rsidR="00DF512E" w:rsidRPr="0017466D" w:rsidRDefault="00DF512E" w:rsidP="00DF512E">
      <w:pPr>
        <w:pStyle w:val="a7"/>
        <w:shd w:val="clear" w:color="auto" w:fill="FFFFFF"/>
        <w:spacing w:before="0" w:after="240"/>
        <w:jc w:val="right"/>
      </w:pPr>
    </w:p>
    <w:p w14:paraId="52BA4F3F" w14:textId="77777777" w:rsidR="00DF512E" w:rsidRPr="0017466D" w:rsidRDefault="00DF512E" w:rsidP="00DF512E">
      <w:pPr>
        <w:pStyle w:val="a7"/>
        <w:shd w:val="clear" w:color="auto" w:fill="FFFFFF"/>
        <w:spacing w:before="0" w:after="0"/>
        <w:jc w:val="center"/>
      </w:pPr>
      <w:r w:rsidRPr="0017466D">
        <w:rPr>
          <w:rStyle w:val="aa"/>
        </w:rPr>
        <w:t>ПОРЯДОК СОСТАВЛЕНИЯ,</w:t>
      </w:r>
    </w:p>
    <w:p w14:paraId="315D2B50" w14:textId="676A9023" w:rsidR="008307CC" w:rsidRPr="0017466D" w:rsidRDefault="00DF512E" w:rsidP="0017466D">
      <w:pPr>
        <w:pStyle w:val="a7"/>
        <w:shd w:val="clear" w:color="auto" w:fill="FFFFFF"/>
        <w:spacing w:before="0" w:after="0"/>
        <w:jc w:val="center"/>
        <w:rPr>
          <w:rStyle w:val="aa"/>
        </w:rPr>
      </w:pPr>
      <w:r w:rsidRPr="0017466D">
        <w:rPr>
          <w:rStyle w:val="aa"/>
        </w:rPr>
        <w:t xml:space="preserve">УТВЕРЖДЕНИЯ И ВЕДЕНИЯ БЮДЖЕТНЫХ СМЕТ МУНИЦИПАЛЬНЫХ КАЗЕННЫХ УЧРЕЖДЕНИЙ </w:t>
      </w:r>
      <w:r w:rsidR="004331BD" w:rsidRPr="0017466D">
        <w:rPr>
          <w:rStyle w:val="aa"/>
        </w:rPr>
        <w:t>МОКРОУСОВ</w:t>
      </w:r>
      <w:r w:rsidRPr="0017466D">
        <w:rPr>
          <w:rStyle w:val="aa"/>
        </w:rPr>
        <w:t xml:space="preserve">СКОГО </w:t>
      </w:r>
      <w:r w:rsidR="008307CC" w:rsidRPr="0017466D">
        <w:rPr>
          <w:rStyle w:val="aa"/>
        </w:rPr>
        <w:t>МУНИЦИПАЛЬНОГО ОКРУГА</w:t>
      </w:r>
      <w:r w:rsidR="0017466D">
        <w:rPr>
          <w:rStyle w:val="aa"/>
        </w:rPr>
        <w:t xml:space="preserve"> </w:t>
      </w:r>
      <w:r w:rsidR="008307CC" w:rsidRPr="0017466D">
        <w:rPr>
          <w:rStyle w:val="aa"/>
        </w:rPr>
        <w:t>КУРГАНСКОЙ ОБЛАСТИ</w:t>
      </w:r>
    </w:p>
    <w:p w14:paraId="5E537C58" w14:textId="77777777" w:rsidR="00DF512E" w:rsidRPr="0017466D" w:rsidRDefault="00DF512E" w:rsidP="00DF512E">
      <w:pPr>
        <w:pStyle w:val="a7"/>
        <w:shd w:val="clear" w:color="auto" w:fill="FFFFFF"/>
        <w:spacing w:before="0" w:after="0"/>
        <w:jc w:val="center"/>
      </w:pPr>
    </w:p>
    <w:p w14:paraId="43D62578" w14:textId="77777777" w:rsidR="00DF512E" w:rsidRPr="0017466D" w:rsidRDefault="00DF512E" w:rsidP="00DF512E">
      <w:pPr>
        <w:pStyle w:val="a7"/>
        <w:shd w:val="clear" w:color="auto" w:fill="FFFFFF"/>
        <w:spacing w:before="0" w:after="240"/>
        <w:jc w:val="center"/>
      </w:pPr>
      <w:r w:rsidRPr="0017466D">
        <w:rPr>
          <w:rStyle w:val="aa"/>
        </w:rPr>
        <w:t>I. Общие положения</w:t>
      </w:r>
    </w:p>
    <w:p w14:paraId="09683CD8" w14:textId="21ED596D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 xml:space="preserve">1. Настоящий Порядок устанавливает требования к составлению, утверждению и ведению бюджетных смет (далее - смета) муниципальных казенных учреждений </w:t>
      </w:r>
      <w:r w:rsidR="004331BD" w:rsidRPr="0017466D">
        <w:t>Мокроусов</w:t>
      </w:r>
      <w:r w:rsidRPr="0017466D">
        <w:t xml:space="preserve">ского </w:t>
      </w:r>
      <w:r w:rsidR="008307CC" w:rsidRPr="0017466D">
        <w:t>муниципального округа Курганской области</w:t>
      </w:r>
      <w:r w:rsidRPr="0017466D">
        <w:t xml:space="preserve"> (далее - учреждение), органов местного самоуправления в соответствии с требованиями законодательства Российской Федерации.</w:t>
      </w:r>
    </w:p>
    <w:p w14:paraId="7EF2F28C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14:paraId="494FDB05" w14:textId="77777777" w:rsidR="00DF512E" w:rsidRPr="0017466D" w:rsidRDefault="00DF512E" w:rsidP="00DF512E">
      <w:pPr>
        <w:pStyle w:val="a7"/>
        <w:shd w:val="clear" w:color="auto" w:fill="FFFFFF"/>
        <w:spacing w:before="0" w:after="240"/>
        <w:jc w:val="center"/>
      </w:pPr>
      <w:r w:rsidRPr="0017466D">
        <w:rPr>
          <w:rStyle w:val="aa"/>
        </w:rPr>
        <w:t>II. Составление смет учреждений</w:t>
      </w:r>
    </w:p>
    <w:p w14:paraId="179239E4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3. 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автономным учреждениям), субсидий, субвенций и иных межбюджетных трансфертов (далее - лимиты бюджетных обязательств).</w:t>
      </w:r>
    </w:p>
    <w:p w14:paraId="5FC3A8F5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и дополнительной детализацией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14:paraId="7035A3A1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5.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14:paraId="54D35584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lastRenderedPageBreak/>
        <w:t>Смета составляется на основании обоснований (расчетов) плановых сметных показателей, являющихся неотъемлемой частью сметы по формам согласно приложению 1,2,3 к настоящему Порядку.</w:t>
      </w:r>
    </w:p>
    <w:p w14:paraId="4A8496DF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14:paraId="5B9CD4C2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на очередной финансовый год и плановый период с приложением обоснований (расчетов) по форме согласно приложению 4 к настоящему Порядку.</w:t>
      </w:r>
    </w:p>
    <w:p w14:paraId="2A9AF7F6" w14:textId="3D1C75C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 xml:space="preserve">Смета учреждения, не осуществляющего бюджетные полномочия главного распорядителя (распорядителя) бюджетных средств, согласовывается с главным распорядителем бюджетных средств. Согласование оформляется после подписи руководителя учреждения (уполномоченного лица) грифом "Согласовано" с указанием </w:t>
      </w:r>
      <w:r w:rsidR="0017466D" w:rsidRPr="0017466D">
        <w:t>наименования должности,</w:t>
      </w:r>
      <w:r w:rsidRPr="0017466D">
        <w:t xml:space="preserve">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14:paraId="162757E9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6.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14:paraId="7E643A51" w14:textId="77777777" w:rsidR="00DF512E" w:rsidRPr="0017466D" w:rsidRDefault="00DF512E" w:rsidP="00DF512E">
      <w:pPr>
        <w:pStyle w:val="a7"/>
        <w:shd w:val="clear" w:color="auto" w:fill="FFFFFF"/>
        <w:spacing w:before="0" w:after="240"/>
        <w:jc w:val="center"/>
      </w:pPr>
      <w:r w:rsidRPr="0017466D">
        <w:rPr>
          <w:rStyle w:val="aa"/>
        </w:rPr>
        <w:t>III. Утверждение смет учреждений</w:t>
      </w:r>
    </w:p>
    <w:p w14:paraId="661E29DD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7.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(далее – руководитель главного распорядителя бюджетных средств).</w:t>
      </w:r>
    </w:p>
    <w:p w14:paraId="2E38E79E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(далее – руководитель учреждения).</w:t>
      </w:r>
    </w:p>
    <w:p w14:paraId="581A5431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Утверждение сметы учреждения в соответствии с настоящим пунктом, осуществляется не позднее десяти рабочих дней со дня доведения учреждению в установленном порядке лимитов бюджетных обязательств.</w:t>
      </w:r>
    </w:p>
    <w:p w14:paraId="051CB3B2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8.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14:paraId="3926699D" w14:textId="77777777" w:rsidR="00DF512E" w:rsidRPr="0017466D" w:rsidRDefault="00DF512E" w:rsidP="00DF512E">
      <w:pPr>
        <w:pStyle w:val="a7"/>
        <w:shd w:val="clear" w:color="auto" w:fill="FFFFFF"/>
        <w:spacing w:before="0" w:after="240"/>
        <w:jc w:val="center"/>
      </w:pPr>
      <w:r w:rsidRPr="0017466D">
        <w:rPr>
          <w:rStyle w:val="aa"/>
        </w:rPr>
        <w:t>IV. Ведение смет учреждений</w:t>
      </w:r>
    </w:p>
    <w:p w14:paraId="11AE7D7C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9. Ведением сметы в целях настоящего Порядка является внесение изменений в показатели сметы в пределах, доведенных учреждению в установленном порядке лимитов бюджетных обязательств.</w:t>
      </w:r>
    </w:p>
    <w:p w14:paraId="6E10C287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lastRenderedPageBreak/>
        <w:t>Изменения показателей сметы составляются учреждением по форме согласно приложению 5 к настоящему Порядку.</w:t>
      </w:r>
    </w:p>
    <w:p w14:paraId="1403B5FF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10.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14:paraId="6D69C256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14:paraId="0D51611F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060789C1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14:paraId="6A3C5A06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изменяющих объемы сметных назначений, приводящих к перераспределению их между разделами сметы;</w:t>
      </w:r>
    </w:p>
    <w:p w14:paraId="285678C4" w14:textId="6F27E353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 xml:space="preserve">изменяющих иные показатели, </w:t>
      </w:r>
      <w:r w:rsidR="0017466D" w:rsidRPr="0017466D">
        <w:t>предусмотренные порядком</w:t>
      </w:r>
      <w:r w:rsidRPr="0017466D">
        <w:t xml:space="preserve"> ведения сметы.</w:t>
      </w:r>
    </w:p>
    <w:p w14:paraId="1863AFDA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11.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</w:p>
    <w:p w14:paraId="435DFDF6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В случае изменения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13 настоящего Порядка.</w:t>
      </w:r>
    </w:p>
    <w:p w14:paraId="07E48FF3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12.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14:paraId="66731EFD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>13.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абзацем 3 пункта 7 настоящего Порядка, в случаях внесения изменений в смету, установленных абзацами вторым – четвертым пункта 10 настоящего Порядка.</w:t>
      </w:r>
    </w:p>
    <w:p w14:paraId="6978B536" w14:textId="77777777" w:rsidR="00DF512E" w:rsidRPr="0017466D" w:rsidRDefault="00DF512E" w:rsidP="00DF512E">
      <w:pPr>
        <w:pStyle w:val="a7"/>
        <w:shd w:val="clear" w:color="auto" w:fill="FFFFFF"/>
        <w:spacing w:before="0" w:after="240"/>
        <w:ind w:firstLine="567"/>
      </w:pPr>
      <w:r w:rsidRPr="0017466D">
        <w:t xml:space="preserve">14. </w:t>
      </w:r>
      <w:proofErr w:type="gramStart"/>
      <w:r w:rsidRPr="0017466D"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14:paraId="42E1B2DD" w14:textId="77777777" w:rsidR="009F4CCC" w:rsidRPr="0017466D" w:rsidRDefault="009F4CCC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F4CCC" w:rsidRPr="0017466D" w:rsidSect="004331BD">
      <w:footerReference w:type="default" r:id="rId9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0FB61" w14:textId="77777777" w:rsidR="00AF39B1" w:rsidRDefault="00AF39B1" w:rsidP="008307CC">
      <w:pPr>
        <w:spacing w:after="0" w:line="240" w:lineRule="auto"/>
      </w:pPr>
      <w:r>
        <w:separator/>
      </w:r>
    </w:p>
  </w:endnote>
  <w:endnote w:type="continuationSeparator" w:id="0">
    <w:p w14:paraId="28433014" w14:textId="77777777" w:rsidR="00AF39B1" w:rsidRDefault="00AF39B1" w:rsidP="0083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0A44" w14:textId="77777777" w:rsidR="00600BA7" w:rsidRDefault="00634275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91DD09" wp14:editId="37D9637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5110" cy="172085"/>
              <wp:effectExtent l="0" t="635" r="2540" b="825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97166" w14:textId="77777777" w:rsidR="00600BA7" w:rsidRDefault="00AF39B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1D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9.3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" stroked="f">
              <v:fill opacity="0"/>
              <v:textbox inset="0,0,0,0">
                <w:txbxContent>
                  <w:p w14:paraId="29C97166" w14:textId="77777777" w:rsidR="00600BA7" w:rsidRDefault="009F455A">
                    <w:pPr>
                      <w:pStyle w:val="a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FF4CB" w14:textId="77777777" w:rsidR="00AF39B1" w:rsidRDefault="00AF39B1" w:rsidP="008307CC">
      <w:pPr>
        <w:spacing w:after="0" w:line="240" w:lineRule="auto"/>
      </w:pPr>
      <w:r>
        <w:separator/>
      </w:r>
    </w:p>
  </w:footnote>
  <w:footnote w:type="continuationSeparator" w:id="0">
    <w:p w14:paraId="4F1B42E6" w14:textId="77777777" w:rsidR="00AF39B1" w:rsidRDefault="00AF39B1" w:rsidP="00830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778"/>
    <w:multiLevelType w:val="hybridMultilevel"/>
    <w:tmpl w:val="70B0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60F20"/>
    <w:multiLevelType w:val="hybridMultilevel"/>
    <w:tmpl w:val="F146D4D4"/>
    <w:lvl w:ilvl="0" w:tplc="9AE6E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2E"/>
    <w:rsid w:val="0017466D"/>
    <w:rsid w:val="00307E2F"/>
    <w:rsid w:val="003437AD"/>
    <w:rsid w:val="003F3B2F"/>
    <w:rsid w:val="004331BD"/>
    <w:rsid w:val="005166A3"/>
    <w:rsid w:val="00591835"/>
    <w:rsid w:val="005F10E4"/>
    <w:rsid w:val="00634275"/>
    <w:rsid w:val="00780306"/>
    <w:rsid w:val="00801C92"/>
    <w:rsid w:val="00813760"/>
    <w:rsid w:val="008307CC"/>
    <w:rsid w:val="0085788F"/>
    <w:rsid w:val="009E35D9"/>
    <w:rsid w:val="009F455A"/>
    <w:rsid w:val="009F4CCC"/>
    <w:rsid w:val="00AF39B1"/>
    <w:rsid w:val="00B50DC3"/>
    <w:rsid w:val="00BB739E"/>
    <w:rsid w:val="00BF2D69"/>
    <w:rsid w:val="00DF512E"/>
    <w:rsid w:val="00E34FBD"/>
    <w:rsid w:val="00EA5366"/>
    <w:rsid w:val="00E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B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51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page number"/>
    <w:basedOn w:val="a0"/>
    <w:rsid w:val="00DF512E"/>
  </w:style>
  <w:style w:type="character" w:customStyle="1" w:styleId="a4">
    <w:name w:val="Цветовое выделение"/>
    <w:uiPriority w:val="99"/>
    <w:rsid w:val="00DF512E"/>
    <w:rPr>
      <w:b/>
      <w:bCs/>
      <w:color w:val="26282F"/>
    </w:rPr>
  </w:style>
  <w:style w:type="paragraph" w:styleId="a5">
    <w:name w:val="footer"/>
    <w:basedOn w:val="a"/>
    <w:link w:val="a6"/>
    <w:rsid w:val="00DF51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DF51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DF512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DF512E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DF512E"/>
    <w:rPr>
      <w:i/>
      <w:iCs/>
    </w:rPr>
  </w:style>
  <w:style w:type="character" w:styleId="aa">
    <w:name w:val="Strong"/>
    <w:basedOn w:val="a0"/>
    <w:uiPriority w:val="22"/>
    <w:qFormat/>
    <w:rsid w:val="00DF512E"/>
    <w:rPr>
      <w:b/>
      <w:bCs/>
    </w:rPr>
  </w:style>
  <w:style w:type="paragraph" w:styleId="ab">
    <w:name w:val="header"/>
    <w:basedOn w:val="a"/>
    <w:link w:val="ac"/>
    <w:uiPriority w:val="99"/>
    <w:unhideWhenUsed/>
    <w:rsid w:val="0083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07CC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466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4C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51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page number"/>
    <w:basedOn w:val="a0"/>
    <w:rsid w:val="00DF512E"/>
  </w:style>
  <w:style w:type="character" w:customStyle="1" w:styleId="a4">
    <w:name w:val="Цветовое выделение"/>
    <w:uiPriority w:val="99"/>
    <w:rsid w:val="00DF512E"/>
    <w:rPr>
      <w:b/>
      <w:bCs/>
      <w:color w:val="26282F"/>
    </w:rPr>
  </w:style>
  <w:style w:type="paragraph" w:styleId="a5">
    <w:name w:val="footer"/>
    <w:basedOn w:val="a"/>
    <w:link w:val="a6"/>
    <w:rsid w:val="00DF51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DF51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DF512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DF512E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DF512E"/>
    <w:rPr>
      <w:i/>
      <w:iCs/>
    </w:rPr>
  </w:style>
  <w:style w:type="character" w:styleId="aa">
    <w:name w:val="Strong"/>
    <w:basedOn w:val="a0"/>
    <w:uiPriority w:val="22"/>
    <w:qFormat/>
    <w:rsid w:val="00DF512E"/>
    <w:rPr>
      <w:b/>
      <w:bCs/>
    </w:rPr>
  </w:style>
  <w:style w:type="paragraph" w:styleId="ab">
    <w:name w:val="header"/>
    <w:basedOn w:val="a"/>
    <w:link w:val="ac"/>
    <w:uiPriority w:val="99"/>
    <w:unhideWhenUsed/>
    <w:rsid w:val="0083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07CC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466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4C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Пользователь Windows</cp:lastModifiedBy>
  <cp:revision>2</cp:revision>
  <cp:lastPrinted>2023-06-14T05:49:00Z</cp:lastPrinted>
  <dcterms:created xsi:type="dcterms:W3CDTF">2023-07-06T03:54:00Z</dcterms:created>
  <dcterms:modified xsi:type="dcterms:W3CDTF">2023-07-06T03:54:00Z</dcterms:modified>
</cp:coreProperties>
</file>