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A2" w:rsidRPr="00873D9A" w:rsidRDefault="009B6EA2" w:rsidP="00873D9A">
      <w:pPr>
        <w:spacing w:after="0" w:line="240" w:lineRule="auto"/>
        <w:jc w:val="center"/>
        <w:rPr>
          <w:rFonts w:ascii="Times New Roman" w:hAnsi="Times New Roman" w:cs="Times New Roman"/>
          <w:b/>
          <w:sz w:val="20"/>
          <w:szCs w:val="28"/>
          <w:lang w:eastAsia="ru-RU"/>
        </w:rPr>
      </w:pPr>
      <w:r w:rsidRPr="006A69CF">
        <w:rPr>
          <w:rFonts w:ascii="Times New Roman" w:hAnsi="Times New Roman" w:cs="Times New Roman"/>
          <w:noProof/>
          <w:sz w:val="20"/>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ГЕРБ РАЙОНА" style="width:46.5pt;height:51pt;visibility:visible">
            <v:imagedata r:id="rId7" o:title=""/>
          </v:shape>
        </w:pict>
      </w:r>
    </w:p>
    <w:p w:rsidR="009B6EA2" w:rsidRPr="00E45D15" w:rsidRDefault="009B6EA2" w:rsidP="00E45D15">
      <w:pPr>
        <w:spacing w:after="0" w:line="240" w:lineRule="auto"/>
        <w:jc w:val="center"/>
        <w:rPr>
          <w:rFonts w:ascii="Times New Roman" w:hAnsi="Times New Roman" w:cs="Times New Roman"/>
          <w:sz w:val="24"/>
          <w:szCs w:val="24"/>
          <w:lang w:eastAsia="ru-RU"/>
        </w:rPr>
      </w:pPr>
      <w:r w:rsidRPr="00E45D15">
        <w:rPr>
          <w:rFonts w:ascii="Times New Roman" w:hAnsi="Times New Roman" w:cs="Times New Roman"/>
          <w:sz w:val="24"/>
          <w:szCs w:val="24"/>
          <w:lang w:eastAsia="ru-RU"/>
        </w:rPr>
        <w:t>КУРГАНСКАЯ ОБЛАСТЬ</w:t>
      </w:r>
    </w:p>
    <w:p w:rsidR="009B6EA2" w:rsidRPr="00E45D15" w:rsidRDefault="009B6EA2" w:rsidP="00E45D15">
      <w:pPr>
        <w:spacing w:after="0" w:line="240" w:lineRule="auto"/>
        <w:jc w:val="center"/>
        <w:rPr>
          <w:rFonts w:ascii="Times New Roman" w:hAnsi="Times New Roman" w:cs="Times New Roman"/>
          <w:sz w:val="24"/>
          <w:szCs w:val="24"/>
          <w:lang w:eastAsia="ru-RU"/>
        </w:rPr>
      </w:pPr>
      <w:r w:rsidRPr="00E45D15">
        <w:rPr>
          <w:rFonts w:ascii="Times New Roman" w:hAnsi="Times New Roman" w:cs="Times New Roman"/>
          <w:sz w:val="24"/>
          <w:szCs w:val="24"/>
          <w:lang w:eastAsia="ru-RU"/>
        </w:rPr>
        <w:t>МОКРОУСОВСКИЙ МУНИЦИПАЛЬНЫЙ ОКРУГ</w:t>
      </w:r>
    </w:p>
    <w:p w:rsidR="009B6EA2" w:rsidRPr="00E45D15" w:rsidRDefault="009B6EA2" w:rsidP="00E549B2">
      <w:pPr>
        <w:spacing w:after="0" w:line="240" w:lineRule="auto"/>
        <w:jc w:val="center"/>
        <w:rPr>
          <w:rFonts w:ascii="Times New Roman" w:hAnsi="Times New Roman" w:cs="Times New Roman"/>
          <w:sz w:val="24"/>
          <w:szCs w:val="24"/>
          <w:lang w:eastAsia="ru-RU"/>
        </w:rPr>
      </w:pPr>
      <w:r>
        <w:rPr>
          <w:noProof/>
          <w:lang w:eastAsia="ru-RU"/>
        </w:rPr>
        <w:pict>
          <v:shapetype id="_x0000_t202" coordsize="21600,21600" o:spt="202" path="m,l,21600r21600,l21600,xe">
            <v:stroke joinstyle="miter"/>
            <v:path gradientshapeok="t" o:connecttype="rect"/>
          </v:shapetype>
          <v:shape id="Text Box 10" o:spid="_x0000_s1026" type="#_x0000_t202" style="position:absolute;left:0;text-align:left;margin-left:474.9pt;margin-top:20.15pt;width:198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" filled="f" stroked="f">
            <v:textbox inset="1mm,1mm,1mm,1mm">
              <w:txbxContent>
                <w:p w:rsidR="009B6EA2" w:rsidRPr="00BA51C5" w:rsidRDefault="009B6EA2" w:rsidP="00873D9A"/>
              </w:txbxContent>
            </v:textbox>
          </v:shape>
        </w:pict>
      </w:r>
      <w:r>
        <w:rPr>
          <w:rFonts w:ascii="Times New Roman" w:hAnsi="Times New Roman" w:cs="Times New Roman"/>
          <w:sz w:val="24"/>
          <w:szCs w:val="24"/>
          <w:lang w:eastAsia="ru-RU"/>
        </w:rPr>
        <w:t>АДМИНИСТРАЦИЯ МОКРОУСОВСКОГО МУНИЦИПАЛЬНОГО ОКРУГА КУРГАНСКОЙ ОБЛАСТИ</w:t>
      </w:r>
    </w:p>
    <w:p w:rsidR="009B6EA2" w:rsidRPr="00E45D15" w:rsidRDefault="009B6EA2" w:rsidP="00E45D15">
      <w:pPr>
        <w:spacing w:after="0" w:line="240" w:lineRule="auto"/>
        <w:jc w:val="center"/>
        <w:rPr>
          <w:rFonts w:ascii="Times New Roman" w:hAnsi="Times New Roman" w:cs="Times New Roman"/>
          <w:sz w:val="24"/>
          <w:szCs w:val="24"/>
          <w:lang w:eastAsia="ru-RU"/>
        </w:rPr>
      </w:pPr>
    </w:p>
    <w:p w:rsidR="009B6EA2" w:rsidRPr="00E45D15" w:rsidRDefault="009B6EA2" w:rsidP="00873D9A">
      <w:pPr>
        <w:spacing w:after="0" w:line="240" w:lineRule="auto"/>
        <w:jc w:val="center"/>
        <w:rPr>
          <w:rFonts w:ascii="Times New Roman" w:hAnsi="Times New Roman" w:cs="Times New Roman"/>
          <w:sz w:val="24"/>
          <w:szCs w:val="24"/>
          <w:lang w:eastAsia="ru-RU"/>
        </w:rPr>
      </w:pPr>
      <w:r w:rsidRPr="00E45D15">
        <w:rPr>
          <w:rFonts w:ascii="Times New Roman" w:hAnsi="Times New Roman" w:cs="Times New Roman"/>
          <w:sz w:val="24"/>
          <w:szCs w:val="24"/>
          <w:lang w:eastAsia="ru-RU"/>
        </w:rPr>
        <w:t>ПОСТАНОВЛЕНИЕ</w:t>
      </w:r>
    </w:p>
    <w:p w:rsidR="009B6EA2" w:rsidRPr="00E45D15" w:rsidRDefault="009B6EA2" w:rsidP="00873D9A">
      <w:pPr>
        <w:spacing w:after="0" w:line="240" w:lineRule="auto"/>
        <w:rPr>
          <w:rFonts w:ascii="Times New Roman" w:hAnsi="Times New Roman" w:cs="Times New Roman"/>
          <w:sz w:val="24"/>
          <w:szCs w:val="24"/>
          <w:lang w:eastAsia="ru-RU"/>
        </w:rPr>
      </w:pPr>
    </w:p>
    <w:p w:rsidR="009B6EA2" w:rsidRPr="00E45D15" w:rsidRDefault="009B6EA2" w:rsidP="00873D9A">
      <w:pPr>
        <w:spacing w:after="0" w:line="240" w:lineRule="auto"/>
        <w:rPr>
          <w:rFonts w:ascii="Times New Roman" w:hAnsi="Times New Roman" w:cs="Times New Roman"/>
          <w:sz w:val="24"/>
          <w:szCs w:val="24"/>
          <w:lang w:eastAsia="ru-RU"/>
        </w:rPr>
      </w:pPr>
      <w:r w:rsidRPr="00E45D15">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28 ноября</w:t>
      </w:r>
      <w:r w:rsidRPr="00E45D15">
        <w:rPr>
          <w:rFonts w:ascii="Times New Roman" w:hAnsi="Times New Roman" w:cs="Times New Roman"/>
          <w:sz w:val="24"/>
          <w:szCs w:val="24"/>
          <w:lang w:eastAsia="ru-RU"/>
        </w:rPr>
        <w:t xml:space="preserve"> 202</w:t>
      </w:r>
      <w:r>
        <w:rPr>
          <w:rFonts w:ascii="Times New Roman" w:hAnsi="Times New Roman" w:cs="Times New Roman"/>
          <w:sz w:val="24"/>
          <w:szCs w:val="24"/>
          <w:lang w:eastAsia="ru-RU"/>
        </w:rPr>
        <w:t>2</w:t>
      </w:r>
      <w:r w:rsidRPr="00E45D15">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294</w:t>
      </w:r>
    </w:p>
    <w:p w:rsidR="009B6EA2" w:rsidRPr="00E45D15" w:rsidRDefault="009B6EA2" w:rsidP="00873D9A">
      <w:pPr>
        <w:spacing w:after="0" w:line="240" w:lineRule="auto"/>
        <w:rPr>
          <w:rFonts w:ascii="Times New Roman" w:hAnsi="Times New Roman" w:cs="Times New Roman"/>
          <w:sz w:val="24"/>
          <w:szCs w:val="24"/>
          <w:lang w:eastAsia="ru-RU"/>
        </w:rPr>
      </w:pPr>
      <w:r w:rsidRPr="00E45D15">
        <w:rPr>
          <w:rFonts w:ascii="Times New Roman" w:hAnsi="Times New Roman" w:cs="Times New Roman"/>
          <w:sz w:val="24"/>
          <w:szCs w:val="24"/>
          <w:lang w:eastAsia="ru-RU"/>
        </w:rPr>
        <w:t xml:space="preserve">      с.Мокроусово  </w:t>
      </w:r>
    </w:p>
    <w:p w:rsidR="009B6EA2" w:rsidRPr="00E45D15" w:rsidRDefault="009B6EA2" w:rsidP="00873D9A">
      <w:pPr>
        <w:spacing w:after="0" w:line="240" w:lineRule="auto"/>
        <w:rPr>
          <w:rFonts w:ascii="Times New Roman" w:hAnsi="Times New Roman" w:cs="Times New Roman"/>
          <w:sz w:val="24"/>
          <w:szCs w:val="24"/>
          <w:lang w:eastAsia="ru-RU"/>
        </w:rPr>
      </w:pPr>
    </w:p>
    <w:p w:rsidR="009B6EA2" w:rsidRDefault="009B6EA2" w:rsidP="00E45D15">
      <w:pPr>
        <w:spacing w:after="0" w:line="240" w:lineRule="auto"/>
        <w:rPr>
          <w:rFonts w:ascii="Times New Roman" w:hAnsi="Times New Roman" w:cs="Times New Roman"/>
          <w:sz w:val="24"/>
          <w:szCs w:val="24"/>
          <w:lang w:eastAsia="ru-RU"/>
        </w:rPr>
      </w:pPr>
      <w:r w:rsidRPr="00E45D15">
        <w:rPr>
          <w:rFonts w:ascii="Times New Roman" w:hAnsi="Times New Roman" w:cs="Times New Roman"/>
          <w:sz w:val="24"/>
          <w:szCs w:val="24"/>
          <w:lang w:eastAsia="ru-RU"/>
        </w:rPr>
        <w:t xml:space="preserve">Об утверждении Порядка санкционирования </w:t>
      </w:r>
    </w:p>
    <w:p w:rsidR="009B6EA2" w:rsidRDefault="009B6EA2" w:rsidP="00E45D15">
      <w:pPr>
        <w:spacing w:after="0" w:line="240" w:lineRule="auto"/>
        <w:rPr>
          <w:rFonts w:ascii="Times New Roman" w:hAnsi="Times New Roman" w:cs="Times New Roman"/>
          <w:sz w:val="24"/>
          <w:szCs w:val="24"/>
          <w:lang w:eastAsia="ru-RU"/>
        </w:rPr>
      </w:pPr>
      <w:r w:rsidRPr="00E45D15">
        <w:rPr>
          <w:rFonts w:ascii="Times New Roman" w:hAnsi="Times New Roman" w:cs="Times New Roman"/>
          <w:sz w:val="24"/>
          <w:szCs w:val="24"/>
          <w:lang w:eastAsia="ru-RU"/>
        </w:rPr>
        <w:t>расходов муниципальных бюджетных (автономных)</w:t>
      </w:r>
    </w:p>
    <w:p w:rsidR="009B6EA2" w:rsidRDefault="009B6EA2" w:rsidP="00E45D15">
      <w:pPr>
        <w:spacing w:after="0" w:line="240" w:lineRule="auto"/>
        <w:rPr>
          <w:rFonts w:ascii="Times New Roman" w:hAnsi="Times New Roman" w:cs="Times New Roman"/>
          <w:sz w:val="24"/>
          <w:szCs w:val="24"/>
          <w:lang w:eastAsia="ru-RU"/>
        </w:rPr>
      </w:pPr>
      <w:r w:rsidRPr="00E45D15">
        <w:rPr>
          <w:rFonts w:ascii="Times New Roman" w:hAnsi="Times New Roman" w:cs="Times New Roman"/>
          <w:sz w:val="24"/>
          <w:szCs w:val="24"/>
          <w:lang w:eastAsia="ru-RU"/>
        </w:rPr>
        <w:t xml:space="preserve">учреждений Мокроусовского муниципального </w:t>
      </w:r>
      <w:r>
        <w:rPr>
          <w:rFonts w:ascii="Times New Roman" w:hAnsi="Times New Roman" w:cs="Times New Roman"/>
          <w:sz w:val="24"/>
          <w:szCs w:val="24"/>
          <w:lang w:eastAsia="ru-RU"/>
        </w:rPr>
        <w:t xml:space="preserve">округа </w:t>
      </w:r>
    </w:p>
    <w:p w:rsidR="009B6EA2" w:rsidRDefault="009B6EA2" w:rsidP="00E45D1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Курганской области</w:t>
      </w:r>
      <w:r w:rsidRPr="00E45D15">
        <w:rPr>
          <w:rFonts w:ascii="Times New Roman" w:hAnsi="Times New Roman" w:cs="Times New Roman"/>
          <w:sz w:val="24"/>
          <w:szCs w:val="24"/>
          <w:lang w:eastAsia="ru-RU"/>
        </w:rPr>
        <w:t xml:space="preserve">, источником финансового </w:t>
      </w:r>
    </w:p>
    <w:p w:rsidR="009B6EA2" w:rsidRDefault="009B6EA2" w:rsidP="00E45D15">
      <w:pPr>
        <w:spacing w:after="0" w:line="240" w:lineRule="auto"/>
        <w:rPr>
          <w:rFonts w:ascii="Times New Roman" w:hAnsi="Times New Roman" w:cs="Times New Roman"/>
          <w:sz w:val="24"/>
          <w:szCs w:val="24"/>
          <w:lang w:eastAsia="ru-RU"/>
        </w:rPr>
      </w:pPr>
      <w:r w:rsidRPr="00E45D15">
        <w:rPr>
          <w:rFonts w:ascii="Times New Roman" w:hAnsi="Times New Roman" w:cs="Times New Roman"/>
          <w:sz w:val="24"/>
          <w:szCs w:val="24"/>
          <w:lang w:eastAsia="ru-RU"/>
        </w:rPr>
        <w:t xml:space="preserve">обеспечения которых являются субсидии, полученные </w:t>
      </w:r>
    </w:p>
    <w:p w:rsidR="009B6EA2" w:rsidRDefault="009B6EA2" w:rsidP="00E45D15">
      <w:pPr>
        <w:spacing w:after="0" w:line="240" w:lineRule="auto"/>
        <w:rPr>
          <w:rFonts w:ascii="Times New Roman" w:hAnsi="Times New Roman" w:cs="Times New Roman"/>
          <w:sz w:val="24"/>
          <w:szCs w:val="24"/>
          <w:lang w:eastAsia="ru-RU"/>
        </w:rPr>
      </w:pPr>
      <w:r w:rsidRPr="00E45D15">
        <w:rPr>
          <w:rFonts w:ascii="Times New Roman" w:hAnsi="Times New Roman" w:cs="Times New Roman"/>
          <w:sz w:val="24"/>
          <w:szCs w:val="24"/>
          <w:lang w:eastAsia="ru-RU"/>
        </w:rPr>
        <w:t xml:space="preserve">в соответствии с абзацем вторым пункта 1 статьи 78.1 </w:t>
      </w:r>
    </w:p>
    <w:p w:rsidR="009B6EA2" w:rsidRDefault="009B6EA2" w:rsidP="00E45D15">
      <w:pPr>
        <w:spacing w:after="0" w:line="240" w:lineRule="auto"/>
        <w:rPr>
          <w:rFonts w:ascii="Times New Roman" w:hAnsi="Times New Roman" w:cs="Times New Roman"/>
          <w:sz w:val="24"/>
          <w:szCs w:val="24"/>
          <w:lang w:eastAsia="ru-RU"/>
        </w:rPr>
      </w:pPr>
      <w:r w:rsidRPr="00E45D15">
        <w:rPr>
          <w:rFonts w:ascii="Times New Roman" w:hAnsi="Times New Roman" w:cs="Times New Roman"/>
          <w:sz w:val="24"/>
          <w:szCs w:val="24"/>
          <w:lang w:eastAsia="ru-RU"/>
        </w:rPr>
        <w:t>Бюджетного кодекса Российской Федерации</w:t>
      </w:r>
    </w:p>
    <w:p w:rsidR="009B6EA2" w:rsidRPr="00E45D15" w:rsidRDefault="009B6EA2" w:rsidP="00E45D15">
      <w:pPr>
        <w:spacing w:after="0" w:line="240" w:lineRule="auto"/>
        <w:rPr>
          <w:rFonts w:ascii="Times New Roman" w:hAnsi="Times New Roman" w:cs="Times New Roman"/>
          <w:sz w:val="24"/>
          <w:szCs w:val="24"/>
          <w:lang w:eastAsia="ru-RU"/>
        </w:rPr>
      </w:pPr>
    </w:p>
    <w:p w:rsidR="009B6EA2" w:rsidRDefault="009B6EA2" w:rsidP="00E45D1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45D15">
        <w:rPr>
          <w:rFonts w:ascii="Times New Roman" w:hAnsi="Times New Roman" w:cs="Times New Roman"/>
          <w:sz w:val="24"/>
          <w:szCs w:val="24"/>
          <w:lang w:eastAsia="ru-RU"/>
        </w:rPr>
        <w:t xml:space="preserve">В соответствии с абзацем вторым пункта 1 статьи 78.1 Бюджетного кодекса российской Федерации и частью 16 статьи 30 Федерального закона от 8 мая </w:t>
      </w:r>
      <w:smartTag w:uri="urn:schemas-microsoft-com:office:smarttags" w:element="metricconverter">
        <w:smartTagPr>
          <w:attr w:name="ProductID" w:val="2010 г"/>
        </w:smartTagPr>
        <w:r w:rsidRPr="00E45D15">
          <w:rPr>
            <w:rFonts w:ascii="Times New Roman" w:hAnsi="Times New Roman" w:cs="Times New Roman"/>
            <w:sz w:val="24"/>
            <w:szCs w:val="24"/>
            <w:lang w:eastAsia="ru-RU"/>
          </w:rPr>
          <w:t>2010 г</w:t>
        </w:r>
      </w:smartTag>
      <w:r w:rsidRPr="00E45D15">
        <w:rPr>
          <w:rFonts w:ascii="Times New Roman" w:hAnsi="Times New Roman" w:cs="Times New Roman"/>
          <w:sz w:val="24"/>
          <w:szCs w:val="24"/>
          <w:lang w:eastAsia="ru-RU"/>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w:t>
      </w:r>
      <w:r>
        <w:rPr>
          <w:rFonts w:ascii="Times New Roman" w:hAnsi="Times New Roman" w:cs="Times New Roman"/>
          <w:sz w:val="24"/>
          <w:szCs w:val="24"/>
          <w:lang w:eastAsia="ru-RU"/>
        </w:rPr>
        <w:t>Администрация Мокроусовского муниципального округа Курганской области</w:t>
      </w:r>
    </w:p>
    <w:p w:rsidR="009B6EA2" w:rsidRPr="00E45D15" w:rsidRDefault="009B6EA2" w:rsidP="00E45D1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45D15">
        <w:rPr>
          <w:rFonts w:ascii="Times New Roman" w:hAnsi="Times New Roman" w:cs="Times New Roman"/>
          <w:sz w:val="24"/>
          <w:szCs w:val="24"/>
          <w:lang w:eastAsia="ru-RU"/>
        </w:rPr>
        <w:t>ПОСТАНОВЛЯЕТ:</w:t>
      </w:r>
    </w:p>
    <w:p w:rsidR="009B6EA2" w:rsidRPr="00E45D15" w:rsidRDefault="009B6EA2" w:rsidP="00E45D1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45D15">
        <w:rPr>
          <w:rFonts w:ascii="Times New Roman" w:hAnsi="Times New Roman" w:cs="Times New Roman"/>
          <w:sz w:val="24"/>
          <w:szCs w:val="24"/>
          <w:lang w:eastAsia="ru-RU"/>
        </w:rPr>
        <w:t>1. Утвердить прилагаемый Порядок санкционирования расходов муниципальных бюджетных учреждений, источником финансового обеспечения которых являются субсидии, полученные в соответствии с абзацем вторым пункта 1 статьи 78.1 Бюджетного кодекса Федерации (далее - Порядок).</w:t>
      </w:r>
    </w:p>
    <w:p w:rsidR="009B6EA2" w:rsidRPr="00E45D15" w:rsidRDefault="009B6EA2" w:rsidP="00E45D1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45D15">
        <w:rPr>
          <w:rFonts w:ascii="Times New Roman" w:hAnsi="Times New Roman" w:cs="Times New Roman"/>
          <w:sz w:val="24"/>
          <w:szCs w:val="24"/>
          <w:lang w:eastAsia="ru-RU"/>
        </w:rPr>
        <w:t xml:space="preserve">2. Признать утратившим силу: </w:t>
      </w:r>
    </w:p>
    <w:p w:rsidR="009B6EA2" w:rsidRPr="00E45D15" w:rsidRDefault="009B6EA2" w:rsidP="00E45D1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45D15">
        <w:rPr>
          <w:rFonts w:ascii="Times New Roman" w:hAnsi="Times New Roman" w:cs="Times New Roman"/>
          <w:sz w:val="24"/>
          <w:szCs w:val="24"/>
          <w:lang w:eastAsia="ru-RU"/>
        </w:rPr>
        <w:t xml:space="preserve">Постановление Администрации Мокроусовского </w:t>
      </w:r>
      <w:r>
        <w:rPr>
          <w:rFonts w:ascii="Times New Roman" w:hAnsi="Times New Roman" w:cs="Times New Roman"/>
          <w:sz w:val="24"/>
          <w:szCs w:val="24"/>
          <w:lang w:eastAsia="ru-RU"/>
        </w:rPr>
        <w:t>района</w:t>
      </w:r>
      <w:r w:rsidRPr="00E45D15">
        <w:rPr>
          <w:rFonts w:ascii="Times New Roman" w:hAnsi="Times New Roman" w:cs="Times New Roman"/>
          <w:sz w:val="24"/>
          <w:szCs w:val="24"/>
          <w:lang w:eastAsia="ru-RU"/>
        </w:rPr>
        <w:t xml:space="preserve"> от </w:t>
      </w:r>
      <w:r>
        <w:rPr>
          <w:rFonts w:ascii="Times New Roman" w:hAnsi="Times New Roman" w:cs="Times New Roman"/>
          <w:sz w:val="24"/>
          <w:szCs w:val="24"/>
          <w:lang w:eastAsia="ru-RU"/>
        </w:rPr>
        <w:t>15.12.2021</w:t>
      </w:r>
      <w:r w:rsidRPr="00E45D15">
        <w:rPr>
          <w:rFonts w:ascii="Times New Roman" w:hAnsi="Times New Roman" w:cs="Times New Roman"/>
          <w:sz w:val="24"/>
          <w:szCs w:val="24"/>
          <w:lang w:eastAsia="ru-RU"/>
        </w:rPr>
        <w:t xml:space="preserve"> г. № 452 «Об утверждении Порядка санкционирования расходов муниципальных бюджетных (автономных) учреждений Мокроусовского района,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p>
    <w:p w:rsidR="009B6EA2" w:rsidRDefault="009B6EA2" w:rsidP="00E45D1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E45D15">
        <w:rPr>
          <w:rFonts w:ascii="Times New Roman" w:hAnsi="Times New Roman" w:cs="Times New Roman"/>
          <w:sz w:val="24"/>
          <w:szCs w:val="24"/>
          <w:lang w:eastAsia="ru-RU"/>
        </w:rPr>
        <w:t xml:space="preserve">.Настоящее постановление обнародовать на информационных стендах, расположенных в здании Администрации Мокроусовского муниципального </w:t>
      </w:r>
      <w:r>
        <w:rPr>
          <w:rFonts w:ascii="Times New Roman" w:hAnsi="Times New Roman" w:cs="Times New Roman"/>
          <w:sz w:val="24"/>
          <w:szCs w:val="24"/>
          <w:lang w:eastAsia="ru-RU"/>
        </w:rPr>
        <w:t>округа Курганской области</w:t>
      </w:r>
      <w:r w:rsidRPr="00E45D15">
        <w:rPr>
          <w:rFonts w:ascii="Times New Roman" w:hAnsi="Times New Roman" w:cs="Times New Roman"/>
          <w:sz w:val="24"/>
          <w:szCs w:val="24"/>
          <w:lang w:eastAsia="ru-RU"/>
        </w:rPr>
        <w:t xml:space="preserve"> по адресу: Курганская область, Мокроусовский</w:t>
      </w:r>
      <w:r>
        <w:rPr>
          <w:rFonts w:ascii="Times New Roman" w:hAnsi="Times New Roman" w:cs="Times New Roman"/>
          <w:sz w:val="24"/>
          <w:szCs w:val="24"/>
          <w:lang w:eastAsia="ru-RU"/>
        </w:rPr>
        <w:t>муниципальный округ</w:t>
      </w:r>
      <w:r w:rsidRPr="00E45D15">
        <w:rPr>
          <w:rFonts w:ascii="Times New Roman" w:hAnsi="Times New Roman" w:cs="Times New Roman"/>
          <w:sz w:val="24"/>
          <w:szCs w:val="24"/>
          <w:lang w:eastAsia="ru-RU"/>
        </w:rPr>
        <w:t xml:space="preserve">, с. Мокроусово, ул. Советская, д.31, и всех населенных пунктах Мокроусовского муниципального </w:t>
      </w:r>
      <w:r>
        <w:rPr>
          <w:rFonts w:ascii="Times New Roman" w:hAnsi="Times New Roman" w:cs="Times New Roman"/>
          <w:sz w:val="24"/>
          <w:szCs w:val="24"/>
          <w:lang w:eastAsia="ru-RU"/>
        </w:rPr>
        <w:t>округа Курганской области</w:t>
      </w:r>
      <w:r w:rsidRPr="00E45D15">
        <w:rPr>
          <w:rFonts w:ascii="Times New Roman" w:hAnsi="Times New Roman" w:cs="Times New Roman"/>
          <w:sz w:val="24"/>
          <w:szCs w:val="24"/>
          <w:lang w:eastAsia="ru-RU"/>
        </w:rPr>
        <w:t xml:space="preserve">, разместить на официальном сайте Администрации Мокроусовского муниципального </w:t>
      </w:r>
      <w:r>
        <w:rPr>
          <w:rFonts w:ascii="Times New Roman" w:hAnsi="Times New Roman" w:cs="Times New Roman"/>
          <w:sz w:val="24"/>
          <w:szCs w:val="24"/>
          <w:lang w:eastAsia="ru-RU"/>
        </w:rPr>
        <w:t>округа Курганской области</w:t>
      </w:r>
      <w:r w:rsidRPr="00E45D15">
        <w:rPr>
          <w:rFonts w:ascii="Times New Roman" w:hAnsi="Times New Roman" w:cs="Times New Roman"/>
          <w:sz w:val="24"/>
          <w:szCs w:val="24"/>
          <w:lang w:eastAsia="ru-RU"/>
        </w:rPr>
        <w:t>.</w:t>
      </w:r>
    </w:p>
    <w:p w:rsidR="009B6EA2" w:rsidRPr="00E45D15" w:rsidRDefault="009B6EA2" w:rsidP="00E45D1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E7780">
        <w:rPr>
          <w:rFonts w:ascii="Times New Roman" w:hAnsi="Times New Roman" w:cs="Times New Roman"/>
          <w:sz w:val="24"/>
          <w:szCs w:val="24"/>
          <w:lang w:eastAsia="ru-RU"/>
        </w:rPr>
        <w:t>4. Настоящие постановление вступает в силу с 1 января 2023 года.</w:t>
      </w:r>
    </w:p>
    <w:p w:rsidR="009B6EA2" w:rsidRPr="00E45D15" w:rsidRDefault="009B6EA2" w:rsidP="00E45D15">
      <w:pPr>
        <w:widowControl w:val="0"/>
        <w:autoSpaceDE w:val="0"/>
        <w:autoSpaceDN w:val="0"/>
        <w:adjustRightInd w:val="0"/>
        <w:spacing w:after="0" w:line="240" w:lineRule="auto"/>
        <w:ind w:firstLine="709"/>
        <w:jc w:val="both"/>
        <w:rPr>
          <w:rFonts w:ascii="Arial" w:hAnsi="Arial" w:cs="Arial"/>
          <w:sz w:val="24"/>
          <w:szCs w:val="24"/>
          <w:lang w:eastAsia="ru-RU"/>
        </w:rPr>
      </w:pPr>
      <w:r>
        <w:rPr>
          <w:rFonts w:ascii="Times New Roman" w:hAnsi="Times New Roman" w:cs="Times New Roman"/>
          <w:sz w:val="24"/>
          <w:szCs w:val="24"/>
          <w:lang w:eastAsia="ru-RU"/>
        </w:rPr>
        <w:t>5</w:t>
      </w:r>
      <w:r w:rsidRPr="00E45D15">
        <w:rPr>
          <w:rFonts w:ascii="Times New Roman" w:hAnsi="Times New Roman" w:cs="Times New Roman"/>
          <w:sz w:val="24"/>
          <w:szCs w:val="24"/>
          <w:lang w:eastAsia="ru-RU"/>
        </w:rPr>
        <w:t>.</w:t>
      </w:r>
      <w:r w:rsidRPr="00D63F3F">
        <w:rPr>
          <w:rFonts w:ascii="Times New Roman" w:hAnsi="Times New Roman" w:cs="Times New Roman"/>
          <w:sz w:val="24"/>
          <w:szCs w:val="24"/>
          <w:lang w:eastAsia="ru-RU"/>
        </w:rPr>
        <w:t>Контроль за выполнением настоящего постановления возложить на заместителя Главы Мокроусовского муниципального округа</w:t>
      </w:r>
      <w:r>
        <w:rPr>
          <w:rFonts w:ascii="Times New Roman" w:hAnsi="Times New Roman" w:cs="Times New Roman"/>
          <w:sz w:val="24"/>
          <w:szCs w:val="24"/>
          <w:lang w:eastAsia="ru-RU"/>
        </w:rPr>
        <w:t>,</w:t>
      </w:r>
      <w:r w:rsidRPr="00D63F3F">
        <w:rPr>
          <w:rFonts w:ascii="Times New Roman" w:hAnsi="Times New Roman" w:cs="Times New Roman"/>
          <w:sz w:val="24"/>
          <w:szCs w:val="24"/>
          <w:lang w:eastAsia="ru-RU"/>
        </w:rPr>
        <w:t xml:space="preserve"> начальника финансового управления.</w:t>
      </w:r>
    </w:p>
    <w:p w:rsidR="009B6EA2" w:rsidRPr="00E45D15" w:rsidRDefault="009B6EA2" w:rsidP="00E549B2">
      <w:pPr>
        <w:widowControl w:val="0"/>
        <w:autoSpaceDE w:val="0"/>
        <w:autoSpaceDN w:val="0"/>
        <w:adjustRightInd w:val="0"/>
        <w:spacing w:after="0" w:line="240" w:lineRule="auto"/>
        <w:rPr>
          <w:rFonts w:ascii="Arial" w:hAnsi="Arial" w:cs="Arial"/>
          <w:sz w:val="24"/>
          <w:szCs w:val="24"/>
          <w:lang w:eastAsia="ru-RU"/>
        </w:rPr>
      </w:pPr>
    </w:p>
    <w:p w:rsidR="009B6EA2" w:rsidRPr="00E45D15" w:rsidRDefault="009B6EA2" w:rsidP="00873D9A">
      <w:pPr>
        <w:widowControl w:val="0"/>
        <w:autoSpaceDE w:val="0"/>
        <w:autoSpaceDN w:val="0"/>
        <w:adjustRightInd w:val="0"/>
        <w:spacing w:after="0" w:line="240" w:lineRule="auto"/>
        <w:jc w:val="right"/>
        <w:rPr>
          <w:rFonts w:ascii="Arial" w:hAnsi="Arial" w:cs="Arial"/>
          <w:sz w:val="24"/>
          <w:szCs w:val="24"/>
          <w:lang w:eastAsia="ru-RU"/>
        </w:rPr>
      </w:pPr>
    </w:p>
    <w:p w:rsidR="009B6EA2" w:rsidRPr="00873D9A" w:rsidRDefault="009B6EA2" w:rsidP="007E7780">
      <w:pPr>
        <w:spacing w:after="0" w:line="240" w:lineRule="auto"/>
        <w:rPr>
          <w:rFonts w:ascii="Times New Roman" w:hAnsi="Times New Roman" w:cs="Times New Roman"/>
          <w:sz w:val="20"/>
          <w:szCs w:val="20"/>
          <w:lang w:eastAsia="ru-RU"/>
        </w:rPr>
      </w:pPr>
      <w:r w:rsidRPr="00E45D15">
        <w:rPr>
          <w:rFonts w:ascii="Times New Roman" w:hAnsi="Times New Roman" w:cs="Arial"/>
          <w:bCs/>
          <w:color w:val="000000"/>
          <w:sz w:val="24"/>
          <w:szCs w:val="24"/>
          <w:lang w:eastAsia="ru-RU"/>
        </w:rPr>
        <w:t xml:space="preserve">Глава Мокроусовского муниципального </w:t>
      </w:r>
      <w:r>
        <w:rPr>
          <w:rFonts w:ascii="Times New Roman" w:hAnsi="Times New Roman" w:cs="Arial"/>
          <w:bCs/>
          <w:color w:val="000000"/>
          <w:sz w:val="24"/>
          <w:szCs w:val="24"/>
          <w:lang w:eastAsia="ru-RU"/>
        </w:rPr>
        <w:t xml:space="preserve">округа                             </w:t>
      </w:r>
      <w:r w:rsidRPr="00E45D15">
        <w:rPr>
          <w:rFonts w:ascii="Times New Roman" w:hAnsi="Times New Roman" w:cs="Arial"/>
          <w:bCs/>
          <w:color w:val="000000"/>
          <w:sz w:val="24"/>
          <w:szCs w:val="24"/>
          <w:lang w:eastAsia="ru-RU"/>
        </w:rPr>
        <w:t>В.В. Демешкин</w:t>
      </w:r>
    </w:p>
    <w:p w:rsidR="009B6EA2" w:rsidRDefault="009B6EA2" w:rsidP="00E45D15">
      <w:pPr>
        <w:widowControl w:val="0"/>
        <w:autoSpaceDE w:val="0"/>
        <w:autoSpaceDN w:val="0"/>
        <w:adjustRightInd w:val="0"/>
        <w:spacing w:after="0" w:line="240" w:lineRule="auto"/>
        <w:ind w:left="-540" w:firstLine="540"/>
        <w:jc w:val="both"/>
        <w:rPr>
          <w:rFonts w:ascii="Times New Roman" w:hAnsi="Times New Roman" w:cs="Times New Roman"/>
          <w:sz w:val="16"/>
          <w:szCs w:val="16"/>
          <w:lang w:eastAsia="ru-RU"/>
        </w:rPr>
      </w:pPr>
    </w:p>
    <w:p w:rsidR="009B6EA2" w:rsidRDefault="009B6EA2" w:rsidP="00E45D15">
      <w:pPr>
        <w:widowControl w:val="0"/>
        <w:autoSpaceDE w:val="0"/>
        <w:autoSpaceDN w:val="0"/>
        <w:adjustRightInd w:val="0"/>
        <w:spacing w:after="0" w:line="240" w:lineRule="auto"/>
        <w:ind w:left="-540" w:firstLine="540"/>
        <w:jc w:val="both"/>
        <w:rPr>
          <w:rFonts w:ascii="Times New Roman" w:hAnsi="Times New Roman" w:cs="Times New Roman"/>
          <w:sz w:val="16"/>
          <w:szCs w:val="16"/>
          <w:lang w:eastAsia="ru-RU"/>
        </w:rPr>
      </w:pPr>
    </w:p>
    <w:p w:rsidR="009B6EA2" w:rsidRPr="00E45D15" w:rsidRDefault="009B6EA2" w:rsidP="00E45D15">
      <w:pPr>
        <w:widowControl w:val="0"/>
        <w:autoSpaceDE w:val="0"/>
        <w:autoSpaceDN w:val="0"/>
        <w:adjustRightInd w:val="0"/>
        <w:spacing w:after="0" w:line="240" w:lineRule="auto"/>
        <w:ind w:left="-540" w:firstLine="540"/>
        <w:jc w:val="both"/>
        <w:rPr>
          <w:rFonts w:ascii="Times New Roman" w:hAnsi="Times New Roman" w:cs="Times New Roman"/>
          <w:sz w:val="16"/>
          <w:szCs w:val="16"/>
          <w:lang w:eastAsia="ru-RU"/>
        </w:rPr>
      </w:pPr>
      <w:r w:rsidRPr="00E45D15">
        <w:rPr>
          <w:rFonts w:ascii="Times New Roman" w:hAnsi="Times New Roman" w:cs="Times New Roman"/>
          <w:sz w:val="16"/>
          <w:szCs w:val="16"/>
          <w:lang w:eastAsia="ru-RU"/>
        </w:rPr>
        <w:t>Исп. Воробьев С.П.  тел.9-72-28</w:t>
      </w:r>
    </w:p>
    <w:p w:rsidR="009B6EA2" w:rsidRPr="00E45D15" w:rsidRDefault="009B6EA2" w:rsidP="00E45D15">
      <w:pPr>
        <w:widowControl w:val="0"/>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E45D15">
        <w:rPr>
          <w:rFonts w:ascii="Times New Roman" w:hAnsi="Times New Roman" w:cs="Times New Roman"/>
          <w:sz w:val="16"/>
          <w:szCs w:val="16"/>
          <w:lang w:eastAsia="ru-RU"/>
        </w:rPr>
        <w:t>Разослано по списку (См. на обороте)</w:t>
      </w:r>
    </w:p>
    <w:p w:rsidR="009B6EA2" w:rsidRPr="00FE682D" w:rsidRDefault="009B6EA2">
      <w:pPr>
        <w:widowControl w:val="0"/>
        <w:spacing w:after="0" w:line="240" w:lineRule="auto"/>
        <w:jc w:val="right"/>
        <w:outlineLvl w:val="0"/>
        <w:rPr>
          <w:rFonts w:ascii="Times New Roman" w:hAnsi="Times New Roman" w:cs="Times New Roman"/>
          <w:sz w:val="24"/>
          <w:szCs w:val="24"/>
        </w:rPr>
      </w:pPr>
      <w:r w:rsidRPr="00FE682D">
        <w:rPr>
          <w:rFonts w:ascii="Times New Roman" w:hAnsi="Times New Roman" w:cs="Times New Roman"/>
          <w:sz w:val="24"/>
          <w:szCs w:val="24"/>
        </w:rPr>
        <w:t>Приложение</w:t>
      </w:r>
    </w:p>
    <w:p w:rsidR="009B6EA2" w:rsidRPr="00FE682D" w:rsidRDefault="009B6EA2">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w:t>
      </w:r>
      <w:r w:rsidRPr="00FE682D">
        <w:rPr>
          <w:rFonts w:ascii="Times New Roman" w:hAnsi="Times New Roman" w:cs="Times New Roman"/>
          <w:sz w:val="24"/>
          <w:szCs w:val="24"/>
        </w:rPr>
        <w:t xml:space="preserve"> Администрации </w:t>
      </w:r>
    </w:p>
    <w:p w:rsidR="009B6EA2" w:rsidRDefault="009B6EA2">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Мокроусовскогомуниципального округа </w:t>
      </w:r>
    </w:p>
    <w:p w:rsidR="009B6EA2" w:rsidRDefault="009B6EA2">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9B6EA2" w:rsidRDefault="009B6EA2">
      <w:pPr>
        <w:widowControl w:val="0"/>
        <w:spacing w:after="0" w:line="240" w:lineRule="auto"/>
        <w:jc w:val="right"/>
        <w:rPr>
          <w:rFonts w:ascii="Times New Roman" w:hAnsi="Times New Roman" w:cs="Times New Roman"/>
          <w:sz w:val="24"/>
          <w:szCs w:val="24"/>
        </w:rPr>
      </w:pPr>
      <w:r w:rsidRPr="00A93432">
        <w:rPr>
          <w:rFonts w:ascii="Times New Roman" w:hAnsi="Times New Roman" w:cs="Times New Roman"/>
          <w:sz w:val="24"/>
          <w:szCs w:val="24"/>
        </w:rPr>
        <w:t>от 28 ноября 2022 года   № 294</w:t>
      </w:r>
    </w:p>
    <w:p w:rsidR="009B6EA2" w:rsidRPr="00FE682D" w:rsidRDefault="009B6EA2">
      <w:pPr>
        <w:widowControl w:val="0"/>
        <w:spacing w:after="0" w:line="240" w:lineRule="auto"/>
        <w:jc w:val="right"/>
        <w:rPr>
          <w:rFonts w:ascii="Times New Roman" w:hAnsi="Times New Roman" w:cs="Times New Roman"/>
          <w:sz w:val="24"/>
          <w:szCs w:val="24"/>
        </w:rPr>
      </w:pPr>
      <w:bookmarkStart w:id="0" w:name="_GoBack"/>
      <w:bookmarkEnd w:id="0"/>
      <w:r w:rsidRPr="00FE682D">
        <w:rPr>
          <w:rFonts w:ascii="Times New Roman" w:hAnsi="Times New Roman" w:cs="Times New Roman"/>
          <w:sz w:val="24"/>
          <w:szCs w:val="24"/>
        </w:rPr>
        <w:t>"О Порядке санкционирования расходов</w:t>
      </w:r>
    </w:p>
    <w:p w:rsidR="009B6EA2" w:rsidRPr="00FE682D" w:rsidRDefault="009B6EA2">
      <w:pPr>
        <w:widowControl w:val="0"/>
        <w:spacing w:after="0" w:line="240" w:lineRule="auto"/>
        <w:jc w:val="right"/>
        <w:rPr>
          <w:rFonts w:ascii="Times New Roman" w:hAnsi="Times New Roman" w:cs="Times New Roman"/>
          <w:sz w:val="24"/>
          <w:szCs w:val="24"/>
        </w:rPr>
      </w:pPr>
      <w:r w:rsidRPr="00FE682D">
        <w:rPr>
          <w:rFonts w:ascii="Times New Roman" w:hAnsi="Times New Roman" w:cs="Times New Roman"/>
          <w:sz w:val="24"/>
          <w:szCs w:val="24"/>
        </w:rPr>
        <w:t xml:space="preserve"> муниципальных бюджетных (автономных)</w:t>
      </w:r>
    </w:p>
    <w:p w:rsidR="009B6EA2" w:rsidRDefault="009B6EA2">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учреждений Мокроусовскогомуниципального округа </w:t>
      </w:r>
    </w:p>
    <w:p w:rsidR="009B6EA2" w:rsidRPr="00FE682D" w:rsidRDefault="009B6EA2">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Курганской области</w:t>
      </w:r>
      <w:r w:rsidRPr="00FE682D">
        <w:rPr>
          <w:rFonts w:ascii="Times New Roman" w:hAnsi="Times New Roman" w:cs="Times New Roman"/>
          <w:sz w:val="24"/>
          <w:szCs w:val="24"/>
        </w:rPr>
        <w:t>,</w:t>
      </w:r>
    </w:p>
    <w:p w:rsidR="009B6EA2" w:rsidRPr="00FE682D" w:rsidRDefault="009B6EA2">
      <w:pPr>
        <w:widowControl w:val="0"/>
        <w:spacing w:after="0" w:line="240" w:lineRule="auto"/>
        <w:jc w:val="right"/>
        <w:rPr>
          <w:rFonts w:ascii="Times New Roman" w:hAnsi="Times New Roman" w:cs="Times New Roman"/>
          <w:sz w:val="24"/>
          <w:szCs w:val="24"/>
        </w:rPr>
      </w:pPr>
      <w:r w:rsidRPr="00FE682D">
        <w:rPr>
          <w:rFonts w:ascii="Times New Roman" w:hAnsi="Times New Roman" w:cs="Times New Roman"/>
          <w:sz w:val="24"/>
          <w:szCs w:val="24"/>
        </w:rPr>
        <w:t>источником финансового обеспечения</w:t>
      </w:r>
    </w:p>
    <w:p w:rsidR="009B6EA2" w:rsidRPr="00FE682D" w:rsidRDefault="009B6EA2">
      <w:pPr>
        <w:widowControl w:val="0"/>
        <w:spacing w:after="0" w:line="240" w:lineRule="auto"/>
        <w:jc w:val="right"/>
        <w:rPr>
          <w:rFonts w:ascii="Times New Roman" w:hAnsi="Times New Roman" w:cs="Times New Roman"/>
          <w:sz w:val="24"/>
          <w:szCs w:val="24"/>
        </w:rPr>
      </w:pPr>
      <w:r w:rsidRPr="00FE682D">
        <w:rPr>
          <w:rFonts w:ascii="Times New Roman" w:hAnsi="Times New Roman" w:cs="Times New Roman"/>
          <w:sz w:val="24"/>
          <w:szCs w:val="24"/>
        </w:rPr>
        <w:t>которых являются субсидии, полученные</w:t>
      </w:r>
    </w:p>
    <w:p w:rsidR="009B6EA2" w:rsidRPr="00FE682D" w:rsidRDefault="009B6EA2">
      <w:pPr>
        <w:widowControl w:val="0"/>
        <w:spacing w:after="0" w:line="240" w:lineRule="auto"/>
        <w:jc w:val="right"/>
        <w:rPr>
          <w:rFonts w:ascii="Times New Roman" w:hAnsi="Times New Roman" w:cs="Times New Roman"/>
          <w:sz w:val="24"/>
          <w:szCs w:val="24"/>
        </w:rPr>
      </w:pPr>
      <w:r w:rsidRPr="00FE682D">
        <w:rPr>
          <w:rFonts w:ascii="Times New Roman" w:hAnsi="Times New Roman" w:cs="Times New Roman"/>
          <w:sz w:val="24"/>
          <w:szCs w:val="24"/>
        </w:rPr>
        <w:t>в соответствии с абзацем вторым</w:t>
      </w:r>
    </w:p>
    <w:p w:rsidR="009B6EA2" w:rsidRPr="00FE682D" w:rsidRDefault="009B6EA2">
      <w:pPr>
        <w:widowControl w:val="0"/>
        <w:spacing w:after="0" w:line="240" w:lineRule="auto"/>
        <w:jc w:val="right"/>
        <w:rPr>
          <w:rFonts w:ascii="Times New Roman" w:hAnsi="Times New Roman" w:cs="Times New Roman"/>
          <w:sz w:val="24"/>
          <w:szCs w:val="24"/>
        </w:rPr>
      </w:pPr>
      <w:r w:rsidRPr="00FE682D">
        <w:rPr>
          <w:rFonts w:ascii="Times New Roman" w:hAnsi="Times New Roman" w:cs="Times New Roman"/>
          <w:sz w:val="24"/>
          <w:szCs w:val="24"/>
        </w:rPr>
        <w:t>пункта 1 статьи 78.1 Бюджетного</w:t>
      </w:r>
    </w:p>
    <w:p w:rsidR="009B6EA2" w:rsidRPr="00FE682D" w:rsidRDefault="009B6EA2">
      <w:pPr>
        <w:widowControl w:val="0"/>
        <w:spacing w:after="0" w:line="240" w:lineRule="auto"/>
        <w:jc w:val="right"/>
        <w:rPr>
          <w:rFonts w:ascii="Times New Roman" w:hAnsi="Times New Roman" w:cs="Times New Roman"/>
          <w:sz w:val="24"/>
          <w:szCs w:val="24"/>
        </w:rPr>
      </w:pPr>
      <w:r w:rsidRPr="00FE682D">
        <w:rPr>
          <w:rFonts w:ascii="Times New Roman" w:hAnsi="Times New Roman" w:cs="Times New Roman"/>
          <w:sz w:val="24"/>
          <w:szCs w:val="24"/>
        </w:rPr>
        <w:t>кодекса Российской Федерации"</w:t>
      </w:r>
    </w:p>
    <w:p w:rsidR="009B6EA2" w:rsidRPr="00FE682D" w:rsidRDefault="009B6EA2">
      <w:pPr>
        <w:widowControl w:val="0"/>
        <w:spacing w:after="0" w:line="240" w:lineRule="auto"/>
        <w:jc w:val="center"/>
        <w:rPr>
          <w:rFonts w:ascii="Times New Roman" w:hAnsi="Times New Roman" w:cs="Times New Roman"/>
          <w:sz w:val="24"/>
          <w:szCs w:val="24"/>
        </w:rPr>
      </w:pPr>
    </w:p>
    <w:p w:rsidR="009B6EA2" w:rsidRPr="00FE682D" w:rsidRDefault="009B6EA2">
      <w:pPr>
        <w:widowControl w:val="0"/>
        <w:spacing w:after="0" w:line="240" w:lineRule="auto"/>
        <w:jc w:val="center"/>
        <w:rPr>
          <w:rFonts w:ascii="Times New Roman" w:hAnsi="Times New Roman" w:cs="Times New Roman"/>
          <w:b/>
          <w:bCs/>
          <w:sz w:val="24"/>
          <w:szCs w:val="24"/>
        </w:rPr>
      </w:pPr>
      <w:bookmarkStart w:id="1" w:name="Par53"/>
      <w:bookmarkEnd w:id="1"/>
      <w:r w:rsidRPr="00FE682D">
        <w:rPr>
          <w:rFonts w:ascii="Times New Roman" w:hAnsi="Times New Roman" w:cs="Times New Roman"/>
          <w:b/>
          <w:bCs/>
          <w:sz w:val="24"/>
          <w:szCs w:val="24"/>
        </w:rPr>
        <w:t>ПОРЯДОК</w:t>
      </w:r>
    </w:p>
    <w:p w:rsidR="009B6EA2" w:rsidRPr="00FE682D" w:rsidRDefault="009B6EA2" w:rsidP="00BD2D3C">
      <w:pPr>
        <w:widowControl w:val="0"/>
        <w:spacing w:after="0" w:line="240" w:lineRule="auto"/>
        <w:jc w:val="center"/>
        <w:rPr>
          <w:rFonts w:ascii="Times New Roman" w:hAnsi="Times New Roman" w:cs="Times New Roman"/>
          <w:sz w:val="24"/>
          <w:szCs w:val="24"/>
        </w:rPr>
      </w:pPr>
      <w:r w:rsidRPr="00FE682D">
        <w:rPr>
          <w:rFonts w:ascii="Times New Roman" w:hAnsi="Times New Roman" w:cs="Times New Roman"/>
          <w:b/>
          <w:bCs/>
          <w:sz w:val="24"/>
          <w:szCs w:val="24"/>
        </w:rPr>
        <w:t xml:space="preserve">САНКЦИОНИРОВАНИЯ РАСХОДОВ МУНИЦИПАЛЬНЫХ БЮДЖЕТНЫХ (АВТОНОМНЫХ)УЧРЕЖДЕНИЙ </w:t>
      </w:r>
      <w:r>
        <w:rPr>
          <w:rFonts w:ascii="Times New Roman" w:hAnsi="Times New Roman" w:cs="Times New Roman"/>
          <w:b/>
          <w:bCs/>
          <w:sz w:val="24"/>
          <w:szCs w:val="24"/>
        </w:rPr>
        <w:t>МОКРОУСОВСКОГОМУНИЦИПАЛЬНОГО ОКРУГА КУРГАНСКОЙ ОБЛАСТИ</w:t>
      </w:r>
      <w:r w:rsidRPr="00FE682D">
        <w:rPr>
          <w:rFonts w:ascii="Times New Roman" w:hAnsi="Times New Roman" w:cs="Times New Roman"/>
          <w:b/>
          <w:bCs/>
          <w:sz w:val="24"/>
          <w:szCs w:val="24"/>
        </w:rPr>
        <w:t>, ИСТОЧНИКОМ ФИНАНСОВОГООБЕСПЕЧЕНИЯ КОТОРЫХ ЯВЛЯЮТСЯ СУБСИДИИ, ПОЛУЧЕННЫЕ ВСООТВЕТСТВИИ С АБЗАЦЕМ ВТОРЫМ ПУНКТА 1 СТАТЬИ78.1 БЮДЖЕТНОГО КОДЕКСА РОССИЙСКОЙ ФЕДЕРАЦИИ</w:t>
      </w:r>
    </w:p>
    <w:p w:rsidR="009B6EA2" w:rsidRPr="00FE682D" w:rsidRDefault="009B6EA2">
      <w:pPr>
        <w:widowControl w:val="0"/>
        <w:spacing w:after="0" w:line="240" w:lineRule="auto"/>
        <w:rPr>
          <w:rFonts w:ascii="Times New Roman" w:hAnsi="Times New Roman" w:cs="Times New Roman"/>
          <w:sz w:val="24"/>
          <w:szCs w:val="24"/>
        </w:rPr>
      </w:pPr>
    </w:p>
    <w:p w:rsidR="009B6EA2" w:rsidRPr="00FE682D" w:rsidRDefault="009B6EA2">
      <w:pPr>
        <w:widowControl w:val="0"/>
        <w:spacing w:after="0" w:line="240" w:lineRule="auto"/>
        <w:jc w:val="center"/>
        <w:rPr>
          <w:rFonts w:ascii="Times New Roman" w:hAnsi="Times New Roman" w:cs="Times New Roman"/>
          <w:sz w:val="24"/>
          <w:szCs w:val="24"/>
        </w:rPr>
      </w:pP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1. Настоящий Порядок разработан в соответствии с </w:t>
      </w:r>
      <w:hyperlink r:id="rId8">
        <w:r w:rsidRPr="00FE682D">
          <w:rPr>
            <w:rStyle w:val="ListLabel2"/>
            <w:rFonts w:ascii="Times New Roman" w:hAnsi="Times New Roman" w:cs="Times New Roman"/>
            <w:color w:val="auto"/>
            <w:sz w:val="24"/>
            <w:szCs w:val="24"/>
          </w:rPr>
          <w:t>абзацем вторым пункта 1 статьи 78.1</w:t>
        </w:r>
      </w:hyperlink>
      <w:r w:rsidRPr="00FE682D">
        <w:rPr>
          <w:rFonts w:ascii="Times New Roman" w:hAnsi="Times New Roman" w:cs="Times New Roman"/>
          <w:sz w:val="24"/>
          <w:szCs w:val="24"/>
        </w:rPr>
        <w:t xml:space="preserve"> Бюджетного кодекса Российской Федерации, </w:t>
      </w:r>
      <w:hyperlink r:id="rId9">
        <w:r w:rsidRPr="00FE682D">
          <w:rPr>
            <w:rStyle w:val="ListLabel2"/>
            <w:rFonts w:ascii="Times New Roman" w:hAnsi="Times New Roman" w:cs="Times New Roman"/>
            <w:color w:val="auto"/>
            <w:sz w:val="24"/>
            <w:szCs w:val="24"/>
          </w:rPr>
          <w:t>частью 3.7 статьи 2</w:t>
        </w:r>
      </w:hyperlink>
      <w:r w:rsidRPr="00FE682D">
        <w:rPr>
          <w:rFonts w:ascii="Times New Roman" w:hAnsi="Times New Roman" w:cs="Times New Roman"/>
          <w:sz w:val="24"/>
          <w:szCs w:val="24"/>
        </w:rPr>
        <w:t xml:space="preserve"> Федерального закона от 3 ноября 2006 года N 174-ФЗ "Об автономных учреждениях" и </w:t>
      </w:r>
      <w:hyperlink r:id="rId10">
        <w:r w:rsidRPr="00FE682D">
          <w:rPr>
            <w:rStyle w:val="ListLabel2"/>
            <w:rFonts w:ascii="Times New Roman" w:hAnsi="Times New Roman" w:cs="Times New Roman"/>
            <w:color w:val="auto"/>
            <w:sz w:val="24"/>
            <w:szCs w:val="24"/>
          </w:rPr>
          <w:t>частью 16 статьи 30</w:t>
        </w:r>
      </w:hyperlink>
      <w:r w:rsidRPr="00FE682D">
        <w:rPr>
          <w:rFonts w:ascii="Times New Roman" w:hAnsi="Times New Roman" w:cs="Times New Roman"/>
          <w:sz w:val="24"/>
          <w:szCs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порядок санкционирования оплаты денежных обязательств бюджетных (автономных) учреждений </w:t>
      </w:r>
      <w:r>
        <w:rPr>
          <w:rFonts w:ascii="Times New Roman" w:hAnsi="Times New Roman" w:cs="Times New Roman"/>
          <w:sz w:val="24"/>
          <w:szCs w:val="24"/>
        </w:rPr>
        <w:t>Мокроусовскогомуниципального округа Курганской области</w:t>
      </w:r>
      <w:r w:rsidRPr="00FE682D">
        <w:rPr>
          <w:rFonts w:ascii="Times New Roman" w:hAnsi="Times New Roman" w:cs="Times New Roman"/>
          <w:sz w:val="24"/>
          <w:szCs w:val="24"/>
        </w:rPr>
        <w:t xml:space="preserve">, лицевые счета которым открыты в органе, осуществляющем открытие и ведение лицевых счетов учреждений, и указанных в уставе бюджетного (автономного) учреждения </w:t>
      </w:r>
      <w:r>
        <w:rPr>
          <w:rFonts w:ascii="Times New Roman" w:hAnsi="Times New Roman" w:cs="Times New Roman"/>
          <w:sz w:val="24"/>
          <w:szCs w:val="24"/>
        </w:rPr>
        <w:t>Мокроусовскогомуниципального округа Курганской области</w:t>
      </w:r>
      <w:r w:rsidRPr="00FE682D">
        <w:rPr>
          <w:rFonts w:ascii="Times New Roman" w:hAnsi="Times New Roman" w:cs="Times New Roman"/>
          <w:sz w:val="24"/>
          <w:szCs w:val="24"/>
        </w:rPr>
        <w:t xml:space="preserve"> обособленных подразделений, наделенных обязанностью ведения бухгалтерского учета (далее - учреждения), источником финансового обеспечения которых являются субсидии, предоставленные учреждениям на основании решения Думы</w:t>
      </w:r>
      <w:r>
        <w:rPr>
          <w:rFonts w:ascii="Times New Roman" w:hAnsi="Times New Roman" w:cs="Times New Roman"/>
          <w:sz w:val="24"/>
          <w:szCs w:val="24"/>
        </w:rPr>
        <w:t xml:space="preserve"> Мокроусовскогомуниципального округа Курганской области</w:t>
      </w:r>
      <w:r w:rsidRPr="00FE682D">
        <w:rPr>
          <w:rFonts w:ascii="Times New Roman" w:hAnsi="Times New Roman" w:cs="Times New Roman"/>
          <w:sz w:val="24"/>
          <w:szCs w:val="24"/>
        </w:rPr>
        <w:t xml:space="preserve"> о бюджете </w:t>
      </w:r>
      <w:r>
        <w:rPr>
          <w:rFonts w:ascii="Times New Roman" w:hAnsi="Times New Roman" w:cs="Times New Roman"/>
          <w:sz w:val="24"/>
          <w:szCs w:val="24"/>
        </w:rPr>
        <w:t>Мокроусовскогомуниципального округа Курганской области</w:t>
      </w:r>
      <w:r w:rsidRPr="00FE682D">
        <w:rPr>
          <w:rFonts w:ascii="Times New Roman" w:hAnsi="Times New Roman" w:cs="Times New Roman"/>
          <w:sz w:val="24"/>
          <w:szCs w:val="24"/>
        </w:rPr>
        <w:t xml:space="preserve"> в соответствии с </w:t>
      </w:r>
      <w:hyperlink r:id="rId11">
        <w:r w:rsidRPr="00FE682D">
          <w:rPr>
            <w:rStyle w:val="ListLabel2"/>
            <w:rFonts w:ascii="Times New Roman" w:hAnsi="Times New Roman" w:cs="Times New Roman"/>
            <w:color w:val="auto"/>
            <w:sz w:val="24"/>
            <w:szCs w:val="24"/>
          </w:rPr>
          <w:t>абзацем вторым пункта 1 статьи 78.1</w:t>
        </w:r>
      </w:hyperlink>
      <w:r w:rsidRPr="00FE682D">
        <w:rPr>
          <w:rFonts w:ascii="Times New Roman" w:hAnsi="Times New Roman" w:cs="Times New Roman"/>
          <w:sz w:val="24"/>
          <w:szCs w:val="24"/>
        </w:rPr>
        <w:t xml:space="preserve"> Бюджетного кодекса Российской Федерации (далее - целевые субсидии).</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2. Операции с целевыми субсидиями, поступающими учреждению, учитываются на отдельном лицевом счете, открываемом учреждению в органе, осуществляющем открытие и ведение лицевых счетов, в установленном порядке (далее - отдельный лицевой счет, открытый учреждению).</w:t>
      </w:r>
    </w:p>
    <w:p w:rsidR="009B6EA2" w:rsidRPr="00FE682D" w:rsidRDefault="009B6EA2">
      <w:pPr>
        <w:widowControl w:val="0"/>
        <w:spacing w:after="0" w:line="240" w:lineRule="auto"/>
        <w:jc w:val="both"/>
        <w:rPr>
          <w:rFonts w:ascii="Times New Roman" w:hAnsi="Times New Roman" w:cs="Times New Roman"/>
          <w:sz w:val="24"/>
          <w:szCs w:val="24"/>
        </w:rPr>
      </w:pPr>
      <w:bookmarkStart w:id="2" w:name="Par68"/>
      <w:bookmarkEnd w:id="2"/>
      <w:r w:rsidRPr="00FE682D">
        <w:rPr>
          <w:rFonts w:ascii="Times New Roman" w:hAnsi="Times New Roman" w:cs="Times New Roman"/>
          <w:sz w:val="24"/>
          <w:szCs w:val="24"/>
        </w:rPr>
        <w:t xml:space="preserve">     3. Орган местного самоуправления </w:t>
      </w:r>
      <w:r>
        <w:rPr>
          <w:rFonts w:ascii="Times New Roman" w:hAnsi="Times New Roman" w:cs="Times New Roman"/>
          <w:sz w:val="24"/>
          <w:szCs w:val="24"/>
        </w:rPr>
        <w:t>Мокроусовскогомуниципального округа Курганской области</w:t>
      </w:r>
      <w:r w:rsidRPr="00FE682D">
        <w:rPr>
          <w:rFonts w:ascii="Times New Roman" w:hAnsi="Times New Roman" w:cs="Times New Roman"/>
          <w:sz w:val="24"/>
          <w:szCs w:val="24"/>
        </w:rPr>
        <w:t>, осуществляющий функции и полномочия учредителя в отношении учреждения (далее - орган, осуществляющий функции и полномочия учредителя), еже</w:t>
      </w:r>
      <w:r>
        <w:rPr>
          <w:rFonts w:ascii="Times New Roman" w:hAnsi="Times New Roman" w:cs="Times New Roman"/>
          <w:sz w:val="24"/>
          <w:szCs w:val="24"/>
        </w:rPr>
        <w:t xml:space="preserve">годно представляет в Финансовое управлениеМокроусовскогомуниципального округа </w:t>
      </w:r>
      <w:r w:rsidRPr="00FE682D">
        <w:rPr>
          <w:rFonts w:ascii="Times New Roman" w:hAnsi="Times New Roman" w:cs="Times New Roman"/>
          <w:sz w:val="24"/>
          <w:szCs w:val="24"/>
        </w:rPr>
        <w:t>(далее - Финансов</w:t>
      </w:r>
      <w:r>
        <w:rPr>
          <w:rFonts w:ascii="Times New Roman" w:hAnsi="Times New Roman" w:cs="Times New Roman"/>
          <w:sz w:val="24"/>
          <w:szCs w:val="24"/>
        </w:rPr>
        <w:t>оеуправление</w:t>
      </w:r>
      <w:r w:rsidRPr="00FE682D">
        <w:rPr>
          <w:rFonts w:ascii="Times New Roman" w:hAnsi="Times New Roman" w:cs="Times New Roman"/>
          <w:sz w:val="24"/>
          <w:szCs w:val="24"/>
        </w:rPr>
        <w:t xml:space="preserve">) </w:t>
      </w:r>
      <w:hyperlink w:anchor="Par153">
        <w:r w:rsidRPr="00FE682D">
          <w:rPr>
            <w:rStyle w:val="ListLabel2"/>
            <w:rFonts w:ascii="Times New Roman" w:hAnsi="Times New Roman" w:cs="Times New Roman"/>
            <w:color w:val="auto"/>
            <w:sz w:val="24"/>
            <w:szCs w:val="24"/>
          </w:rPr>
          <w:t>Перечень</w:t>
        </w:r>
      </w:hyperlink>
      <w:r w:rsidRPr="00FE682D">
        <w:rPr>
          <w:rFonts w:ascii="Times New Roman" w:hAnsi="Times New Roman" w:cs="Times New Roman"/>
          <w:sz w:val="24"/>
          <w:szCs w:val="24"/>
        </w:rPr>
        <w:t xml:space="preserve"> целевых субсидий на _____ год (код формы по </w:t>
      </w:r>
      <w:hyperlink r:id="rId12">
        <w:r w:rsidRPr="00FE682D">
          <w:rPr>
            <w:rStyle w:val="ListLabel2"/>
            <w:rFonts w:ascii="Times New Roman" w:hAnsi="Times New Roman" w:cs="Times New Roman"/>
            <w:color w:val="auto"/>
            <w:sz w:val="24"/>
            <w:szCs w:val="24"/>
          </w:rPr>
          <w:t>ОКУД</w:t>
        </w:r>
      </w:hyperlink>
      <w:r w:rsidRPr="00FE682D">
        <w:rPr>
          <w:rFonts w:ascii="Times New Roman" w:hAnsi="Times New Roman" w:cs="Times New Roman"/>
          <w:sz w:val="24"/>
          <w:szCs w:val="24"/>
        </w:rPr>
        <w:t xml:space="preserve"> 0501015) (приложение 1 к настоящему Порядку) (далее - Перечень целевых субсидий), в котором отражаются целевые субсидии, предоставляемые в соответствующем финансовом году находящимся в его ведении учреждениям.</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Перечень целевых субсидий формируется органом, осуществляющим функции и полномочия учредителя, в разрезе аналитических кодов, присвоенных им для учета операций с целевыми субсидиями (далее - код субсидии) по каждой целевой субсидии.</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Перечень целевых субси</w:t>
      </w:r>
      <w:r>
        <w:rPr>
          <w:rFonts w:ascii="Times New Roman" w:hAnsi="Times New Roman" w:cs="Times New Roman"/>
          <w:sz w:val="24"/>
          <w:szCs w:val="24"/>
        </w:rPr>
        <w:t xml:space="preserve">дий представляется в Финансовое управление </w:t>
      </w:r>
      <w:r w:rsidRPr="00FE682D">
        <w:rPr>
          <w:rFonts w:ascii="Times New Roman" w:hAnsi="Times New Roman" w:cs="Times New Roman"/>
          <w:sz w:val="24"/>
          <w:szCs w:val="24"/>
        </w:rPr>
        <w:t>в двух экземплярах на бумажном носителе.</w:t>
      </w:r>
    </w:p>
    <w:p w:rsidR="009B6EA2" w:rsidRPr="00FE682D" w:rsidRDefault="009B6EA2">
      <w:pPr>
        <w:widowControl w:val="0"/>
        <w:spacing w:after="0" w:line="240" w:lineRule="auto"/>
        <w:ind w:firstLine="540"/>
        <w:jc w:val="both"/>
        <w:rPr>
          <w:rFonts w:ascii="Times New Roman" w:hAnsi="Times New Roman" w:cs="Times New Roman"/>
          <w:sz w:val="24"/>
          <w:szCs w:val="24"/>
        </w:rPr>
      </w:pPr>
      <w:bookmarkStart w:id="3" w:name="Par72"/>
      <w:bookmarkEnd w:id="3"/>
      <w:r w:rsidRPr="00FE682D">
        <w:rPr>
          <w:rFonts w:ascii="Times New Roman" w:hAnsi="Times New Roman" w:cs="Times New Roman"/>
          <w:sz w:val="24"/>
          <w:szCs w:val="24"/>
        </w:rPr>
        <w:t xml:space="preserve">4. Уполномоченный работник Финансового </w:t>
      </w:r>
      <w:r>
        <w:rPr>
          <w:rFonts w:ascii="Times New Roman" w:hAnsi="Times New Roman" w:cs="Times New Roman"/>
          <w:sz w:val="24"/>
          <w:szCs w:val="24"/>
        </w:rPr>
        <w:t>управления</w:t>
      </w:r>
      <w:r w:rsidRPr="00FE682D">
        <w:rPr>
          <w:rFonts w:ascii="Times New Roman" w:hAnsi="Times New Roman" w:cs="Times New Roman"/>
          <w:sz w:val="24"/>
          <w:szCs w:val="24"/>
        </w:rPr>
        <w:t xml:space="preserve"> проверяет Перечень целевых субсидий на соответствие установленной форме, на наличие в сводной бюджетной росписи бюджета </w:t>
      </w:r>
      <w:r>
        <w:rPr>
          <w:rFonts w:ascii="Times New Roman" w:hAnsi="Times New Roman" w:cs="Times New Roman"/>
          <w:sz w:val="24"/>
          <w:szCs w:val="24"/>
        </w:rPr>
        <w:t>Мокроусовскогомуниципального округа Курганской области</w:t>
      </w:r>
      <w:r w:rsidRPr="00FE682D">
        <w:rPr>
          <w:rFonts w:ascii="Times New Roman" w:hAnsi="Times New Roman" w:cs="Times New Roman"/>
          <w:sz w:val="24"/>
          <w:szCs w:val="24"/>
        </w:rPr>
        <w:t xml:space="preserve"> бюджетных ассигнований, предусмотренных органу, осуществляющему функции и полномочия учредителя, как главному распорядителю средств бюджета </w:t>
      </w:r>
      <w:r>
        <w:rPr>
          <w:rFonts w:ascii="Times New Roman" w:hAnsi="Times New Roman" w:cs="Times New Roman"/>
          <w:sz w:val="24"/>
          <w:szCs w:val="24"/>
        </w:rPr>
        <w:t>Мокроусовскогомуниципального округа Курганской области</w:t>
      </w:r>
      <w:r w:rsidRPr="00FE682D">
        <w:rPr>
          <w:rFonts w:ascii="Times New Roman" w:hAnsi="Times New Roman" w:cs="Times New Roman"/>
          <w:sz w:val="24"/>
          <w:szCs w:val="24"/>
        </w:rPr>
        <w:t>, по кодам классификации расходов бюджетов, указанным им в Перечне целевых субсидий, а также на соответствие наименования субсидии ее наименованию, указанному в нормативном правовом акте, устанавливающем порядок предоставления целевой субсидии.</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5. В случае если форма или информация, указанная в Перечне целевых субсидий, не соответствуют требованиям, установленным </w:t>
      </w:r>
      <w:hyperlink w:anchor="Par68">
        <w:r w:rsidRPr="00FE682D">
          <w:rPr>
            <w:rStyle w:val="ListLabel2"/>
            <w:rFonts w:ascii="Times New Roman" w:hAnsi="Times New Roman" w:cs="Times New Roman"/>
            <w:color w:val="auto"/>
            <w:sz w:val="24"/>
            <w:szCs w:val="24"/>
          </w:rPr>
          <w:t>пунктами 3</w:t>
        </w:r>
      </w:hyperlink>
      <w:r w:rsidRPr="00FE682D">
        <w:rPr>
          <w:rFonts w:ascii="Times New Roman" w:hAnsi="Times New Roman" w:cs="Times New Roman"/>
          <w:sz w:val="24"/>
          <w:szCs w:val="24"/>
        </w:rPr>
        <w:t xml:space="preserve">, </w:t>
      </w:r>
      <w:hyperlink w:anchor="Par72">
        <w:r w:rsidRPr="00FE682D">
          <w:rPr>
            <w:rStyle w:val="ListLabel2"/>
            <w:rFonts w:ascii="Times New Roman" w:hAnsi="Times New Roman" w:cs="Times New Roman"/>
            <w:color w:val="auto"/>
            <w:sz w:val="24"/>
            <w:szCs w:val="24"/>
          </w:rPr>
          <w:t>4</w:t>
        </w:r>
      </w:hyperlink>
      <w:r w:rsidRPr="00FE682D">
        <w:rPr>
          <w:rFonts w:ascii="Times New Roman" w:hAnsi="Times New Roman" w:cs="Times New Roman"/>
          <w:sz w:val="24"/>
          <w:szCs w:val="24"/>
        </w:rPr>
        <w:t xml:space="preserve"> настоящего Порядка, уполномоченный работник Финансового </w:t>
      </w:r>
      <w:r>
        <w:rPr>
          <w:rFonts w:ascii="Times New Roman" w:hAnsi="Times New Roman" w:cs="Times New Roman"/>
          <w:sz w:val="24"/>
          <w:szCs w:val="24"/>
        </w:rPr>
        <w:t>управления</w:t>
      </w:r>
      <w:r w:rsidRPr="00FE682D">
        <w:rPr>
          <w:rFonts w:ascii="Times New Roman" w:hAnsi="Times New Roman" w:cs="Times New Roman"/>
          <w:sz w:val="24"/>
          <w:szCs w:val="24"/>
        </w:rPr>
        <w:t xml:space="preserve"> не позднее трех рабочих дней, следующих за днем представления Перечня целевых субсидий, возвращает органу, осуществляющему функции и полномочия учредителя, Перечень целевых субсидий с указанием в письменном виде причин возврата.</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6. В случае если форма и информация, указанная в Перечне целевых субсидий, соответствует требованиям, установленным </w:t>
      </w:r>
      <w:hyperlink w:anchor="Par68">
        <w:r w:rsidRPr="00FE682D">
          <w:rPr>
            <w:rStyle w:val="ListLabel2"/>
            <w:rFonts w:ascii="Times New Roman" w:hAnsi="Times New Roman" w:cs="Times New Roman"/>
            <w:color w:val="auto"/>
            <w:sz w:val="24"/>
            <w:szCs w:val="24"/>
          </w:rPr>
          <w:t>пунктами 3</w:t>
        </w:r>
      </w:hyperlink>
      <w:r w:rsidRPr="00FE682D">
        <w:rPr>
          <w:rFonts w:ascii="Times New Roman" w:hAnsi="Times New Roman" w:cs="Times New Roman"/>
          <w:sz w:val="24"/>
          <w:szCs w:val="24"/>
        </w:rPr>
        <w:t xml:space="preserve">, </w:t>
      </w:r>
      <w:hyperlink w:anchor="Par72">
        <w:r w:rsidRPr="00FE682D">
          <w:rPr>
            <w:rStyle w:val="ListLabel2"/>
            <w:rFonts w:ascii="Times New Roman" w:hAnsi="Times New Roman" w:cs="Times New Roman"/>
            <w:color w:val="auto"/>
            <w:sz w:val="24"/>
            <w:szCs w:val="24"/>
          </w:rPr>
          <w:t>4</w:t>
        </w:r>
      </w:hyperlink>
      <w:r>
        <w:rPr>
          <w:rFonts w:ascii="Times New Roman" w:hAnsi="Times New Roman" w:cs="Times New Roman"/>
          <w:sz w:val="24"/>
          <w:szCs w:val="24"/>
        </w:rPr>
        <w:t xml:space="preserve"> настоящего Порядка, Финансовое управление </w:t>
      </w:r>
      <w:r w:rsidRPr="00FE682D">
        <w:rPr>
          <w:rFonts w:ascii="Times New Roman" w:hAnsi="Times New Roman" w:cs="Times New Roman"/>
          <w:sz w:val="24"/>
          <w:szCs w:val="24"/>
        </w:rPr>
        <w:t xml:space="preserve">направляет в орган, осуществляющий открытие и ведение лицевых счетов учреждений, в электронном виде с применением электронной подписи Перечень целевых субсидий, один экземпляр Перечня целевых субсидий с отметкой Финансового </w:t>
      </w:r>
      <w:r>
        <w:rPr>
          <w:rFonts w:ascii="Times New Roman" w:hAnsi="Times New Roman" w:cs="Times New Roman"/>
          <w:sz w:val="24"/>
          <w:szCs w:val="24"/>
        </w:rPr>
        <w:t>управления</w:t>
      </w:r>
      <w:r w:rsidRPr="00FE682D">
        <w:rPr>
          <w:rFonts w:ascii="Times New Roman" w:hAnsi="Times New Roman" w:cs="Times New Roman"/>
          <w:sz w:val="24"/>
          <w:szCs w:val="24"/>
        </w:rPr>
        <w:t xml:space="preserve"> направляется в орган, осуществляющий функции и полномочия учредителя, один экземпляр подлежит хранению в Финансовом </w:t>
      </w:r>
      <w:r>
        <w:rPr>
          <w:rFonts w:ascii="Times New Roman" w:hAnsi="Times New Roman" w:cs="Times New Roman"/>
          <w:sz w:val="24"/>
          <w:szCs w:val="24"/>
        </w:rPr>
        <w:t>управлении</w:t>
      </w:r>
      <w:r w:rsidRPr="00FE682D">
        <w:rPr>
          <w:rFonts w:ascii="Times New Roman" w:hAnsi="Times New Roman" w:cs="Times New Roman"/>
          <w:sz w:val="24"/>
          <w:szCs w:val="24"/>
        </w:rPr>
        <w:t>.</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В случае если Перечень целевых субсидий не соответствует форме, орган, осуществляющий открытие и ведение лицевых счетов учреждений, не позднее рабочего дня, следующего за днем представления Перечня целевых субсидий, отказывает Финансовому </w:t>
      </w:r>
      <w:r>
        <w:rPr>
          <w:rFonts w:ascii="Times New Roman" w:hAnsi="Times New Roman" w:cs="Times New Roman"/>
          <w:sz w:val="24"/>
          <w:szCs w:val="24"/>
        </w:rPr>
        <w:t>управлению</w:t>
      </w:r>
      <w:r w:rsidRPr="00FE682D">
        <w:rPr>
          <w:rFonts w:ascii="Times New Roman" w:hAnsi="Times New Roman" w:cs="Times New Roman"/>
          <w:sz w:val="24"/>
          <w:szCs w:val="24"/>
        </w:rPr>
        <w:t xml:space="preserve"> в приеме Перечня целевых субсидий и направляет ему Уведомление (протокол) в электронном виде, в котором указывается причина возврата.</w:t>
      </w:r>
    </w:p>
    <w:p w:rsidR="009B6EA2" w:rsidRPr="00FE682D" w:rsidRDefault="009B6EA2">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Финансовоеуправление</w:t>
      </w:r>
      <w:r w:rsidRPr="00FE682D">
        <w:rPr>
          <w:rFonts w:ascii="Times New Roman" w:hAnsi="Times New Roman" w:cs="Times New Roman"/>
          <w:sz w:val="24"/>
          <w:szCs w:val="24"/>
        </w:rPr>
        <w:t>, не позднее рабочего дня, следующего за днем получения Уведомления (протокола), направляет его копию органу, осуществляющему функции и полномочия учредителя.</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7. При внесении в течение финансового года изменений в Перечень целевых субсидий орган, осуществляющий функции и полномочия учредителя, представляет в соответствии с </w:t>
      </w:r>
      <w:r>
        <w:rPr>
          <w:rFonts w:ascii="Times New Roman" w:hAnsi="Times New Roman" w:cs="Times New Roman"/>
          <w:sz w:val="24"/>
          <w:szCs w:val="24"/>
        </w:rPr>
        <w:t xml:space="preserve">настоящим Порядком в Финансовое управление </w:t>
      </w:r>
      <w:hyperlink w:anchor="Par153">
        <w:r w:rsidRPr="00FE682D">
          <w:rPr>
            <w:rStyle w:val="ListLabel2"/>
            <w:rFonts w:ascii="Times New Roman" w:hAnsi="Times New Roman" w:cs="Times New Roman"/>
            <w:color w:val="auto"/>
            <w:sz w:val="24"/>
            <w:szCs w:val="24"/>
          </w:rPr>
          <w:t>Перечень</w:t>
        </w:r>
      </w:hyperlink>
      <w:r w:rsidRPr="00FE682D">
        <w:rPr>
          <w:rFonts w:ascii="Times New Roman" w:hAnsi="Times New Roman" w:cs="Times New Roman"/>
          <w:sz w:val="24"/>
          <w:szCs w:val="24"/>
        </w:rPr>
        <w:t xml:space="preserve"> целевых субсидий по форме согласно приложению 1 к настоящему Порядку с учетом внесенных изменений.</w:t>
      </w:r>
    </w:p>
    <w:p w:rsidR="009B6EA2" w:rsidRPr="00FE682D" w:rsidRDefault="009B6EA2">
      <w:pPr>
        <w:widowControl w:val="0"/>
        <w:spacing w:after="0" w:line="240" w:lineRule="auto"/>
        <w:ind w:firstLine="540"/>
        <w:jc w:val="both"/>
        <w:rPr>
          <w:rFonts w:ascii="Times New Roman" w:hAnsi="Times New Roman" w:cs="Times New Roman"/>
          <w:sz w:val="24"/>
          <w:szCs w:val="24"/>
        </w:rPr>
      </w:pPr>
      <w:bookmarkStart w:id="4" w:name="Par79"/>
      <w:bookmarkEnd w:id="4"/>
      <w:r w:rsidRPr="00FE682D">
        <w:rPr>
          <w:rFonts w:ascii="Times New Roman" w:hAnsi="Times New Roman" w:cs="Times New Roman"/>
          <w:sz w:val="24"/>
          <w:szCs w:val="24"/>
        </w:rPr>
        <w:t xml:space="preserve">8. Для 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учреждением в </w:t>
      </w:r>
      <w:r>
        <w:rPr>
          <w:rFonts w:ascii="Times New Roman" w:hAnsi="Times New Roman" w:cs="Times New Roman"/>
          <w:sz w:val="24"/>
          <w:szCs w:val="24"/>
        </w:rPr>
        <w:t xml:space="preserve">Финансовое управление </w:t>
      </w:r>
      <w:r w:rsidRPr="00FE682D">
        <w:rPr>
          <w:rFonts w:ascii="Times New Roman" w:hAnsi="Times New Roman" w:cs="Times New Roman"/>
          <w:sz w:val="24"/>
          <w:szCs w:val="24"/>
        </w:rPr>
        <w:t xml:space="preserve">представляются </w:t>
      </w:r>
      <w:hyperlink w:anchor="Par275">
        <w:r w:rsidRPr="00FE682D">
          <w:rPr>
            <w:rStyle w:val="ListLabel2"/>
            <w:rFonts w:ascii="Times New Roman" w:hAnsi="Times New Roman" w:cs="Times New Roman"/>
            <w:color w:val="auto"/>
            <w:sz w:val="24"/>
            <w:szCs w:val="24"/>
          </w:rPr>
          <w:t>Сведения</w:t>
        </w:r>
      </w:hyperlink>
      <w:r w:rsidRPr="00FE682D">
        <w:rPr>
          <w:rFonts w:ascii="Times New Roman" w:hAnsi="Times New Roman" w:cs="Times New Roman"/>
          <w:sz w:val="24"/>
          <w:szCs w:val="24"/>
        </w:rPr>
        <w:t xml:space="preserve"> об операциях с целевыми субсидиями, предоставленными государственному учреждению на ______ год (приложение 2 к настоящему Порядку) (далее - Сведения), утвержденные органом, осуществляющим функции и полномочия учредителя, с приложением </w:t>
      </w:r>
      <w:hyperlink r:id="rId13">
        <w:r w:rsidRPr="00FE682D">
          <w:rPr>
            <w:rStyle w:val="ListLabel2"/>
            <w:rFonts w:ascii="Times New Roman" w:hAnsi="Times New Roman" w:cs="Times New Roman"/>
            <w:color w:val="auto"/>
            <w:sz w:val="24"/>
            <w:szCs w:val="24"/>
          </w:rPr>
          <w:t>Отчета</w:t>
        </w:r>
      </w:hyperlink>
      <w:r w:rsidRPr="00FE682D">
        <w:rPr>
          <w:rFonts w:ascii="Times New Roman" w:hAnsi="Times New Roman" w:cs="Times New Roman"/>
          <w:sz w:val="24"/>
          <w:szCs w:val="24"/>
        </w:rPr>
        <w:t xml:space="preserve"> о состоянии отдельного лицевого счета бюджетного учреждения (автономного учреждения) (код формы по ОКУД 0509402), по состоянию на дату представления Сведений.</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Сведения представляются на бумажном носителе в трех экземплярах.</w:t>
      </w:r>
    </w:p>
    <w:p w:rsidR="009B6EA2" w:rsidRPr="00FE682D" w:rsidRDefault="009B6EA2">
      <w:pPr>
        <w:widowControl w:val="0"/>
        <w:spacing w:after="0" w:line="240" w:lineRule="auto"/>
        <w:ind w:firstLine="540"/>
        <w:jc w:val="both"/>
        <w:rPr>
          <w:rFonts w:ascii="Times New Roman" w:hAnsi="Times New Roman" w:cs="Times New Roman"/>
          <w:sz w:val="24"/>
          <w:szCs w:val="24"/>
        </w:rPr>
      </w:pPr>
      <w:hyperlink r:id="rId14">
        <w:r w:rsidRPr="00FE682D">
          <w:rPr>
            <w:rStyle w:val="ListLabel2"/>
            <w:rFonts w:ascii="Times New Roman" w:hAnsi="Times New Roman" w:cs="Times New Roman"/>
            <w:color w:val="auto"/>
            <w:sz w:val="24"/>
            <w:szCs w:val="24"/>
          </w:rPr>
          <w:t>Отчет</w:t>
        </w:r>
      </w:hyperlink>
      <w:r w:rsidRPr="00FE682D">
        <w:rPr>
          <w:rFonts w:ascii="Times New Roman" w:hAnsi="Times New Roman" w:cs="Times New Roman"/>
          <w:sz w:val="24"/>
          <w:szCs w:val="24"/>
        </w:rPr>
        <w:t xml:space="preserve"> о состоянии отдельного лицевого счета бюджетного учреждения (автономного учреждения) (код формы по ОКУД 0509402) представляется на бумажном носителе в одном экземпляре.</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9. В Сведениях указываются по кодам вида расхода (далее - код ВР)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10. При внесении изменений в Сведения учреждение представляет в соответствии с настоящим Порядком в </w:t>
      </w:r>
      <w:r w:rsidRPr="006451ED">
        <w:rPr>
          <w:rFonts w:ascii="Times New Roman" w:hAnsi="Times New Roman" w:cs="Times New Roman"/>
          <w:sz w:val="24"/>
          <w:szCs w:val="24"/>
        </w:rPr>
        <w:t xml:space="preserve">Финансовое управление </w:t>
      </w:r>
      <w:r w:rsidRPr="00FE682D">
        <w:rPr>
          <w:rFonts w:ascii="Times New Roman" w:hAnsi="Times New Roman" w:cs="Times New Roman"/>
          <w:sz w:val="24"/>
          <w:szCs w:val="24"/>
        </w:rPr>
        <w:t xml:space="preserve">Сведения, в которых указываются показатели с учетом внесенных изменений, и </w:t>
      </w:r>
      <w:hyperlink r:id="rId15">
        <w:r w:rsidRPr="00FE682D">
          <w:rPr>
            <w:rStyle w:val="ListLabel2"/>
            <w:rFonts w:ascii="Times New Roman" w:hAnsi="Times New Roman" w:cs="Times New Roman"/>
            <w:color w:val="auto"/>
            <w:sz w:val="24"/>
            <w:szCs w:val="24"/>
          </w:rPr>
          <w:t>Отчет</w:t>
        </w:r>
      </w:hyperlink>
      <w:r w:rsidRPr="00FE682D">
        <w:rPr>
          <w:rFonts w:ascii="Times New Roman" w:hAnsi="Times New Roman" w:cs="Times New Roman"/>
          <w:sz w:val="24"/>
          <w:szCs w:val="24"/>
        </w:rPr>
        <w:t xml:space="preserve"> о состоянии отдельного лицевого счета бюджетного учреждения (автономного учреждения) (код формы по ОКУД 0509402) по состоянию на дату представления изменений в Сведения.</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11. Для санкционирования целевых расходов, источником финансового обеспечения которых являются не 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средств  бюджета </w:t>
      </w:r>
      <w:r>
        <w:rPr>
          <w:rFonts w:ascii="Times New Roman" w:hAnsi="Times New Roman" w:cs="Times New Roman"/>
          <w:sz w:val="24"/>
          <w:szCs w:val="24"/>
        </w:rPr>
        <w:t>Мокроусовскогомуниципального округа Курганской области</w:t>
      </w:r>
      <w:r w:rsidRPr="00FE682D">
        <w:rPr>
          <w:rFonts w:ascii="Times New Roman" w:hAnsi="Times New Roman" w:cs="Times New Roman"/>
          <w:sz w:val="24"/>
          <w:szCs w:val="24"/>
        </w:rPr>
        <w:t xml:space="preserve"> подтверждена потребность в направлении их на те же цели (далее - разрешенный к использованию остаток целевой субсидии), учреждением представляются в </w:t>
      </w:r>
      <w:r w:rsidRPr="006451ED">
        <w:rPr>
          <w:rFonts w:ascii="Times New Roman" w:hAnsi="Times New Roman" w:cs="Times New Roman"/>
          <w:sz w:val="24"/>
          <w:szCs w:val="24"/>
        </w:rPr>
        <w:t>Финансовое управление</w:t>
      </w:r>
      <w:r w:rsidRPr="00FE682D">
        <w:rPr>
          <w:rFonts w:ascii="Times New Roman" w:hAnsi="Times New Roman" w:cs="Times New Roman"/>
          <w:sz w:val="24"/>
          <w:szCs w:val="24"/>
        </w:rPr>
        <w:t xml:space="preserve"> Сведения, в которых сумма разрешенного к использованию остатка целевой субсидии прошлых лет указывается в </w:t>
      </w:r>
      <w:hyperlink w:anchor="Par323">
        <w:r w:rsidRPr="00FE682D">
          <w:rPr>
            <w:rStyle w:val="ListLabel2"/>
            <w:rFonts w:ascii="Times New Roman" w:hAnsi="Times New Roman" w:cs="Times New Roman"/>
            <w:color w:val="auto"/>
            <w:sz w:val="24"/>
            <w:szCs w:val="24"/>
          </w:rPr>
          <w:t>графе 6</w:t>
        </w:r>
      </w:hyperlink>
      <w:r w:rsidRPr="00FE682D">
        <w:rPr>
          <w:rFonts w:ascii="Times New Roman" w:hAnsi="Times New Roman" w:cs="Times New Roman"/>
          <w:sz w:val="24"/>
          <w:szCs w:val="24"/>
        </w:rPr>
        <w:t xml:space="preserve"> Сведений с указанием кода целевой субсидии в </w:t>
      </w:r>
      <w:hyperlink w:anchor="Par319">
        <w:r w:rsidRPr="00FE682D">
          <w:rPr>
            <w:rStyle w:val="ListLabel2"/>
            <w:rFonts w:ascii="Times New Roman" w:hAnsi="Times New Roman" w:cs="Times New Roman"/>
            <w:color w:val="auto"/>
            <w:sz w:val="24"/>
            <w:szCs w:val="24"/>
          </w:rPr>
          <w:t>графе 2</w:t>
        </w:r>
      </w:hyperlink>
      <w:r w:rsidRPr="00FE682D">
        <w:rPr>
          <w:rFonts w:ascii="Times New Roman" w:hAnsi="Times New Roman" w:cs="Times New Roman"/>
          <w:sz w:val="24"/>
          <w:szCs w:val="24"/>
        </w:rPr>
        <w:t xml:space="preserve"> Сведений - при сохранении кода указанной целевой субсидии в новом финансовом году и с указанием кода целевой субсидии прошлых лет в </w:t>
      </w:r>
      <w:hyperlink w:anchor="Par322">
        <w:r w:rsidRPr="00FE682D">
          <w:rPr>
            <w:rStyle w:val="ListLabel2"/>
            <w:rFonts w:ascii="Times New Roman" w:hAnsi="Times New Roman" w:cs="Times New Roman"/>
            <w:color w:val="auto"/>
            <w:sz w:val="24"/>
            <w:szCs w:val="24"/>
          </w:rPr>
          <w:t>графе 5</w:t>
        </w:r>
      </w:hyperlink>
      <w:r w:rsidRPr="00FE682D">
        <w:rPr>
          <w:rFonts w:ascii="Times New Roman" w:hAnsi="Times New Roman" w:cs="Times New Roman"/>
          <w:sz w:val="24"/>
          <w:szCs w:val="24"/>
        </w:rPr>
        <w:t>, если коды целевой субсидии, присвоенные для учета операций с целевой субсидией в прошлые годы и в новом финансовом году, различаются.</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Для санкционирования целевых расходов, источником финансового обеспечения которых являются суммы возврата дебиторской задолженности прошлых лет, на которые согласно решению соответствующего главного распорядителя средств бюджета </w:t>
      </w:r>
      <w:r>
        <w:rPr>
          <w:rFonts w:ascii="Times New Roman" w:hAnsi="Times New Roman" w:cs="Times New Roman"/>
          <w:sz w:val="24"/>
          <w:szCs w:val="24"/>
        </w:rPr>
        <w:t>Мокроусовскогомуниципального округа Курганской области</w:t>
      </w:r>
      <w:r w:rsidRPr="00FE682D">
        <w:rPr>
          <w:rFonts w:ascii="Times New Roman" w:hAnsi="Times New Roman" w:cs="Times New Roman"/>
          <w:sz w:val="24"/>
          <w:szCs w:val="24"/>
        </w:rPr>
        <w:t xml:space="preserve"> подтверждена в течение текущего финансового года потребность в направлении их на те же цели, учрежден</w:t>
      </w:r>
      <w:r>
        <w:rPr>
          <w:rFonts w:ascii="Times New Roman" w:hAnsi="Times New Roman" w:cs="Times New Roman"/>
          <w:sz w:val="24"/>
          <w:szCs w:val="24"/>
        </w:rPr>
        <w:t xml:space="preserve">ием представляются в Финансовое управление </w:t>
      </w:r>
      <w:r w:rsidRPr="00FE682D">
        <w:rPr>
          <w:rFonts w:ascii="Times New Roman" w:hAnsi="Times New Roman" w:cs="Times New Roman"/>
          <w:sz w:val="24"/>
          <w:szCs w:val="24"/>
        </w:rPr>
        <w:t xml:space="preserve">Сведения, в которых сумма возврата дебиторской задолженности прошлых лет, разрешенная к использованию, указывается в </w:t>
      </w:r>
      <w:hyperlink w:anchor="Par325">
        <w:r w:rsidRPr="00FE682D">
          <w:rPr>
            <w:rStyle w:val="ListLabel2"/>
            <w:rFonts w:ascii="Times New Roman" w:hAnsi="Times New Roman" w:cs="Times New Roman"/>
            <w:color w:val="auto"/>
            <w:sz w:val="24"/>
            <w:szCs w:val="24"/>
          </w:rPr>
          <w:t>графе 8</w:t>
        </w:r>
      </w:hyperlink>
      <w:r w:rsidRPr="00FE682D">
        <w:rPr>
          <w:rFonts w:ascii="Times New Roman" w:hAnsi="Times New Roman" w:cs="Times New Roman"/>
          <w:sz w:val="24"/>
          <w:szCs w:val="24"/>
        </w:rPr>
        <w:t xml:space="preserve"> Сведений с указанием кода целевой субсидии в </w:t>
      </w:r>
      <w:hyperlink w:anchor="Par319">
        <w:r w:rsidRPr="00FE682D">
          <w:rPr>
            <w:rStyle w:val="ListLabel2"/>
            <w:rFonts w:ascii="Times New Roman" w:hAnsi="Times New Roman" w:cs="Times New Roman"/>
            <w:color w:val="auto"/>
            <w:sz w:val="24"/>
            <w:szCs w:val="24"/>
          </w:rPr>
          <w:t>графе 2</w:t>
        </w:r>
      </w:hyperlink>
      <w:r w:rsidRPr="00FE682D">
        <w:rPr>
          <w:rFonts w:ascii="Times New Roman" w:hAnsi="Times New Roman" w:cs="Times New Roman"/>
          <w:sz w:val="24"/>
          <w:szCs w:val="24"/>
        </w:rPr>
        <w:t xml:space="preserve"> Сведений, в случае сохранения кода указанной целевой субсидии в новом финансовом году, и с указанием кода целевой субсидии прошлых лет в </w:t>
      </w:r>
      <w:hyperlink w:anchor="Par324">
        <w:r w:rsidRPr="00FE682D">
          <w:rPr>
            <w:rStyle w:val="ListLabel2"/>
            <w:rFonts w:ascii="Times New Roman" w:hAnsi="Times New Roman" w:cs="Times New Roman"/>
            <w:color w:val="auto"/>
            <w:sz w:val="24"/>
            <w:szCs w:val="24"/>
          </w:rPr>
          <w:t>графе 7</w:t>
        </w:r>
      </w:hyperlink>
      <w:r w:rsidRPr="00FE682D">
        <w:rPr>
          <w:rFonts w:ascii="Times New Roman" w:hAnsi="Times New Roman" w:cs="Times New Roman"/>
          <w:sz w:val="24"/>
          <w:szCs w:val="24"/>
        </w:rPr>
        <w:t>, в случае, если коды целевой субсидии, присвоенные для учета операций с целевой субсидией в прошлые годы и в новом финансовом году, различаются.</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Не 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органом, осуществляющим открытие и ведение лицевых счетов учреждений, на отдельном лицевом счете, открытом учреждению, без права расходования.</w:t>
      </w:r>
    </w:p>
    <w:p w:rsidR="009B6EA2" w:rsidRPr="00FE682D" w:rsidRDefault="009B6EA2">
      <w:pPr>
        <w:widowControl w:val="0"/>
        <w:spacing w:after="0" w:line="240" w:lineRule="auto"/>
        <w:ind w:firstLine="540"/>
        <w:jc w:val="both"/>
        <w:rPr>
          <w:rFonts w:ascii="Times New Roman" w:hAnsi="Times New Roman" w:cs="Times New Roman"/>
          <w:sz w:val="24"/>
          <w:szCs w:val="24"/>
        </w:rPr>
      </w:pPr>
      <w:bookmarkStart w:id="5" w:name="Par94"/>
      <w:bookmarkEnd w:id="5"/>
      <w:r w:rsidRPr="00FE682D">
        <w:rPr>
          <w:rFonts w:ascii="Times New Roman" w:hAnsi="Times New Roman" w:cs="Times New Roman"/>
          <w:sz w:val="24"/>
          <w:szCs w:val="24"/>
        </w:rPr>
        <w:t xml:space="preserve">12. Уполномоченный работник Финансового </w:t>
      </w:r>
      <w:r>
        <w:rPr>
          <w:rFonts w:ascii="Times New Roman" w:hAnsi="Times New Roman" w:cs="Times New Roman"/>
          <w:sz w:val="24"/>
          <w:szCs w:val="24"/>
        </w:rPr>
        <w:t>управления</w:t>
      </w:r>
      <w:r w:rsidRPr="00FE682D">
        <w:rPr>
          <w:rFonts w:ascii="Times New Roman" w:hAnsi="Times New Roman" w:cs="Times New Roman"/>
          <w:sz w:val="24"/>
          <w:szCs w:val="24"/>
        </w:rPr>
        <w:t xml:space="preserve"> осуществляет контроль представленных Сведений на:</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соответствие информации, содержащейся в них, информации, указанной в Перечне целевых субсидий;</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соответствие их установленной форме;</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непревышение фактических поступлений и выплат, отраженных на отдельном лицевом счете, открытом учреждению, показателям, содержащимся в Сведениях;</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непревышение суммы разрешенного к использованию остатка целевых субсидий прошлых лет, код которых указан в </w:t>
      </w:r>
      <w:hyperlink w:anchor="Par319">
        <w:r w:rsidRPr="00FE682D">
          <w:rPr>
            <w:rStyle w:val="ListLabel2"/>
            <w:rFonts w:ascii="Times New Roman" w:hAnsi="Times New Roman" w:cs="Times New Roman"/>
            <w:color w:val="auto"/>
            <w:sz w:val="24"/>
            <w:szCs w:val="24"/>
          </w:rPr>
          <w:t>графе 2</w:t>
        </w:r>
      </w:hyperlink>
      <w:r w:rsidRPr="00FE682D">
        <w:rPr>
          <w:rFonts w:ascii="Times New Roman" w:hAnsi="Times New Roman" w:cs="Times New Roman"/>
          <w:sz w:val="24"/>
          <w:szCs w:val="24"/>
        </w:rPr>
        <w:t xml:space="preserve"> Сведений (в </w:t>
      </w:r>
      <w:hyperlink w:anchor="Par322">
        <w:r w:rsidRPr="00FE682D">
          <w:rPr>
            <w:rStyle w:val="ListLabel2"/>
            <w:rFonts w:ascii="Times New Roman" w:hAnsi="Times New Roman" w:cs="Times New Roman"/>
            <w:color w:val="auto"/>
            <w:sz w:val="24"/>
            <w:szCs w:val="24"/>
          </w:rPr>
          <w:t>графе 5</w:t>
        </w:r>
      </w:hyperlink>
      <w:r w:rsidRPr="00FE682D">
        <w:rPr>
          <w:rFonts w:ascii="Times New Roman" w:hAnsi="Times New Roman" w:cs="Times New Roman"/>
          <w:sz w:val="24"/>
          <w:szCs w:val="24"/>
        </w:rPr>
        <w:t>, если код указанных целевых субсидий изменен в новом финансовом году), над суммой соответствующего остатка целевой субсидии прошлых лет, учтенной по состоянию на начало текущего финансового года на отдельном лицевом счете, открытом учреждению.</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В случае уменьшения органом, осуществляющим функции и полномочия учредителя,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целевых субсидий.</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13. В случае если форма и информация, указанная в Сведениях, не соответствует требованиям, установленным </w:t>
      </w:r>
      <w:hyperlink w:anchor="Par79">
        <w:r w:rsidRPr="00FE682D">
          <w:rPr>
            <w:rStyle w:val="ListLabel2"/>
            <w:rFonts w:ascii="Times New Roman" w:hAnsi="Times New Roman" w:cs="Times New Roman"/>
            <w:color w:val="auto"/>
            <w:sz w:val="24"/>
            <w:szCs w:val="24"/>
          </w:rPr>
          <w:t>пунктами 8</w:t>
        </w:r>
      </w:hyperlink>
      <w:r w:rsidRPr="00FE682D">
        <w:rPr>
          <w:rFonts w:ascii="Times New Roman" w:hAnsi="Times New Roman" w:cs="Times New Roman"/>
          <w:sz w:val="24"/>
          <w:szCs w:val="24"/>
        </w:rPr>
        <w:t xml:space="preserve"> - </w:t>
      </w:r>
      <w:hyperlink w:anchor="Par94">
        <w:r w:rsidRPr="00FE682D">
          <w:rPr>
            <w:rStyle w:val="ListLabel2"/>
            <w:rFonts w:ascii="Times New Roman" w:hAnsi="Times New Roman" w:cs="Times New Roman"/>
            <w:color w:val="auto"/>
            <w:sz w:val="24"/>
            <w:szCs w:val="24"/>
          </w:rPr>
          <w:t>12</w:t>
        </w:r>
      </w:hyperlink>
      <w:r>
        <w:rPr>
          <w:rFonts w:ascii="Times New Roman" w:hAnsi="Times New Roman" w:cs="Times New Roman"/>
          <w:sz w:val="24"/>
          <w:szCs w:val="24"/>
        </w:rPr>
        <w:t xml:space="preserve"> настоящего Порядка, Финансовое управление </w:t>
      </w:r>
      <w:r w:rsidRPr="00FE682D">
        <w:rPr>
          <w:rFonts w:ascii="Times New Roman" w:hAnsi="Times New Roman" w:cs="Times New Roman"/>
          <w:sz w:val="24"/>
          <w:szCs w:val="24"/>
        </w:rPr>
        <w:t>не позднее трех рабочих дней, следующих за днем представления Сведений, возвращает учреждению Сведения с указанием в письменном виде причин возврата.</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14. В случае если форма и информация, указанная в Сведениях, соответствует требованиям, установленным </w:t>
      </w:r>
      <w:hyperlink w:anchor="Par79">
        <w:r w:rsidRPr="00FE682D">
          <w:rPr>
            <w:rStyle w:val="ListLabel2"/>
            <w:rFonts w:ascii="Times New Roman" w:hAnsi="Times New Roman" w:cs="Times New Roman"/>
            <w:color w:val="auto"/>
            <w:sz w:val="24"/>
            <w:szCs w:val="24"/>
          </w:rPr>
          <w:t>пунктами 8</w:t>
        </w:r>
      </w:hyperlink>
      <w:r w:rsidRPr="00FE682D">
        <w:rPr>
          <w:rFonts w:ascii="Times New Roman" w:hAnsi="Times New Roman" w:cs="Times New Roman"/>
          <w:sz w:val="24"/>
          <w:szCs w:val="24"/>
        </w:rPr>
        <w:t xml:space="preserve"> - </w:t>
      </w:r>
      <w:hyperlink w:anchor="Par94">
        <w:r w:rsidRPr="00FE682D">
          <w:rPr>
            <w:rStyle w:val="ListLabel2"/>
            <w:rFonts w:ascii="Times New Roman" w:hAnsi="Times New Roman" w:cs="Times New Roman"/>
            <w:color w:val="auto"/>
            <w:sz w:val="24"/>
            <w:szCs w:val="24"/>
          </w:rPr>
          <w:t>12</w:t>
        </w:r>
      </w:hyperlink>
      <w:r>
        <w:rPr>
          <w:rFonts w:ascii="Times New Roman" w:hAnsi="Times New Roman" w:cs="Times New Roman"/>
          <w:sz w:val="24"/>
          <w:szCs w:val="24"/>
        </w:rPr>
        <w:t xml:space="preserve"> настоящего Порядка, Финансовое управление </w:t>
      </w:r>
      <w:r w:rsidRPr="00FE682D">
        <w:rPr>
          <w:rFonts w:ascii="Times New Roman" w:hAnsi="Times New Roman" w:cs="Times New Roman"/>
          <w:sz w:val="24"/>
          <w:szCs w:val="24"/>
        </w:rPr>
        <w:t xml:space="preserve">направляет учреждению один экземпляр Сведений на бумажном носителе с отметкой </w:t>
      </w:r>
      <w:r w:rsidRPr="006451ED">
        <w:rPr>
          <w:rFonts w:ascii="Times New Roman" w:hAnsi="Times New Roman" w:cs="Times New Roman"/>
          <w:sz w:val="24"/>
          <w:szCs w:val="24"/>
        </w:rPr>
        <w:t>Финансово</w:t>
      </w:r>
      <w:r>
        <w:rPr>
          <w:rFonts w:ascii="Times New Roman" w:hAnsi="Times New Roman" w:cs="Times New Roman"/>
          <w:sz w:val="24"/>
          <w:szCs w:val="24"/>
        </w:rPr>
        <w:t>го</w:t>
      </w:r>
      <w:r w:rsidRPr="006451ED">
        <w:rPr>
          <w:rFonts w:ascii="Times New Roman" w:hAnsi="Times New Roman" w:cs="Times New Roman"/>
          <w:sz w:val="24"/>
          <w:szCs w:val="24"/>
        </w:rPr>
        <w:t xml:space="preserve"> управлени</w:t>
      </w:r>
      <w:r>
        <w:rPr>
          <w:rFonts w:ascii="Times New Roman" w:hAnsi="Times New Roman" w:cs="Times New Roman"/>
          <w:sz w:val="24"/>
          <w:szCs w:val="24"/>
        </w:rPr>
        <w:t>я</w:t>
      </w:r>
      <w:r w:rsidRPr="00FE682D">
        <w:rPr>
          <w:rFonts w:ascii="Times New Roman" w:hAnsi="Times New Roman" w:cs="Times New Roman"/>
          <w:sz w:val="24"/>
          <w:szCs w:val="24"/>
        </w:rPr>
        <w:t xml:space="preserve">, один экземпляр подлежит хранению в </w:t>
      </w:r>
      <w:r>
        <w:rPr>
          <w:rFonts w:ascii="Times New Roman" w:hAnsi="Times New Roman" w:cs="Times New Roman"/>
          <w:sz w:val="24"/>
          <w:szCs w:val="24"/>
        </w:rPr>
        <w:t>Финансовом</w:t>
      </w:r>
      <w:r w:rsidRPr="006451ED">
        <w:rPr>
          <w:rFonts w:ascii="Times New Roman" w:hAnsi="Times New Roman" w:cs="Times New Roman"/>
          <w:sz w:val="24"/>
          <w:szCs w:val="24"/>
        </w:rPr>
        <w:t xml:space="preserve"> управлени</w:t>
      </w:r>
      <w:r>
        <w:rPr>
          <w:rFonts w:ascii="Times New Roman" w:hAnsi="Times New Roman" w:cs="Times New Roman"/>
          <w:sz w:val="24"/>
          <w:szCs w:val="24"/>
        </w:rPr>
        <w:t>и</w:t>
      </w:r>
      <w:r w:rsidRPr="00FE682D">
        <w:rPr>
          <w:rFonts w:ascii="Times New Roman" w:hAnsi="Times New Roman" w:cs="Times New Roman"/>
          <w:sz w:val="24"/>
          <w:szCs w:val="24"/>
        </w:rPr>
        <w:t>.</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Учреждение, после получения Сведений с отметкой </w:t>
      </w:r>
      <w:r w:rsidRPr="006451ED">
        <w:rPr>
          <w:rFonts w:ascii="Times New Roman" w:hAnsi="Times New Roman" w:cs="Times New Roman"/>
          <w:sz w:val="24"/>
          <w:szCs w:val="24"/>
        </w:rPr>
        <w:t>Финансово</w:t>
      </w:r>
      <w:r>
        <w:rPr>
          <w:rFonts w:ascii="Times New Roman" w:hAnsi="Times New Roman" w:cs="Times New Roman"/>
          <w:sz w:val="24"/>
          <w:szCs w:val="24"/>
        </w:rPr>
        <w:t>го</w:t>
      </w:r>
      <w:r w:rsidRPr="006451ED">
        <w:rPr>
          <w:rFonts w:ascii="Times New Roman" w:hAnsi="Times New Roman" w:cs="Times New Roman"/>
          <w:sz w:val="24"/>
          <w:szCs w:val="24"/>
        </w:rPr>
        <w:t xml:space="preserve"> управлени</w:t>
      </w:r>
      <w:r>
        <w:rPr>
          <w:rFonts w:ascii="Times New Roman" w:hAnsi="Times New Roman" w:cs="Times New Roman"/>
          <w:sz w:val="24"/>
          <w:szCs w:val="24"/>
        </w:rPr>
        <w:t>я</w:t>
      </w:r>
      <w:r w:rsidRPr="00FE682D">
        <w:rPr>
          <w:rFonts w:ascii="Times New Roman" w:hAnsi="Times New Roman" w:cs="Times New Roman"/>
          <w:sz w:val="24"/>
          <w:szCs w:val="24"/>
        </w:rPr>
        <w:t>, направляет в электронном виде с применением электронной подписи Сведения в орган, осуществляющий открытие и ведение лицевых счетов учреждений, по месту обслуживания лицевого счета учреждения.</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15. В случае если Сведения не соответствуют кодам субсидий, указанным в Перечне целевых субсидий, орган, осуществляющий открытие и ведение лицевых счетов учреждений, не позднее рабочего дня, следующего за днем представления Сведений, отказывает учреждению в приеме Сведений и направляет учреждению Уведомление (протокол) в электронном виде, в котором указывается причина возврата.</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В случае соответствия представленных Сведений кодам субсидий, указанным в Перечне целевых субсидий, показатели Сведений отражаются органом, осуществляющим открытие и ведение лицевых счетов учреждений, на отдельном лицевом счете, открытом учреждению.</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16.</w:t>
      </w:r>
      <w:r w:rsidRPr="00FE682D">
        <w:rPr>
          <w:rStyle w:val="FontStyle21"/>
          <w:rFonts w:ascii="Times New Roman" w:hAnsi="Times New Roman" w:cs="Times New Roman"/>
          <w:sz w:val="24"/>
          <w:szCs w:val="24"/>
        </w:rPr>
        <w:t>Для санкционирования целевых расходов учреждение направляет в орган, осуществляющий открытие и ведение лицевых счетов учреждений, распоряжения о совершении казначейских платежей, установленные Порядком казначейского обслуживания, утвержденным приказом Федерального казначейства от 14 мая 2020 года № 21н (далее-Порядок кассового обслуживания), и Правилами обеспечения наличными денежными средствами и денежными средствами, предназначенными для осуществления расчетов по операциям, совершаемым использованием платежных карт, участником системы казначейских платежей, утвержденными приказом Федерального казначейства от 15 мая 2020 года №22н (далее - Правила обеспечения наличными денежными средствами) (далее - распоряжение)</w:t>
      </w:r>
      <w:r w:rsidRPr="00FE682D">
        <w:rPr>
          <w:rFonts w:ascii="Times New Roman" w:hAnsi="Times New Roman" w:cs="Times New Roman"/>
          <w:sz w:val="24"/>
          <w:szCs w:val="24"/>
        </w:rPr>
        <w:t>.</w:t>
      </w:r>
    </w:p>
    <w:p w:rsidR="009B6EA2" w:rsidRPr="00FE682D" w:rsidRDefault="009B6EA2">
      <w:pPr>
        <w:widowControl w:val="0"/>
        <w:spacing w:after="0" w:line="240" w:lineRule="auto"/>
        <w:ind w:firstLine="540"/>
        <w:jc w:val="both"/>
        <w:rPr>
          <w:rFonts w:ascii="Times New Roman" w:hAnsi="Times New Roman" w:cs="Times New Roman"/>
          <w:sz w:val="24"/>
          <w:szCs w:val="24"/>
        </w:rPr>
      </w:pPr>
      <w:bookmarkStart w:id="6" w:name="Par110"/>
      <w:bookmarkEnd w:id="6"/>
      <w:r w:rsidRPr="00FE682D">
        <w:rPr>
          <w:rFonts w:ascii="Times New Roman" w:hAnsi="Times New Roman" w:cs="Times New Roman"/>
          <w:sz w:val="24"/>
          <w:szCs w:val="24"/>
        </w:rPr>
        <w:t>17. Операции по целевым расходам осуществляются в пределах средств, отраженных по соответствующему коду субсидии на отдельном лицевом счете, открытом учреждению. Суммы, зачисленные на счет органа, осуществляющего открытие и ведение лицевых счетов учреждений, открытый в установленном порядке для учета операций со средствами учреждений, на основании расчетных документов, в которых не указан или указан несуществующий код целевой субсидии, учитываются органом, осуществляющим открытие и ведение лицевых счетов учреждений, на отдельном лицевом счете, открытом учреждению, без права расходования.</w:t>
      </w:r>
    </w:p>
    <w:p w:rsidR="009B6EA2" w:rsidRPr="00FE682D" w:rsidRDefault="009B6EA2">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В одном</w:t>
      </w:r>
      <w:r w:rsidRPr="00FE682D">
        <w:rPr>
          <w:rFonts w:ascii="Times New Roman" w:hAnsi="Times New Roman" w:cs="Times New Roman"/>
          <w:sz w:val="24"/>
          <w:szCs w:val="24"/>
        </w:rPr>
        <w:t xml:space="preserve"> Распоряжении может содержаться несколько сумм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9B6EA2" w:rsidRPr="00FE682D" w:rsidRDefault="009B6EA2">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В одном</w:t>
      </w:r>
      <w:r w:rsidRPr="00FE682D">
        <w:rPr>
          <w:rFonts w:ascii="Times New Roman" w:hAnsi="Times New Roman" w:cs="Times New Roman"/>
          <w:sz w:val="24"/>
          <w:szCs w:val="24"/>
        </w:rPr>
        <w:t xml:space="preserve"> Распоряжении может содержаться несколько сумм кассовых выплат по целевым расходам, источником финансового обеспечения которых является одна целевая субсидия.</w:t>
      </w:r>
    </w:p>
    <w:p w:rsidR="009B6EA2" w:rsidRPr="00FE682D" w:rsidRDefault="009B6EA2">
      <w:pPr>
        <w:widowControl w:val="0"/>
        <w:spacing w:after="0" w:line="240" w:lineRule="auto"/>
        <w:ind w:firstLine="540"/>
        <w:jc w:val="both"/>
        <w:rPr>
          <w:rFonts w:ascii="Times New Roman" w:hAnsi="Times New Roman" w:cs="Times New Roman"/>
          <w:sz w:val="24"/>
          <w:szCs w:val="24"/>
        </w:rPr>
      </w:pPr>
      <w:bookmarkStart w:id="7" w:name="Par113"/>
      <w:bookmarkEnd w:id="7"/>
      <w:r w:rsidRPr="00FE682D">
        <w:rPr>
          <w:rFonts w:ascii="Times New Roman" w:hAnsi="Times New Roman" w:cs="Times New Roman"/>
          <w:sz w:val="24"/>
          <w:szCs w:val="24"/>
        </w:rPr>
        <w:t>20. Уполномоченный работник органа, осуществляющего открытие и ведение лицевых счетов учреждений (по согласованию), не позднее рабочего дня, следующего за днем предста</w:t>
      </w:r>
      <w:r>
        <w:rPr>
          <w:rFonts w:ascii="Times New Roman" w:hAnsi="Times New Roman" w:cs="Times New Roman"/>
          <w:sz w:val="24"/>
          <w:szCs w:val="24"/>
        </w:rPr>
        <w:t>вления учреждением Распоряжения</w:t>
      </w:r>
      <w:r w:rsidRPr="00FE682D">
        <w:rPr>
          <w:rFonts w:ascii="Times New Roman" w:hAnsi="Times New Roman" w:cs="Times New Roman"/>
          <w:sz w:val="24"/>
          <w:szCs w:val="24"/>
        </w:rPr>
        <w:t>, проверяет их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для открытия отдельного лицевого счета.</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21. Для подтверждения возникновения денежного обязательства по поставке товаров, выполнению работ, оказанию услуг, аренде учреждение представляет в орган, осуществляющий открытие и ведение лицевых счетов учреждений, с Распоряжением указанные в нем договор (соглашение, договор аренды), иные документы, подтверждающие возникновение денежного обязательства, предусмотренные порядком санкционирования оплаты денежных обязательств получателей средств бюджета </w:t>
      </w:r>
      <w:r>
        <w:rPr>
          <w:rFonts w:ascii="Times New Roman" w:hAnsi="Times New Roman" w:cs="Times New Roman"/>
          <w:sz w:val="24"/>
          <w:szCs w:val="24"/>
        </w:rPr>
        <w:t>Мокроусовскогомуниципального округа Курганской области</w:t>
      </w:r>
      <w:r w:rsidRPr="00FE682D">
        <w:rPr>
          <w:rFonts w:ascii="Times New Roman" w:hAnsi="Times New Roman" w:cs="Times New Roman"/>
          <w:sz w:val="24"/>
          <w:szCs w:val="24"/>
        </w:rPr>
        <w:t xml:space="preserve"> и администраторов источников финансирования дефицита бюджета </w:t>
      </w:r>
      <w:r>
        <w:rPr>
          <w:rFonts w:ascii="Times New Roman" w:hAnsi="Times New Roman" w:cs="Times New Roman"/>
          <w:sz w:val="24"/>
          <w:szCs w:val="24"/>
        </w:rPr>
        <w:t>Мокроусовскогомуниципального округа Курганской области</w:t>
      </w:r>
      <w:r w:rsidRPr="00FE682D">
        <w:rPr>
          <w:rFonts w:ascii="Times New Roman" w:hAnsi="Times New Roman" w:cs="Times New Roman"/>
          <w:sz w:val="24"/>
          <w:szCs w:val="24"/>
        </w:rPr>
        <w:t>.</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Копии документов - оснований направляются в форме электронной копии документа 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9B6EA2" w:rsidRPr="00FE682D" w:rsidRDefault="009B6EA2">
      <w:pPr>
        <w:widowControl w:val="0"/>
        <w:spacing w:after="0" w:line="240" w:lineRule="auto"/>
        <w:ind w:firstLine="540"/>
        <w:jc w:val="both"/>
        <w:rPr>
          <w:rFonts w:ascii="Times New Roman" w:hAnsi="Times New Roman" w:cs="Times New Roman"/>
          <w:sz w:val="24"/>
          <w:szCs w:val="24"/>
        </w:rPr>
      </w:pPr>
      <w:bookmarkStart w:id="8" w:name="Par116"/>
      <w:bookmarkEnd w:id="8"/>
      <w:r w:rsidRPr="00FE682D">
        <w:rPr>
          <w:rFonts w:ascii="Times New Roman" w:hAnsi="Times New Roman" w:cs="Times New Roman"/>
          <w:sz w:val="24"/>
          <w:szCs w:val="24"/>
        </w:rPr>
        <w:t>22. При санкционировании оплаты денежных обязательств органом, осуществляющим открытие и ведение лицевых счетов учреждений, осуществляется проверка Распоряжений по следующим направлениям:</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1) наличие указанного(ых) в Распоряжении кода (кодов) ВР и кода целевой субсидии в Сведениях;</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2) соответствие указанного в Распоряжении кода ВР коду ВР, указанному в Сведениях по соответствующему коду целевой субсидии;</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3) соответствие указанного в Распоряжении кода ВР текстовому назначению платежа, исходя из содержания текста назначения платежа, в соответствии с </w:t>
      </w:r>
      <w:hyperlink r:id="rId16">
        <w:r w:rsidRPr="00FE682D">
          <w:rPr>
            <w:rStyle w:val="ListLabel2"/>
            <w:rFonts w:ascii="Times New Roman" w:hAnsi="Times New Roman" w:cs="Times New Roman"/>
            <w:color w:val="auto"/>
            <w:sz w:val="24"/>
            <w:szCs w:val="24"/>
          </w:rPr>
          <w:t>указаниями</w:t>
        </w:r>
      </w:hyperlink>
      <w:r w:rsidRPr="00FE682D">
        <w:rPr>
          <w:rFonts w:ascii="Times New Roman" w:hAnsi="Times New Roman" w:cs="Times New Roman"/>
          <w:sz w:val="24"/>
          <w:szCs w:val="24"/>
        </w:rPr>
        <w:t xml:space="preserve"> о порядке применения бюджетной классификации Российской Федерации, установленными Министерством финансов Российской Федерации;</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ВР и содержанию текста назначения платежа, указанным в Распоряжении;</w:t>
      </w:r>
    </w:p>
    <w:p w:rsidR="009B6EA2" w:rsidRPr="00FE682D" w:rsidRDefault="009B6EA2">
      <w:pPr>
        <w:widowControl w:val="0"/>
        <w:spacing w:after="0" w:line="240" w:lineRule="auto"/>
        <w:ind w:firstLine="540"/>
        <w:jc w:val="both"/>
        <w:rPr>
          <w:rFonts w:ascii="Times New Roman" w:hAnsi="Times New Roman" w:cs="Times New Roman"/>
          <w:sz w:val="24"/>
          <w:szCs w:val="24"/>
        </w:rPr>
      </w:pPr>
      <w:bookmarkStart w:id="9" w:name="Par122"/>
      <w:bookmarkEnd w:id="9"/>
      <w:r w:rsidRPr="00FE682D">
        <w:rPr>
          <w:rFonts w:ascii="Times New Roman" w:hAnsi="Times New Roman" w:cs="Times New Roman"/>
          <w:sz w:val="24"/>
          <w:szCs w:val="24"/>
        </w:rPr>
        <w:t>5) непревышение суммы, указанной в Распоряжении, над суммой остатка расходов по соответствующему коду ВР и соответствующему коду целевых субсидий, учтенным на отдельном лицевом счете, открытом учреждению;</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6) соответстви</w:t>
      </w:r>
      <w:r>
        <w:rPr>
          <w:rFonts w:ascii="Times New Roman" w:hAnsi="Times New Roman" w:cs="Times New Roman"/>
          <w:sz w:val="24"/>
          <w:szCs w:val="24"/>
        </w:rPr>
        <w:t>е информации, указанной в Распоряжении</w:t>
      </w:r>
      <w:r w:rsidRPr="00FE682D">
        <w:rPr>
          <w:rFonts w:ascii="Times New Roman" w:hAnsi="Times New Roman" w:cs="Times New Roman"/>
          <w:sz w:val="24"/>
          <w:szCs w:val="24"/>
        </w:rPr>
        <w:t>, Сведениям.</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23. В случае если форма или информация, указанная в Распоряжении, не соответствуют требованиям, установленным </w:t>
      </w:r>
      <w:hyperlink w:anchor="Par110">
        <w:r w:rsidRPr="00FE682D">
          <w:rPr>
            <w:rStyle w:val="ListLabel2"/>
            <w:rFonts w:ascii="Times New Roman" w:hAnsi="Times New Roman" w:cs="Times New Roman"/>
            <w:color w:val="auto"/>
            <w:sz w:val="24"/>
            <w:szCs w:val="24"/>
          </w:rPr>
          <w:t>пунктами 17</w:t>
        </w:r>
      </w:hyperlink>
      <w:r w:rsidRPr="00FE682D">
        <w:rPr>
          <w:rFonts w:ascii="Times New Roman" w:hAnsi="Times New Roman" w:cs="Times New Roman"/>
          <w:sz w:val="24"/>
          <w:szCs w:val="24"/>
        </w:rPr>
        <w:t xml:space="preserve"> - </w:t>
      </w:r>
      <w:hyperlink w:anchor="Par116">
        <w:r w:rsidRPr="00FE682D">
          <w:rPr>
            <w:rStyle w:val="ListLabel2"/>
            <w:rFonts w:ascii="Times New Roman" w:hAnsi="Times New Roman" w:cs="Times New Roman"/>
            <w:color w:val="auto"/>
            <w:sz w:val="24"/>
            <w:szCs w:val="24"/>
          </w:rPr>
          <w:t>22</w:t>
        </w:r>
      </w:hyperlink>
      <w:r w:rsidRPr="00FE682D">
        <w:rPr>
          <w:rFonts w:ascii="Times New Roman" w:hAnsi="Times New Roman" w:cs="Times New Roman"/>
          <w:sz w:val="24"/>
          <w:szCs w:val="24"/>
        </w:rPr>
        <w:t xml:space="preserve"> настоящего Порядка, орган, осуществляющий открытие и ведение лицевых счетов учреждений, отказывает учреждению в приеме Распоряжения, и не позднее срока, установленного </w:t>
      </w:r>
      <w:hyperlink w:anchor="Par113">
        <w:r w:rsidRPr="00FE682D">
          <w:rPr>
            <w:rStyle w:val="ListLabel2"/>
            <w:rFonts w:ascii="Times New Roman" w:hAnsi="Times New Roman" w:cs="Times New Roman"/>
            <w:color w:val="auto"/>
            <w:sz w:val="24"/>
            <w:szCs w:val="24"/>
          </w:rPr>
          <w:t>пунктом 20</w:t>
        </w:r>
      </w:hyperlink>
      <w:r w:rsidRPr="00FE682D">
        <w:rPr>
          <w:rFonts w:ascii="Times New Roman" w:hAnsi="Times New Roman" w:cs="Times New Roman"/>
          <w:sz w:val="24"/>
          <w:szCs w:val="24"/>
        </w:rPr>
        <w:t xml:space="preserve"> настоящего Порядка:</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при информационном обмене между органом, осуществляющим открытие и ведение лицевых счетов учреждений, и учреждением на бумажных носителях возвращает учреждению Распоряжение со штампом "Откл</w:t>
      </w:r>
      <w:r>
        <w:rPr>
          <w:rFonts w:ascii="Times New Roman" w:hAnsi="Times New Roman" w:cs="Times New Roman"/>
          <w:sz w:val="24"/>
          <w:szCs w:val="24"/>
        </w:rPr>
        <w:t>онено" с приложением Уведомления (П</w:t>
      </w:r>
      <w:r w:rsidRPr="00FE682D">
        <w:rPr>
          <w:rFonts w:ascii="Times New Roman" w:hAnsi="Times New Roman" w:cs="Times New Roman"/>
          <w:sz w:val="24"/>
          <w:szCs w:val="24"/>
        </w:rPr>
        <w:t>ротокол) на бумажном носителе, в котором указывается причина возврата;</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при информационном обмене между органом, осуществляющим открытие и ведение лицевых счетов учреждений, и учреждением в электронном виде напр</w:t>
      </w:r>
      <w:r>
        <w:rPr>
          <w:rFonts w:ascii="Times New Roman" w:hAnsi="Times New Roman" w:cs="Times New Roman"/>
          <w:sz w:val="24"/>
          <w:szCs w:val="24"/>
        </w:rPr>
        <w:t>авляет учреждению Уведомление (П</w:t>
      </w:r>
      <w:r w:rsidRPr="00FE682D">
        <w:rPr>
          <w:rFonts w:ascii="Times New Roman" w:hAnsi="Times New Roman" w:cs="Times New Roman"/>
          <w:sz w:val="24"/>
          <w:szCs w:val="24"/>
        </w:rPr>
        <w:t>ротокол) в электронном виде, в котором указывается причина возврата.</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24. При положительном результате проверки в соответствии с требованиями, установленными настоящим Порядком, Распоряжение принимается органом, осуществляющим открытие и ведение лицевых счетов учреждений, к исполнению.</w:t>
      </w:r>
    </w:p>
    <w:p w:rsidR="009B6EA2" w:rsidRPr="00FE682D" w:rsidRDefault="009B6EA2">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 xml:space="preserve">25. Положения </w:t>
      </w:r>
      <w:hyperlink w:anchor="Par122">
        <w:r w:rsidRPr="00FE682D">
          <w:rPr>
            <w:rStyle w:val="ListLabel2"/>
            <w:rFonts w:ascii="Times New Roman" w:hAnsi="Times New Roman" w:cs="Times New Roman"/>
            <w:color w:val="auto"/>
            <w:sz w:val="24"/>
            <w:szCs w:val="24"/>
          </w:rPr>
          <w:t>подпункта 5 пункта 22</w:t>
        </w:r>
      </w:hyperlink>
      <w:r w:rsidRPr="00FE682D">
        <w:rPr>
          <w:rFonts w:ascii="Times New Roman" w:hAnsi="Times New Roman" w:cs="Times New Roman"/>
          <w:sz w:val="24"/>
          <w:szCs w:val="24"/>
        </w:rPr>
        <w:t xml:space="preserve">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и решений налоговых органов, предусматривающих обращение взыскания на средства учреждения.</w:t>
      </w:r>
    </w:p>
    <w:p w:rsidR="009B6EA2" w:rsidRPr="00FE682D" w:rsidRDefault="009B6EA2" w:rsidP="00B35FBB">
      <w:pPr>
        <w:widowControl w:val="0"/>
        <w:spacing w:after="0" w:line="240" w:lineRule="auto"/>
        <w:ind w:firstLine="540"/>
        <w:jc w:val="both"/>
        <w:rPr>
          <w:rFonts w:ascii="Times New Roman" w:hAnsi="Times New Roman" w:cs="Times New Roman"/>
          <w:sz w:val="24"/>
          <w:szCs w:val="24"/>
        </w:rPr>
      </w:pPr>
      <w:r w:rsidRPr="00FE682D">
        <w:rPr>
          <w:rFonts w:ascii="Times New Roman" w:hAnsi="Times New Roman" w:cs="Times New Roman"/>
          <w:sz w:val="24"/>
          <w:szCs w:val="24"/>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Распоряжения.</w:t>
      </w:r>
      <w:bookmarkStart w:id="10" w:name="Par135"/>
      <w:bookmarkEnd w:id="10"/>
    </w:p>
    <w:p w:rsidR="009B6EA2" w:rsidRPr="00FE682D" w:rsidRDefault="009B6EA2">
      <w:pPr>
        <w:widowControl w:val="0"/>
        <w:spacing w:after="0" w:line="240" w:lineRule="auto"/>
        <w:jc w:val="right"/>
        <w:outlineLvl w:val="1"/>
        <w:rPr>
          <w:rFonts w:ascii="Times New Roman" w:hAnsi="Times New Roman" w:cs="Times New Roman"/>
          <w:sz w:val="24"/>
          <w:szCs w:val="24"/>
        </w:rPr>
      </w:pPr>
    </w:p>
    <w:p w:rsidR="009B6EA2" w:rsidRPr="00FE682D" w:rsidRDefault="009B6EA2">
      <w:pPr>
        <w:widowControl w:val="0"/>
        <w:spacing w:after="0" w:line="240" w:lineRule="auto"/>
        <w:jc w:val="right"/>
        <w:outlineLvl w:val="1"/>
        <w:rPr>
          <w:rFonts w:ascii="Times New Roman" w:hAnsi="Times New Roman" w:cs="Times New Roman"/>
          <w:sz w:val="24"/>
          <w:szCs w:val="24"/>
        </w:rPr>
      </w:pPr>
    </w:p>
    <w:p w:rsidR="009B6EA2" w:rsidRPr="00FE682D" w:rsidRDefault="009B6EA2">
      <w:pPr>
        <w:widowControl w:val="0"/>
        <w:spacing w:after="0" w:line="240" w:lineRule="auto"/>
        <w:jc w:val="right"/>
        <w:outlineLvl w:val="1"/>
        <w:rPr>
          <w:rFonts w:ascii="Times New Roman" w:hAnsi="Times New Roman" w:cs="Times New Roman"/>
          <w:sz w:val="24"/>
          <w:szCs w:val="24"/>
        </w:rPr>
        <w:sectPr w:rsidR="009B6EA2" w:rsidRPr="00FE682D" w:rsidSect="007E7780">
          <w:footerReference w:type="default" r:id="rId17"/>
          <w:pgSz w:w="11906" w:h="16838"/>
          <w:pgMar w:top="1134" w:right="1077" w:bottom="1134" w:left="1077" w:header="0" w:footer="0" w:gutter="0"/>
          <w:cols w:space="720"/>
          <w:formProt w:val="0"/>
          <w:docGrid w:linePitch="360" w:charSpace="8192"/>
        </w:sectPr>
      </w:pPr>
    </w:p>
    <w:p w:rsidR="009B6EA2" w:rsidRPr="00FE682D" w:rsidRDefault="009B6EA2">
      <w:pPr>
        <w:widowControl w:val="0"/>
        <w:spacing w:after="0" w:line="240" w:lineRule="auto"/>
        <w:jc w:val="right"/>
        <w:outlineLvl w:val="1"/>
        <w:rPr>
          <w:rFonts w:ascii="Times New Roman" w:hAnsi="Times New Roman" w:cs="Times New Roman"/>
        </w:rPr>
      </w:pPr>
      <w:r w:rsidRPr="00FE682D">
        <w:rPr>
          <w:rFonts w:ascii="Times New Roman" w:hAnsi="Times New Roman" w:cs="Times New Roman"/>
        </w:rPr>
        <w:t>Приложение 1</w:t>
      </w:r>
    </w:p>
    <w:p w:rsidR="009B6EA2"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к Порядкусанкционирования расходов</w:t>
      </w:r>
    </w:p>
    <w:p w:rsidR="009B6EA2"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 xml:space="preserve"> муниципальных бюджетных (автономных)</w:t>
      </w:r>
    </w:p>
    <w:p w:rsidR="009B6EA2"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 xml:space="preserve"> учреждений</w:t>
      </w:r>
      <w:r>
        <w:rPr>
          <w:rFonts w:ascii="Times New Roman" w:hAnsi="Times New Roman" w:cs="Times New Roman"/>
        </w:rPr>
        <w:t>Мокроусовскогомуниципального округа Курганской области</w:t>
      </w:r>
      <w:r w:rsidRPr="00FE682D">
        <w:rPr>
          <w:rFonts w:ascii="Times New Roman" w:hAnsi="Times New Roman" w:cs="Times New Roman"/>
        </w:rPr>
        <w:t xml:space="preserve">, </w:t>
      </w:r>
    </w:p>
    <w:p w:rsidR="009B6EA2"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источникомфинансового обеспечения</w:t>
      </w:r>
      <w:r>
        <w:rPr>
          <w:rFonts w:ascii="Times New Roman" w:hAnsi="Times New Roman" w:cs="Times New Roman"/>
        </w:rPr>
        <w:t>,</w:t>
      </w:r>
    </w:p>
    <w:p w:rsidR="009B6EA2" w:rsidRPr="00FE682D"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 xml:space="preserve"> которыхявляются субсидии, полученные</w:t>
      </w:r>
    </w:p>
    <w:p w:rsidR="009B6EA2"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 xml:space="preserve">в соответствии с абзацемвторым пункта </w:t>
      </w:r>
    </w:p>
    <w:p w:rsidR="009B6EA2" w:rsidRPr="00FE682D"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1 статьи 78.1Бюджетного кодекса</w:t>
      </w:r>
    </w:p>
    <w:p w:rsidR="009B6EA2" w:rsidRDefault="009B6EA2">
      <w:pPr>
        <w:widowControl w:val="0"/>
        <w:spacing w:after="0" w:line="240" w:lineRule="auto"/>
        <w:jc w:val="right"/>
      </w:pPr>
      <w:r w:rsidRPr="00FE682D">
        <w:rPr>
          <w:rFonts w:ascii="Times New Roman" w:hAnsi="Times New Roman" w:cs="Times New Roman"/>
        </w:rPr>
        <w:t>Российской Федерации</w:t>
      </w:r>
    </w:p>
    <w:p w:rsidR="009B6EA2" w:rsidRDefault="009B6EA2">
      <w:pPr>
        <w:widowControl w:val="0"/>
        <w:spacing w:after="0" w:line="240" w:lineRule="auto"/>
        <w:jc w:val="center"/>
      </w:pPr>
    </w:p>
    <w:p w:rsidR="009B6EA2" w:rsidRDefault="009B6EA2">
      <w:pPr>
        <w:widowControl w:val="0"/>
        <w:spacing w:after="0" w:line="240" w:lineRule="auto"/>
        <w:jc w:val="center"/>
      </w:pPr>
    </w:p>
    <w:p w:rsidR="009B6EA2" w:rsidRDefault="009B6EA2">
      <w:pPr>
        <w:widowControl w:val="0"/>
        <w:spacing w:after="0" w:line="240" w:lineRule="auto"/>
        <w:jc w:val="center"/>
      </w:pPr>
    </w:p>
    <w:p w:rsidR="009B6EA2" w:rsidRDefault="009B6EA2">
      <w:pPr>
        <w:pStyle w:val="ConsPlusNonformat"/>
        <w:jc w:val="both"/>
      </w:pPr>
      <w:r>
        <w:t xml:space="preserve">                                       ┌───────┐                  ┌───────┐</w:t>
      </w:r>
    </w:p>
    <w:p w:rsidR="009B6EA2" w:rsidRDefault="009B6EA2">
      <w:pPr>
        <w:pStyle w:val="ConsPlusNonformat"/>
        <w:jc w:val="both"/>
      </w:pPr>
      <w:bookmarkStart w:id="11" w:name="Par153"/>
      <w:bookmarkEnd w:id="11"/>
      <w:r>
        <w:t xml:space="preserve">                            ПЕРЕЧЕНЬ N │       │                  │ КОДЫ  │</w:t>
      </w:r>
    </w:p>
    <w:p w:rsidR="009B6EA2" w:rsidRDefault="009B6EA2">
      <w:pPr>
        <w:pStyle w:val="ConsPlusNonformat"/>
        <w:jc w:val="both"/>
      </w:pPr>
      <w:r>
        <w:t xml:space="preserve">                                       └───────┘                  ├───────┤</w:t>
      </w:r>
    </w:p>
    <w:p w:rsidR="009B6EA2" w:rsidRDefault="009B6EA2">
      <w:pPr>
        <w:pStyle w:val="ConsPlusNonformat"/>
        <w:jc w:val="both"/>
      </w:pPr>
      <w:r>
        <w:t xml:space="preserve">                       ЦЕЛЕВЫХ СУБСИДИЙ НА 20___ Г.  Форма по </w:t>
      </w:r>
      <w:hyperlink r:id="rId18">
        <w:r>
          <w:rPr>
            <w:rStyle w:val="ListLabel3"/>
          </w:rPr>
          <w:t>ОКУД</w:t>
        </w:r>
      </w:hyperlink>
      <w:r>
        <w:t>│0501015│</w:t>
      </w:r>
    </w:p>
    <w:p w:rsidR="009B6EA2" w:rsidRDefault="009B6EA2">
      <w:pPr>
        <w:pStyle w:val="ConsPlusNonformat"/>
        <w:jc w:val="both"/>
      </w:pPr>
      <w:r>
        <w:t xml:space="preserve">                                                                  ├───────┤</w:t>
      </w:r>
    </w:p>
    <w:p w:rsidR="009B6EA2" w:rsidRDefault="009B6EA2">
      <w:pPr>
        <w:pStyle w:val="ConsPlusNonformat"/>
        <w:jc w:val="both"/>
      </w:pPr>
      <w:r>
        <w:t xml:space="preserve">                      от "___" _____________ 20__ г.          Дата│       │</w:t>
      </w:r>
    </w:p>
    <w:p w:rsidR="009B6EA2" w:rsidRDefault="009B6EA2">
      <w:pPr>
        <w:pStyle w:val="ConsPlusNonformat"/>
        <w:jc w:val="both"/>
      </w:pPr>
      <w:r>
        <w:t xml:space="preserve">                                                                  ├───────┤</w:t>
      </w:r>
    </w:p>
    <w:p w:rsidR="009B6EA2" w:rsidRDefault="009B6EA2">
      <w:pPr>
        <w:pStyle w:val="ConsPlusNonformat"/>
        <w:jc w:val="both"/>
      </w:pPr>
      <w:r>
        <w:t xml:space="preserve">                                                           по ОКПО│       │</w:t>
      </w:r>
    </w:p>
    <w:p w:rsidR="009B6EA2" w:rsidRDefault="009B6EA2">
      <w:pPr>
        <w:pStyle w:val="ConsPlusNonformat"/>
        <w:jc w:val="both"/>
      </w:pPr>
      <w:r>
        <w:t>Орган, осуществляющий функции                                     ├───────┤</w:t>
      </w:r>
    </w:p>
    <w:p w:rsidR="009B6EA2" w:rsidRDefault="009B6EA2">
      <w:pPr>
        <w:pStyle w:val="ConsPlusNonformat"/>
        <w:jc w:val="both"/>
      </w:pPr>
      <w:r>
        <w:t>и полномочия учредителя         ___________________    Глава по БК│       │</w:t>
      </w:r>
    </w:p>
    <w:p w:rsidR="009B6EA2" w:rsidRDefault="009B6EA2">
      <w:pPr>
        <w:pStyle w:val="ConsPlusNonformat"/>
        <w:jc w:val="both"/>
      </w:pPr>
      <w:r>
        <w:t>Наименование органа,                                              ├───────┤</w:t>
      </w:r>
    </w:p>
    <w:p w:rsidR="009B6EA2" w:rsidRDefault="009B6EA2">
      <w:pPr>
        <w:pStyle w:val="ConsPlusNonformat"/>
        <w:jc w:val="both"/>
      </w:pPr>
      <w:r>
        <w:t>осуществляющего ведение лицевых                                   │       │</w:t>
      </w:r>
    </w:p>
    <w:p w:rsidR="009B6EA2" w:rsidRDefault="009B6EA2">
      <w:pPr>
        <w:pStyle w:val="ConsPlusNonformat"/>
        <w:jc w:val="both"/>
      </w:pPr>
      <w:r>
        <w:t>счетов по иным субсидиям        ___________________    Глава по БК│       │</w:t>
      </w:r>
    </w:p>
    <w:p w:rsidR="009B6EA2" w:rsidRDefault="009B6EA2">
      <w:pPr>
        <w:pStyle w:val="ConsPlusNonformat"/>
        <w:jc w:val="both"/>
      </w:pPr>
      <w:r>
        <w:t xml:space="preserve">                                                                  ├───────┤</w:t>
      </w:r>
    </w:p>
    <w:p w:rsidR="009B6EA2" w:rsidRDefault="009B6EA2">
      <w:pPr>
        <w:pStyle w:val="ConsPlusNonformat"/>
        <w:jc w:val="both"/>
      </w:pPr>
      <w:r>
        <w:t xml:space="preserve">Наименование бюджета            ___________________       по </w:t>
      </w:r>
      <w:hyperlink r:id="rId19">
        <w:r>
          <w:rPr>
            <w:rStyle w:val="ListLabel3"/>
          </w:rPr>
          <w:t>ОКТМО</w:t>
        </w:r>
      </w:hyperlink>
      <w:r>
        <w:t>│       │</w:t>
      </w:r>
    </w:p>
    <w:p w:rsidR="009B6EA2" w:rsidRDefault="009B6EA2">
      <w:pPr>
        <w:pStyle w:val="ConsPlusNonformat"/>
        <w:jc w:val="both"/>
        <w:sectPr w:rsidR="009B6EA2">
          <w:pgSz w:w="16838" w:h="11906" w:orient="landscape"/>
          <w:pgMar w:top="993" w:right="1134" w:bottom="851" w:left="1134" w:header="0" w:footer="0" w:gutter="0"/>
          <w:cols w:space="720"/>
          <w:formProt w:val="0"/>
          <w:docGrid w:linePitch="360" w:charSpace="8192"/>
        </w:sectPr>
      </w:pPr>
      <w:r>
        <w:t xml:space="preserve">                                                                  └───────┘</w:t>
      </w:r>
    </w:p>
    <w:p w:rsidR="009B6EA2" w:rsidRDefault="009B6EA2">
      <w:pPr>
        <w:widowControl w:val="0"/>
        <w:spacing w:after="0" w:line="240" w:lineRule="auto"/>
        <w:jc w:val="center"/>
      </w:pPr>
    </w:p>
    <w:tbl>
      <w:tblPr>
        <w:tblW w:w="833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1698"/>
        <w:gridCol w:w="568"/>
        <w:gridCol w:w="1703"/>
        <w:gridCol w:w="1134"/>
        <w:gridCol w:w="1701"/>
        <w:gridCol w:w="680"/>
        <w:gridCol w:w="849"/>
      </w:tblGrid>
      <w:tr w:rsidR="009B6EA2">
        <w:tc>
          <w:tcPr>
            <w:tcW w:w="2268" w:type="dxa"/>
            <w:gridSpan w:val="2"/>
          </w:tcPr>
          <w:p w:rsidR="009B6EA2" w:rsidRDefault="009B6EA2">
            <w:pPr>
              <w:widowControl w:val="0"/>
              <w:spacing w:after="0" w:line="240" w:lineRule="auto"/>
              <w:jc w:val="center"/>
            </w:pPr>
            <w:r>
              <w:t>Целевая субсидия</w:t>
            </w:r>
          </w:p>
        </w:tc>
        <w:tc>
          <w:tcPr>
            <w:tcW w:w="1701" w:type="dxa"/>
          </w:tcPr>
          <w:p w:rsidR="009B6EA2" w:rsidRDefault="009B6EA2">
            <w:pPr>
              <w:widowControl w:val="0"/>
              <w:spacing w:after="0" w:line="240" w:lineRule="auto"/>
              <w:jc w:val="center"/>
            </w:pPr>
            <w:r>
              <w:t>Код по классификации расходов бюджета</w:t>
            </w:r>
          </w:p>
        </w:tc>
        <w:tc>
          <w:tcPr>
            <w:tcW w:w="1134" w:type="dxa"/>
          </w:tcPr>
          <w:p w:rsidR="009B6EA2" w:rsidRDefault="009B6EA2">
            <w:pPr>
              <w:widowControl w:val="0"/>
              <w:spacing w:after="0" w:line="240" w:lineRule="auto"/>
              <w:jc w:val="center"/>
            </w:pPr>
            <w:r>
              <w:t>Код объекта ФАИП</w:t>
            </w:r>
          </w:p>
        </w:tc>
        <w:tc>
          <w:tcPr>
            <w:tcW w:w="3229" w:type="dxa"/>
            <w:gridSpan w:val="3"/>
          </w:tcPr>
          <w:p w:rsidR="009B6EA2" w:rsidRDefault="009B6EA2">
            <w:pPr>
              <w:widowControl w:val="0"/>
              <w:spacing w:after="0" w:line="240" w:lineRule="auto"/>
              <w:jc w:val="center"/>
            </w:pPr>
            <w:r>
              <w:t>Нормативный правовой акт</w:t>
            </w:r>
          </w:p>
        </w:tc>
      </w:tr>
      <w:tr w:rsidR="009B6EA2">
        <w:tc>
          <w:tcPr>
            <w:tcW w:w="1699" w:type="dxa"/>
          </w:tcPr>
          <w:p w:rsidR="009B6EA2" w:rsidRDefault="009B6EA2">
            <w:pPr>
              <w:widowControl w:val="0"/>
              <w:spacing w:after="0" w:line="240" w:lineRule="auto"/>
              <w:jc w:val="center"/>
            </w:pPr>
            <w:r>
              <w:t>наименование</w:t>
            </w:r>
          </w:p>
        </w:tc>
        <w:tc>
          <w:tcPr>
            <w:tcW w:w="566" w:type="dxa"/>
          </w:tcPr>
          <w:p w:rsidR="009B6EA2" w:rsidRDefault="009B6EA2">
            <w:pPr>
              <w:widowControl w:val="0"/>
              <w:spacing w:after="0" w:line="240" w:lineRule="auto"/>
              <w:jc w:val="center"/>
            </w:pPr>
            <w:r>
              <w:t>код</w:t>
            </w:r>
          </w:p>
        </w:tc>
        <w:tc>
          <w:tcPr>
            <w:tcW w:w="1703" w:type="dxa"/>
          </w:tcPr>
          <w:p w:rsidR="009B6EA2" w:rsidRDefault="009B6EA2">
            <w:pPr>
              <w:widowControl w:val="0"/>
              <w:spacing w:after="0" w:line="240" w:lineRule="auto"/>
              <w:jc w:val="center"/>
            </w:pPr>
          </w:p>
        </w:tc>
        <w:tc>
          <w:tcPr>
            <w:tcW w:w="1134" w:type="dxa"/>
          </w:tcPr>
          <w:p w:rsidR="009B6EA2" w:rsidRDefault="009B6EA2">
            <w:pPr>
              <w:widowControl w:val="0"/>
              <w:spacing w:after="0" w:line="240" w:lineRule="auto"/>
              <w:jc w:val="center"/>
            </w:pPr>
          </w:p>
        </w:tc>
        <w:tc>
          <w:tcPr>
            <w:tcW w:w="1701" w:type="dxa"/>
          </w:tcPr>
          <w:p w:rsidR="009B6EA2" w:rsidRDefault="009B6EA2">
            <w:pPr>
              <w:widowControl w:val="0"/>
              <w:spacing w:after="0" w:line="240" w:lineRule="auto"/>
              <w:jc w:val="center"/>
            </w:pPr>
            <w:r>
              <w:t>наименование</w:t>
            </w:r>
          </w:p>
        </w:tc>
        <w:tc>
          <w:tcPr>
            <w:tcW w:w="680" w:type="dxa"/>
          </w:tcPr>
          <w:p w:rsidR="009B6EA2" w:rsidRDefault="009B6EA2">
            <w:pPr>
              <w:widowControl w:val="0"/>
              <w:spacing w:after="0" w:line="240" w:lineRule="auto"/>
              <w:jc w:val="center"/>
            </w:pPr>
            <w:r>
              <w:t>дата</w:t>
            </w:r>
          </w:p>
        </w:tc>
        <w:tc>
          <w:tcPr>
            <w:tcW w:w="849" w:type="dxa"/>
          </w:tcPr>
          <w:p w:rsidR="009B6EA2" w:rsidRDefault="009B6EA2">
            <w:pPr>
              <w:widowControl w:val="0"/>
              <w:spacing w:after="0" w:line="240" w:lineRule="auto"/>
              <w:jc w:val="center"/>
            </w:pPr>
            <w:r>
              <w:t>номер</w:t>
            </w:r>
          </w:p>
        </w:tc>
      </w:tr>
      <w:tr w:rsidR="009B6EA2">
        <w:tc>
          <w:tcPr>
            <w:tcW w:w="1699" w:type="dxa"/>
          </w:tcPr>
          <w:p w:rsidR="009B6EA2" w:rsidRDefault="009B6EA2">
            <w:pPr>
              <w:widowControl w:val="0"/>
              <w:spacing w:after="0" w:line="240" w:lineRule="auto"/>
              <w:jc w:val="center"/>
            </w:pPr>
            <w:r>
              <w:t>1</w:t>
            </w:r>
          </w:p>
        </w:tc>
        <w:tc>
          <w:tcPr>
            <w:tcW w:w="566" w:type="dxa"/>
          </w:tcPr>
          <w:p w:rsidR="009B6EA2" w:rsidRDefault="009B6EA2">
            <w:pPr>
              <w:widowControl w:val="0"/>
              <w:spacing w:after="0" w:line="240" w:lineRule="auto"/>
              <w:jc w:val="center"/>
            </w:pPr>
            <w:r>
              <w:t>2</w:t>
            </w:r>
          </w:p>
        </w:tc>
        <w:tc>
          <w:tcPr>
            <w:tcW w:w="1703" w:type="dxa"/>
          </w:tcPr>
          <w:p w:rsidR="009B6EA2" w:rsidRDefault="009B6EA2">
            <w:pPr>
              <w:widowControl w:val="0"/>
              <w:spacing w:after="0" w:line="240" w:lineRule="auto"/>
              <w:jc w:val="center"/>
            </w:pPr>
            <w:r>
              <w:t>3</w:t>
            </w:r>
          </w:p>
        </w:tc>
        <w:tc>
          <w:tcPr>
            <w:tcW w:w="1134" w:type="dxa"/>
          </w:tcPr>
          <w:p w:rsidR="009B6EA2" w:rsidRDefault="009B6EA2">
            <w:pPr>
              <w:widowControl w:val="0"/>
              <w:spacing w:after="0" w:line="240" w:lineRule="auto"/>
              <w:jc w:val="center"/>
            </w:pPr>
            <w:r>
              <w:t>4</w:t>
            </w:r>
          </w:p>
        </w:tc>
        <w:tc>
          <w:tcPr>
            <w:tcW w:w="1701" w:type="dxa"/>
          </w:tcPr>
          <w:p w:rsidR="009B6EA2" w:rsidRDefault="009B6EA2">
            <w:pPr>
              <w:widowControl w:val="0"/>
              <w:spacing w:after="0" w:line="240" w:lineRule="auto"/>
              <w:jc w:val="center"/>
            </w:pPr>
            <w:r>
              <w:t>5</w:t>
            </w:r>
          </w:p>
        </w:tc>
        <w:tc>
          <w:tcPr>
            <w:tcW w:w="680" w:type="dxa"/>
          </w:tcPr>
          <w:p w:rsidR="009B6EA2" w:rsidRDefault="009B6EA2">
            <w:pPr>
              <w:widowControl w:val="0"/>
              <w:spacing w:after="0" w:line="240" w:lineRule="auto"/>
              <w:jc w:val="center"/>
            </w:pPr>
            <w:r>
              <w:t>6</w:t>
            </w:r>
          </w:p>
        </w:tc>
        <w:tc>
          <w:tcPr>
            <w:tcW w:w="849" w:type="dxa"/>
          </w:tcPr>
          <w:p w:rsidR="009B6EA2" w:rsidRDefault="009B6EA2">
            <w:pPr>
              <w:widowControl w:val="0"/>
              <w:spacing w:after="0" w:line="240" w:lineRule="auto"/>
              <w:jc w:val="center"/>
            </w:pPr>
            <w:r>
              <w:t>7</w:t>
            </w:r>
          </w:p>
        </w:tc>
      </w:tr>
      <w:tr w:rsidR="009B6EA2">
        <w:tc>
          <w:tcPr>
            <w:tcW w:w="1699" w:type="dxa"/>
          </w:tcPr>
          <w:p w:rsidR="009B6EA2" w:rsidRDefault="009B6EA2">
            <w:pPr>
              <w:widowControl w:val="0"/>
              <w:spacing w:after="0" w:line="240" w:lineRule="auto"/>
            </w:pPr>
          </w:p>
        </w:tc>
        <w:tc>
          <w:tcPr>
            <w:tcW w:w="566" w:type="dxa"/>
          </w:tcPr>
          <w:p w:rsidR="009B6EA2" w:rsidRDefault="009B6EA2">
            <w:pPr>
              <w:widowControl w:val="0"/>
              <w:spacing w:after="0" w:line="240" w:lineRule="auto"/>
            </w:pPr>
          </w:p>
        </w:tc>
        <w:tc>
          <w:tcPr>
            <w:tcW w:w="1703" w:type="dxa"/>
          </w:tcPr>
          <w:p w:rsidR="009B6EA2" w:rsidRDefault="009B6EA2">
            <w:pPr>
              <w:widowControl w:val="0"/>
              <w:spacing w:after="0" w:line="240" w:lineRule="auto"/>
            </w:pPr>
          </w:p>
        </w:tc>
        <w:tc>
          <w:tcPr>
            <w:tcW w:w="1134" w:type="dxa"/>
          </w:tcPr>
          <w:p w:rsidR="009B6EA2" w:rsidRDefault="009B6EA2">
            <w:pPr>
              <w:widowControl w:val="0"/>
              <w:spacing w:after="0" w:line="240" w:lineRule="auto"/>
            </w:pPr>
          </w:p>
        </w:tc>
        <w:tc>
          <w:tcPr>
            <w:tcW w:w="1701" w:type="dxa"/>
          </w:tcPr>
          <w:p w:rsidR="009B6EA2" w:rsidRDefault="009B6EA2">
            <w:pPr>
              <w:widowControl w:val="0"/>
              <w:spacing w:after="0" w:line="240" w:lineRule="auto"/>
            </w:pPr>
          </w:p>
        </w:tc>
        <w:tc>
          <w:tcPr>
            <w:tcW w:w="680" w:type="dxa"/>
          </w:tcPr>
          <w:p w:rsidR="009B6EA2" w:rsidRDefault="009B6EA2">
            <w:pPr>
              <w:widowControl w:val="0"/>
              <w:spacing w:after="0" w:line="240" w:lineRule="auto"/>
            </w:pPr>
          </w:p>
        </w:tc>
        <w:tc>
          <w:tcPr>
            <w:tcW w:w="849" w:type="dxa"/>
          </w:tcPr>
          <w:p w:rsidR="009B6EA2" w:rsidRDefault="009B6EA2">
            <w:pPr>
              <w:widowControl w:val="0"/>
              <w:spacing w:after="0" w:line="240" w:lineRule="auto"/>
            </w:pPr>
          </w:p>
        </w:tc>
      </w:tr>
      <w:tr w:rsidR="009B6EA2">
        <w:tc>
          <w:tcPr>
            <w:tcW w:w="1699" w:type="dxa"/>
          </w:tcPr>
          <w:p w:rsidR="009B6EA2" w:rsidRDefault="009B6EA2">
            <w:pPr>
              <w:widowControl w:val="0"/>
              <w:spacing w:after="0" w:line="240" w:lineRule="auto"/>
            </w:pPr>
          </w:p>
        </w:tc>
        <w:tc>
          <w:tcPr>
            <w:tcW w:w="566" w:type="dxa"/>
          </w:tcPr>
          <w:p w:rsidR="009B6EA2" w:rsidRDefault="009B6EA2">
            <w:pPr>
              <w:widowControl w:val="0"/>
              <w:spacing w:after="0" w:line="240" w:lineRule="auto"/>
            </w:pPr>
          </w:p>
        </w:tc>
        <w:tc>
          <w:tcPr>
            <w:tcW w:w="1703" w:type="dxa"/>
          </w:tcPr>
          <w:p w:rsidR="009B6EA2" w:rsidRDefault="009B6EA2">
            <w:pPr>
              <w:widowControl w:val="0"/>
              <w:spacing w:after="0" w:line="240" w:lineRule="auto"/>
            </w:pPr>
          </w:p>
        </w:tc>
        <w:tc>
          <w:tcPr>
            <w:tcW w:w="1134" w:type="dxa"/>
          </w:tcPr>
          <w:p w:rsidR="009B6EA2" w:rsidRDefault="009B6EA2">
            <w:pPr>
              <w:widowControl w:val="0"/>
              <w:spacing w:after="0" w:line="240" w:lineRule="auto"/>
            </w:pPr>
          </w:p>
        </w:tc>
        <w:tc>
          <w:tcPr>
            <w:tcW w:w="1701" w:type="dxa"/>
          </w:tcPr>
          <w:p w:rsidR="009B6EA2" w:rsidRDefault="009B6EA2">
            <w:pPr>
              <w:widowControl w:val="0"/>
              <w:spacing w:after="0" w:line="240" w:lineRule="auto"/>
            </w:pPr>
          </w:p>
        </w:tc>
        <w:tc>
          <w:tcPr>
            <w:tcW w:w="680" w:type="dxa"/>
          </w:tcPr>
          <w:p w:rsidR="009B6EA2" w:rsidRDefault="009B6EA2">
            <w:pPr>
              <w:widowControl w:val="0"/>
              <w:spacing w:after="0" w:line="240" w:lineRule="auto"/>
            </w:pPr>
          </w:p>
        </w:tc>
        <w:tc>
          <w:tcPr>
            <w:tcW w:w="849" w:type="dxa"/>
          </w:tcPr>
          <w:p w:rsidR="009B6EA2" w:rsidRDefault="009B6EA2">
            <w:pPr>
              <w:widowControl w:val="0"/>
              <w:spacing w:after="0" w:line="240" w:lineRule="auto"/>
            </w:pPr>
          </w:p>
        </w:tc>
      </w:tr>
      <w:tr w:rsidR="009B6EA2">
        <w:tc>
          <w:tcPr>
            <w:tcW w:w="1699" w:type="dxa"/>
          </w:tcPr>
          <w:p w:rsidR="009B6EA2" w:rsidRDefault="009B6EA2">
            <w:pPr>
              <w:widowControl w:val="0"/>
              <w:spacing w:after="0" w:line="240" w:lineRule="auto"/>
            </w:pPr>
          </w:p>
        </w:tc>
        <w:tc>
          <w:tcPr>
            <w:tcW w:w="566" w:type="dxa"/>
          </w:tcPr>
          <w:p w:rsidR="009B6EA2" w:rsidRDefault="009B6EA2">
            <w:pPr>
              <w:widowControl w:val="0"/>
              <w:spacing w:after="0" w:line="240" w:lineRule="auto"/>
            </w:pPr>
          </w:p>
        </w:tc>
        <w:tc>
          <w:tcPr>
            <w:tcW w:w="1703" w:type="dxa"/>
          </w:tcPr>
          <w:p w:rsidR="009B6EA2" w:rsidRDefault="009B6EA2">
            <w:pPr>
              <w:widowControl w:val="0"/>
              <w:spacing w:after="0" w:line="240" w:lineRule="auto"/>
            </w:pPr>
          </w:p>
        </w:tc>
        <w:tc>
          <w:tcPr>
            <w:tcW w:w="1134" w:type="dxa"/>
          </w:tcPr>
          <w:p w:rsidR="009B6EA2" w:rsidRDefault="009B6EA2">
            <w:pPr>
              <w:widowControl w:val="0"/>
              <w:spacing w:after="0" w:line="240" w:lineRule="auto"/>
            </w:pPr>
          </w:p>
        </w:tc>
        <w:tc>
          <w:tcPr>
            <w:tcW w:w="1701" w:type="dxa"/>
          </w:tcPr>
          <w:p w:rsidR="009B6EA2" w:rsidRDefault="009B6EA2">
            <w:pPr>
              <w:widowControl w:val="0"/>
              <w:spacing w:after="0" w:line="240" w:lineRule="auto"/>
            </w:pPr>
          </w:p>
        </w:tc>
        <w:tc>
          <w:tcPr>
            <w:tcW w:w="680" w:type="dxa"/>
          </w:tcPr>
          <w:p w:rsidR="009B6EA2" w:rsidRDefault="009B6EA2">
            <w:pPr>
              <w:widowControl w:val="0"/>
              <w:spacing w:after="0" w:line="240" w:lineRule="auto"/>
            </w:pPr>
          </w:p>
        </w:tc>
        <w:tc>
          <w:tcPr>
            <w:tcW w:w="849" w:type="dxa"/>
          </w:tcPr>
          <w:p w:rsidR="009B6EA2" w:rsidRDefault="009B6EA2">
            <w:pPr>
              <w:widowControl w:val="0"/>
              <w:spacing w:after="0" w:line="240" w:lineRule="auto"/>
            </w:pPr>
          </w:p>
        </w:tc>
      </w:tr>
      <w:tr w:rsidR="009B6EA2">
        <w:tc>
          <w:tcPr>
            <w:tcW w:w="1699" w:type="dxa"/>
          </w:tcPr>
          <w:p w:rsidR="009B6EA2" w:rsidRDefault="009B6EA2">
            <w:pPr>
              <w:widowControl w:val="0"/>
              <w:spacing w:after="0" w:line="240" w:lineRule="auto"/>
            </w:pPr>
          </w:p>
        </w:tc>
        <w:tc>
          <w:tcPr>
            <w:tcW w:w="566" w:type="dxa"/>
          </w:tcPr>
          <w:p w:rsidR="009B6EA2" w:rsidRDefault="009B6EA2">
            <w:pPr>
              <w:widowControl w:val="0"/>
              <w:spacing w:after="0" w:line="240" w:lineRule="auto"/>
            </w:pPr>
          </w:p>
        </w:tc>
        <w:tc>
          <w:tcPr>
            <w:tcW w:w="1703" w:type="dxa"/>
          </w:tcPr>
          <w:p w:rsidR="009B6EA2" w:rsidRDefault="009B6EA2">
            <w:pPr>
              <w:widowControl w:val="0"/>
              <w:spacing w:after="0" w:line="240" w:lineRule="auto"/>
            </w:pPr>
          </w:p>
        </w:tc>
        <w:tc>
          <w:tcPr>
            <w:tcW w:w="1134" w:type="dxa"/>
          </w:tcPr>
          <w:p w:rsidR="009B6EA2" w:rsidRDefault="009B6EA2">
            <w:pPr>
              <w:widowControl w:val="0"/>
              <w:spacing w:after="0" w:line="240" w:lineRule="auto"/>
            </w:pPr>
          </w:p>
        </w:tc>
        <w:tc>
          <w:tcPr>
            <w:tcW w:w="1701" w:type="dxa"/>
          </w:tcPr>
          <w:p w:rsidR="009B6EA2" w:rsidRDefault="009B6EA2">
            <w:pPr>
              <w:widowControl w:val="0"/>
              <w:spacing w:after="0" w:line="240" w:lineRule="auto"/>
            </w:pPr>
          </w:p>
        </w:tc>
        <w:tc>
          <w:tcPr>
            <w:tcW w:w="680" w:type="dxa"/>
          </w:tcPr>
          <w:p w:rsidR="009B6EA2" w:rsidRDefault="009B6EA2">
            <w:pPr>
              <w:widowControl w:val="0"/>
              <w:spacing w:after="0" w:line="240" w:lineRule="auto"/>
            </w:pPr>
          </w:p>
        </w:tc>
        <w:tc>
          <w:tcPr>
            <w:tcW w:w="849" w:type="dxa"/>
          </w:tcPr>
          <w:p w:rsidR="009B6EA2" w:rsidRDefault="009B6EA2">
            <w:pPr>
              <w:widowControl w:val="0"/>
              <w:spacing w:after="0" w:line="240" w:lineRule="auto"/>
            </w:pPr>
          </w:p>
        </w:tc>
      </w:tr>
      <w:tr w:rsidR="009B6EA2">
        <w:tc>
          <w:tcPr>
            <w:tcW w:w="1699" w:type="dxa"/>
          </w:tcPr>
          <w:p w:rsidR="009B6EA2" w:rsidRDefault="009B6EA2">
            <w:pPr>
              <w:widowControl w:val="0"/>
              <w:spacing w:after="0" w:line="240" w:lineRule="auto"/>
            </w:pPr>
          </w:p>
        </w:tc>
        <w:tc>
          <w:tcPr>
            <w:tcW w:w="566" w:type="dxa"/>
          </w:tcPr>
          <w:p w:rsidR="009B6EA2" w:rsidRDefault="009B6EA2">
            <w:pPr>
              <w:widowControl w:val="0"/>
              <w:spacing w:after="0" w:line="240" w:lineRule="auto"/>
            </w:pPr>
          </w:p>
        </w:tc>
        <w:tc>
          <w:tcPr>
            <w:tcW w:w="1703" w:type="dxa"/>
          </w:tcPr>
          <w:p w:rsidR="009B6EA2" w:rsidRDefault="009B6EA2">
            <w:pPr>
              <w:widowControl w:val="0"/>
              <w:spacing w:after="0" w:line="240" w:lineRule="auto"/>
            </w:pPr>
          </w:p>
        </w:tc>
        <w:tc>
          <w:tcPr>
            <w:tcW w:w="1134" w:type="dxa"/>
          </w:tcPr>
          <w:p w:rsidR="009B6EA2" w:rsidRDefault="009B6EA2">
            <w:pPr>
              <w:widowControl w:val="0"/>
              <w:spacing w:after="0" w:line="240" w:lineRule="auto"/>
            </w:pPr>
          </w:p>
        </w:tc>
        <w:tc>
          <w:tcPr>
            <w:tcW w:w="1701" w:type="dxa"/>
          </w:tcPr>
          <w:p w:rsidR="009B6EA2" w:rsidRDefault="009B6EA2">
            <w:pPr>
              <w:widowControl w:val="0"/>
              <w:spacing w:after="0" w:line="240" w:lineRule="auto"/>
            </w:pPr>
          </w:p>
        </w:tc>
        <w:tc>
          <w:tcPr>
            <w:tcW w:w="680" w:type="dxa"/>
          </w:tcPr>
          <w:p w:rsidR="009B6EA2" w:rsidRDefault="009B6EA2">
            <w:pPr>
              <w:widowControl w:val="0"/>
              <w:spacing w:after="0" w:line="240" w:lineRule="auto"/>
            </w:pPr>
          </w:p>
        </w:tc>
        <w:tc>
          <w:tcPr>
            <w:tcW w:w="849" w:type="dxa"/>
          </w:tcPr>
          <w:p w:rsidR="009B6EA2" w:rsidRDefault="009B6EA2">
            <w:pPr>
              <w:widowControl w:val="0"/>
              <w:spacing w:after="0" w:line="240" w:lineRule="auto"/>
            </w:pPr>
          </w:p>
        </w:tc>
      </w:tr>
    </w:tbl>
    <w:p w:rsidR="009B6EA2" w:rsidRDefault="009B6EA2">
      <w:pPr>
        <w:widowControl w:val="0"/>
        <w:spacing w:after="0" w:line="240" w:lineRule="auto"/>
        <w:jc w:val="center"/>
      </w:pPr>
    </w:p>
    <w:p w:rsidR="009B6EA2" w:rsidRDefault="009B6EA2">
      <w:pPr>
        <w:pStyle w:val="ConsPlusNonformat"/>
        <w:jc w:val="both"/>
        <w:rPr>
          <w:sz w:val="16"/>
          <w:szCs w:val="16"/>
        </w:rPr>
      </w:pPr>
      <w:r>
        <w:rPr>
          <w:sz w:val="16"/>
          <w:szCs w:val="16"/>
        </w:rPr>
        <w:t xml:space="preserve">                                                                                                                                  ┌──────┐</w:t>
      </w:r>
    </w:p>
    <w:p w:rsidR="009B6EA2" w:rsidRDefault="009B6EA2">
      <w:pPr>
        <w:pStyle w:val="ConsPlusNonformat"/>
        <w:jc w:val="both"/>
        <w:rPr>
          <w:sz w:val="16"/>
          <w:szCs w:val="16"/>
        </w:rPr>
      </w:pPr>
      <w:r>
        <w:rPr>
          <w:sz w:val="16"/>
          <w:szCs w:val="16"/>
        </w:rPr>
        <w:t>Руководитель             _________ _____________________                                                           Номер страницы │      │</w:t>
      </w:r>
    </w:p>
    <w:p w:rsidR="009B6EA2" w:rsidRDefault="009B6EA2">
      <w:pPr>
        <w:pStyle w:val="ConsPlusNonformat"/>
        <w:jc w:val="both"/>
        <w:rPr>
          <w:sz w:val="16"/>
          <w:szCs w:val="16"/>
        </w:rPr>
      </w:pPr>
      <w:r>
        <w:rPr>
          <w:sz w:val="16"/>
          <w:szCs w:val="16"/>
        </w:rPr>
        <w:t xml:space="preserve">                         (подпись) (расшифровка подписи)                                                                          ├──────┤</w:t>
      </w:r>
    </w:p>
    <w:p w:rsidR="009B6EA2" w:rsidRDefault="009B6EA2">
      <w:pPr>
        <w:pStyle w:val="ConsPlusNonformat"/>
        <w:jc w:val="both"/>
        <w:rPr>
          <w:sz w:val="16"/>
          <w:szCs w:val="16"/>
        </w:rPr>
      </w:pPr>
      <w:r>
        <w:rPr>
          <w:sz w:val="16"/>
          <w:szCs w:val="16"/>
        </w:rPr>
        <w:t>Руководитель финансово-                                                                                            Всего страниц  │      │</w:t>
      </w:r>
    </w:p>
    <w:p w:rsidR="009B6EA2" w:rsidRDefault="009B6EA2">
      <w:pPr>
        <w:pStyle w:val="ConsPlusNonformat"/>
        <w:jc w:val="both"/>
        <w:rPr>
          <w:sz w:val="16"/>
          <w:szCs w:val="16"/>
        </w:rPr>
      </w:pPr>
      <w:r>
        <w:rPr>
          <w:sz w:val="16"/>
          <w:szCs w:val="16"/>
        </w:rPr>
        <w:t>экономической службы     _________ _____________________                                                                          └──────┘</w:t>
      </w:r>
    </w:p>
    <w:p w:rsidR="009B6EA2" w:rsidRDefault="009B6EA2">
      <w:pPr>
        <w:pStyle w:val="ConsPlusNonformat"/>
        <w:jc w:val="both"/>
        <w:rPr>
          <w:sz w:val="16"/>
          <w:szCs w:val="16"/>
        </w:rPr>
      </w:pPr>
      <w:r>
        <w:rPr>
          <w:sz w:val="16"/>
          <w:szCs w:val="16"/>
        </w:rPr>
        <w:t xml:space="preserve">                         (подпись) (расшифровка подписи)</w:t>
      </w:r>
    </w:p>
    <w:p w:rsidR="009B6EA2" w:rsidRDefault="009B6EA2">
      <w:pPr>
        <w:pStyle w:val="ConsPlusNonformat"/>
        <w:jc w:val="both"/>
        <w:rPr>
          <w:sz w:val="16"/>
          <w:szCs w:val="16"/>
        </w:rPr>
      </w:pPr>
      <w:r>
        <w:rPr>
          <w:sz w:val="16"/>
          <w:szCs w:val="16"/>
        </w:rPr>
        <w:t>Ответственный                                                       ┌─ ─ ─ ─ ─ ─ ─ ─ ─ ─ ─ ─ ─ ─ ─ ─ ─ ─ ─ ─ ─ ─ ─ ─ ─ ─ ─ ─ ─ ─ ─ ─ ─ ─ ┐</w:t>
      </w:r>
    </w:p>
    <w:p w:rsidR="009B6EA2" w:rsidRDefault="009B6EA2">
      <w:pPr>
        <w:pStyle w:val="ConsPlusNonformat"/>
        <w:jc w:val="both"/>
        <w:rPr>
          <w:sz w:val="16"/>
          <w:szCs w:val="16"/>
        </w:rPr>
      </w:pPr>
      <w:r>
        <w:rPr>
          <w:sz w:val="16"/>
          <w:szCs w:val="16"/>
        </w:rPr>
        <w:t>исполнитель  ___________ _________ _____________________ _________  │      ОТМЕТКА ОРГАНА, ОСУЩЕСТВЛЯЮЩЕГО ВЕДЕНИЕ ЛИЦЕВОГО СЧЕТА,       │</w:t>
      </w:r>
    </w:p>
    <w:p w:rsidR="009B6EA2" w:rsidRDefault="009B6EA2">
      <w:pPr>
        <w:pStyle w:val="ConsPlusNonformat"/>
        <w:jc w:val="both"/>
        <w:rPr>
          <w:sz w:val="16"/>
          <w:szCs w:val="16"/>
        </w:rPr>
      </w:pPr>
      <w:r>
        <w:rPr>
          <w:sz w:val="16"/>
          <w:szCs w:val="16"/>
        </w:rPr>
        <w:t xml:space="preserve">             (должность) (подпись) (расшифровка подписи) (телефон)                     О ПОЛУЧЕНИИ НАСТОЯЩЕГО ДОКУМЕНТА</w:t>
      </w:r>
    </w:p>
    <w:p w:rsidR="009B6EA2" w:rsidRDefault="009B6EA2">
      <w:pPr>
        <w:pStyle w:val="ConsPlusNonformat"/>
        <w:jc w:val="both"/>
        <w:rPr>
          <w:sz w:val="16"/>
          <w:szCs w:val="16"/>
        </w:rPr>
      </w:pPr>
      <w:r>
        <w:rPr>
          <w:sz w:val="16"/>
          <w:szCs w:val="16"/>
        </w:rPr>
        <w:t xml:space="preserve">                                                                    │ Ответственный                                                      │</w:t>
      </w:r>
    </w:p>
    <w:p w:rsidR="009B6EA2" w:rsidRDefault="009B6EA2">
      <w:pPr>
        <w:pStyle w:val="ConsPlusNonformat"/>
        <w:jc w:val="both"/>
        <w:rPr>
          <w:sz w:val="16"/>
          <w:szCs w:val="16"/>
        </w:rPr>
      </w:pPr>
      <w:r>
        <w:rPr>
          <w:sz w:val="16"/>
          <w:szCs w:val="16"/>
        </w:rPr>
        <w:t>"___" _____________ 20__ г.                                           исполнитель  ___________ _________ _____________________ _________</w:t>
      </w:r>
    </w:p>
    <w:p w:rsidR="009B6EA2" w:rsidRDefault="009B6EA2">
      <w:pPr>
        <w:pStyle w:val="ConsPlusNonformat"/>
        <w:jc w:val="both"/>
        <w:rPr>
          <w:sz w:val="16"/>
          <w:szCs w:val="16"/>
        </w:rPr>
      </w:pPr>
      <w:r>
        <w:rPr>
          <w:sz w:val="16"/>
          <w:szCs w:val="16"/>
        </w:rPr>
        <w:t xml:space="preserve">                                                                    │              (должность) (подпись) (расшифровка подписи) (телефон) │</w:t>
      </w:r>
    </w:p>
    <w:p w:rsidR="009B6EA2" w:rsidRPr="00947A17" w:rsidRDefault="009B6EA2">
      <w:pPr>
        <w:pStyle w:val="ConsPlusNonformat"/>
        <w:jc w:val="both"/>
        <w:rPr>
          <w:sz w:val="16"/>
          <w:szCs w:val="16"/>
        </w:rPr>
      </w:pPr>
      <w:r>
        <w:rPr>
          <w:sz w:val="16"/>
          <w:szCs w:val="16"/>
        </w:rPr>
        <w:t xml:space="preserve"> ОТМЕТКА ФИНАНСОВОГО УПРАВЛЕНИЯМОКРОУСОВСКОГОМУНИЦИПАЛЬНОГО ОКРУГА </w:t>
      </w:r>
    </w:p>
    <w:p w:rsidR="009B6EA2" w:rsidRDefault="009B6EA2">
      <w:pPr>
        <w:pStyle w:val="ConsPlusNonformat"/>
        <w:jc w:val="both"/>
        <w:rPr>
          <w:sz w:val="16"/>
          <w:szCs w:val="16"/>
        </w:rPr>
      </w:pPr>
      <w:r>
        <w:rPr>
          <w:sz w:val="16"/>
          <w:szCs w:val="16"/>
        </w:rPr>
        <w:t xml:space="preserve">                                                                    │ "___" _____________ 20__ г.                                        │</w:t>
      </w:r>
    </w:p>
    <w:p w:rsidR="009B6EA2" w:rsidRDefault="009B6EA2">
      <w:pPr>
        <w:pStyle w:val="ConsPlusNonformat"/>
        <w:jc w:val="both"/>
        <w:rPr>
          <w:sz w:val="16"/>
          <w:szCs w:val="16"/>
        </w:rPr>
      </w:pPr>
      <w:bookmarkStart w:id="12" w:name="__DdeLink__685_289665090"/>
      <w:r>
        <w:rPr>
          <w:sz w:val="16"/>
          <w:szCs w:val="16"/>
        </w:rPr>
        <w:t>Руководитель</w:t>
      </w:r>
      <w:bookmarkEnd w:id="12"/>
      <w:r>
        <w:rPr>
          <w:sz w:val="16"/>
          <w:szCs w:val="16"/>
        </w:rPr>
        <w:t xml:space="preserve">             _________ _____________________</w:t>
      </w:r>
    </w:p>
    <w:p w:rsidR="009B6EA2" w:rsidRDefault="009B6EA2">
      <w:pPr>
        <w:pStyle w:val="ConsPlusNonformat"/>
        <w:jc w:val="both"/>
        <w:rPr>
          <w:sz w:val="16"/>
          <w:szCs w:val="16"/>
        </w:rPr>
      </w:pPr>
      <w:r>
        <w:rPr>
          <w:sz w:val="16"/>
          <w:szCs w:val="16"/>
        </w:rPr>
        <w:t xml:space="preserve">                         (подпись) (расшифровка подписи)            │  О ДОВЕДЕНИИ ДО ТЕРРИТОРИАЛЬНЫХ ОРГАНОВ ФЕДЕРАЛЬНОГО КАЗНАЧЕЙСТВА  │</w:t>
      </w:r>
    </w:p>
    <w:p w:rsidR="009B6EA2" w:rsidRDefault="009B6EA2">
      <w:pPr>
        <w:pStyle w:val="ConsPlusNonformat"/>
        <w:jc w:val="both"/>
      </w:pPr>
      <w:r>
        <w:rPr>
          <w:sz w:val="16"/>
          <w:szCs w:val="16"/>
        </w:rPr>
        <w:t>Руководитель службы</w:t>
      </w:r>
    </w:p>
    <w:p w:rsidR="009B6EA2" w:rsidRDefault="009B6EA2">
      <w:pPr>
        <w:pStyle w:val="ConsPlusNonformat"/>
        <w:jc w:val="both"/>
      </w:pPr>
      <w:r>
        <w:rPr>
          <w:sz w:val="16"/>
          <w:szCs w:val="16"/>
        </w:rPr>
        <w:t>по бюджетному учету      _________ _____________________            │ Ответственный                                                      │</w:t>
      </w:r>
    </w:p>
    <w:p w:rsidR="009B6EA2" w:rsidRDefault="009B6EA2">
      <w:pPr>
        <w:pStyle w:val="ConsPlusNonformat"/>
        <w:jc w:val="both"/>
        <w:rPr>
          <w:sz w:val="16"/>
          <w:szCs w:val="16"/>
        </w:rPr>
      </w:pPr>
      <w:r>
        <w:rPr>
          <w:sz w:val="16"/>
          <w:szCs w:val="16"/>
        </w:rPr>
        <w:t xml:space="preserve">                         (подпись) (расшифровка подписи)              исполнитель  ___________ _________ _____________________ _________</w:t>
      </w:r>
    </w:p>
    <w:p w:rsidR="009B6EA2" w:rsidRDefault="009B6EA2">
      <w:pPr>
        <w:pStyle w:val="ConsPlusNonformat"/>
        <w:jc w:val="both"/>
        <w:rPr>
          <w:sz w:val="16"/>
          <w:szCs w:val="16"/>
        </w:rPr>
      </w:pPr>
      <w:r>
        <w:rPr>
          <w:sz w:val="16"/>
          <w:szCs w:val="16"/>
        </w:rPr>
        <w:t xml:space="preserve">                                                                                   (должность) (подпись) (расшифровка подписи) (телефон) │</w:t>
      </w:r>
    </w:p>
    <w:p w:rsidR="009B6EA2" w:rsidRDefault="009B6EA2">
      <w:pPr>
        <w:pStyle w:val="ConsPlusNonformat"/>
        <w:jc w:val="both"/>
        <w:rPr>
          <w:sz w:val="16"/>
          <w:szCs w:val="16"/>
        </w:rPr>
      </w:pPr>
      <w:r>
        <w:rPr>
          <w:sz w:val="16"/>
          <w:szCs w:val="16"/>
        </w:rPr>
        <w:t xml:space="preserve">                                                                                    "___" _____________ 20__ г.</w:t>
      </w:r>
    </w:p>
    <w:p w:rsidR="009B6EA2" w:rsidRDefault="009B6EA2">
      <w:pPr>
        <w:pStyle w:val="ConsPlusNonformat"/>
        <w:jc w:val="both"/>
        <w:rPr>
          <w:sz w:val="16"/>
          <w:szCs w:val="16"/>
        </w:rPr>
      </w:pPr>
      <w:r>
        <w:rPr>
          <w:sz w:val="16"/>
          <w:szCs w:val="16"/>
        </w:rPr>
        <w:t xml:space="preserve">                                                                    └─ ─ ─ ─ ─ ─ ─ ─ ─ ─ ─ ─ ─ ─ ─ ─ ─ ─ ─ ─ ─ ─ ─ ─ ─ ─ ─ ─ ─ ─ ─ ─ ─ ─ ┘</w:t>
      </w:r>
    </w:p>
    <w:p w:rsidR="009B6EA2" w:rsidRDefault="009B6EA2">
      <w:pPr>
        <w:widowControl w:val="0"/>
        <w:spacing w:after="0" w:line="240" w:lineRule="auto"/>
        <w:jc w:val="center"/>
      </w:pPr>
    </w:p>
    <w:p w:rsidR="009B6EA2" w:rsidRDefault="009B6EA2">
      <w:pPr>
        <w:widowControl w:val="0"/>
        <w:spacing w:after="0" w:line="240" w:lineRule="auto"/>
        <w:jc w:val="center"/>
      </w:pPr>
    </w:p>
    <w:p w:rsidR="009B6EA2" w:rsidRPr="00FE682D" w:rsidRDefault="009B6EA2" w:rsidP="00FE682D">
      <w:pPr>
        <w:widowControl w:val="0"/>
        <w:spacing w:after="0" w:line="240" w:lineRule="auto"/>
        <w:jc w:val="right"/>
        <w:outlineLvl w:val="1"/>
        <w:rPr>
          <w:rFonts w:ascii="Times New Roman" w:hAnsi="Times New Roman" w:cs="Times New Roman"/>
        </w:rPr>
      </w:pPr>
      <w:bookmarkStart w:id="13" w:name="Par248"/>
      <w:bookmarkEnd w:id="13"/>
      <w:r w:rsidRPr="00FE682D">
        <w:rPr>
          <w:rFonts w:ascii="Times New Roman" w:hAnsi="Times New Roman" w:cs="Times New Roman"/>
        </w:rPr>
        <w:t xml:space="preserve">Приложение </w:t>
      </w:r>
      <w:r>
        <w:rPr>
          <w:rFonts w:ascii="Times New Roman" w:hAnsi="Times New Roman" w:cs="Times New Roman"/>
        </w:rPr>
        <w:t>2</w:t>
      </w:r>
    </w:p>
    <w:p w:rsidR="009B6EA2"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к Порядкусанкционирования расходов</w:t>
      </w:r>
    </w:p>
    <w:p w:rsidR="009B6EA2"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 xml:space="preserve"> муниципальных бюджетных (автономных)</w:t>
      </w:r>
    </w:p>
    <w:p w:rsidR="009B6EA2"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 xml:space="preserve"> учреждений</w:t>
      </w:r>
      <w:r>
        <w:rPr>
          <w:rFonts w:ascii="Times New Roman" w:hAnsi="Times New Roman" w:cs="Times New Roman"/>
        </w:rPr>
        <w:t>Мокроусовскогомуниципального округа Курганской области</w:t>
      </w:r>
      <w:r w:rsidRPr="00FE682D">
        <w:rPr>
          <w:rFonts w:ascii="Times New Roman" w:hAnsi="Times New Roman" w:cs="Times New Roman"/>
        </w:rPr>
        <w:t xml:space="preserve">, </w:t>
      </w:r>
    </w:p>
    <w:p w:rsidR="009B6EA2"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источникомфинансового обеспечения</w:t>
      </w:r>
      <w:r>
        <w:rPr>
          <w:rFonts w:ascii="Times New Roman" w:hAnsi="Times New Roman" w:cs="Times New Roman"/>
        </w:rPr>
        <w:t>,</w:t>
      </w:r>
    </w:p>
    <w:p w:rsidR="009B6EA2" w:rsidRPr="00FE682D"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 xml:space="preserve"> которыхявляются субсидии, полученные</w:t>
      </w:r>
    </w:p>
    <w:p w:rsidR="009B6EA2"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 xml:space="preserve">в соответствии с абзацемвторым пункта </w:t>
      </w:r>
    </w:p>
    <w:p w:rsidR="009B6EA2" w:rsidRPr="00FE682D" w:rsidRDefault="009B6EA2" w:rsidP="00FE682D">
      <w:pPr>
        <w:widowControl w:val="0"/>
        <w:spacing w:after="0" w:line="240" w:lineRule="auto"/>
        <w:jc w:val="right"/>
        <w:rPr>
          <w:rFonts w:ascii="Times New Roman" w:hAnsi="Times New Roman" w:cs="Times New Roman"/>
        </w:rPr>
      </w:pPr>
      <w:r w:rsidRPr="00FE682D">
        <w:rPr>
          <w:rFonts w:ascii="Times New Roman" w:hAnsi="Times New Roman" w:cs="Times New Roman"/>
        </w:rPr>
        <w:t>1 статьи 78.1Бюджетного кодекса</w:t>
      </w:r>
    </w:p>
    <w:p w:rsidR="009B6EA2" w:rsidRDefault="009B6EA2" w:rsidP="00FE682D">
      <w:pPr>
        <w:widowControl w:val="0"/>
        <w:spacing w:after="0" w:line="240" w:lineRule="auto"/>
        <w:jc w:val="right"/>
      </w:pPr>
      <w:r w:rsidRPr="00FE682D">
        <w:rPr>
          <w:rFonts w:ascii="Times New Roman" w:hAnsi="Times New Roman" w:cs="Times New Roman"/>
        </w:rPr>
        <w:t>Российской Федерации</w:t>
      </w:r>
    </w:p>
    <w:p w:rsidR="009B6EA2" w:rsidRDefault="009B6EA2">
      <w:pPr>
        <w:widowControl w:val="0"/>
        <w:spacing w:after="0" w:line="240" w:lineRule="auto"/>
        <w:jc w:val="center"/>
      </w:pPr>
    </w:p>
    <w:p w:rsidR="009B6EA2" w:rsidRDefault="009B6EA2">
      <w:pPr>
        <w:pStyle w:val="ConsPlusNonformat"/>
        <w:jc w:val="both"/>
        <w:rPr>
          <w:sz w:val="16"/>
          <w:szCs w:val="16"/>
        </w:rPr>
      </w:pPr>
      <w:r>
        <w:rPr>
          <w:sz w:val="16"/>
          <w:szCs w:val="16"/>
        </w:rPr>
        <w:t xml:space="preserve">                                                УТВЕРЖДАЮ</w:t>
      </w:r>
    </w:p>
    <w:p w:rsidR="009B6EA2" w:rsidRDefault="009B6EA2">
      <w:pPr>
        <w:pStyle w:val="ConsPlusNonformat"/>
        <w:jc w:val="both"/>
        <w:rPr>
          <w:sz w:val="16"/>
          <w:szCs w:val="16"/>
        </w:rPr>
      </w:pPr>
      <w:r>
        <w:rPr>
          <w:sz w:val="16"/>
          <w:szCs w:val="16"/>
        </w:rPr>
        <w:t xml:space="preserve">                                ___________________________________________</w:t>
      </w:r>
    </w:p>
    <w:p w:rsidR="009B6EA2" w:rsidRDefault="009B6EA2">
      <w:pPr>
        <w:pStyle w:val="ConsPlusNonformat"/>
        <w:jc w:val="both"/>
        <w:rPr>
          <w:sz w:val="16"/>
          <w:szCs w:val="16"/>
        </w:rPr>
      </w:pPr>
      <w:r>
        <w:rPr>
          <w:sz w:val="16"/>
          <w:szCs w:val="16"/>
        </w:rPr>
        <w:t xml:space="preserve">                                (наименование должности лица, утверждающего</w:t>
      </w:r>
    </w:p>
    <w:p w:rsidR="009B6EA2" w:rsidRDefault="009B6EA2">
      <w:pPr>
        <w:pStyle w:val="ConsPlusNonformat"/>
        <w:jc w:val="both"/>
        <w:rPr>
          <w:sz w:val="16"/>
          <w:szCs w:val="16"/>
        </w:rPr>
      </w:pPr>
      <w:r>
        <w:rPr>
          <w:sz w:val="16"/>
          <w:szCs w:val="16"/>
        </w:rPr>
        <w:t xml:space="preserve">                                        документ: наименование органа,</w:t>
      </w:r>
    </w:p>
    <w:p w:rsidR="009B6EA2" w:rsidRDefault="009B6EA2">
      <w:pPr>
        <w:pStyle w:val="ConsPlusNonformat"/>
        <w:jc w:val="both"/>
        <w:rPr>
          <w:sz w:val="16"/>
          <w:szCs w:val="16"/>
        </w:rPr>
      </w:pPr>
      <w:r>
        <w:rPr>
          <w:sz w:val="16"/>
          <w:szCs w:val="16"/>
        </w:rPr>
        <w:t xml:space="preserve">                                ___________________________________________</w:t>
      </w:r>
    </w:p>
    <w:p w:rsidR="009B6EA2" w:rsidRDefault="009B6EA2">
      <w:pPr>
        <w:pStyle w:val="ConsPlusNonformat"/>
        <w:jc w:val="both"/>
        <w:rPr>
          <w:sz w:val="16"/>
          <w:szCs w:val="16"/>
        </w:rPr>
      </w:pPr>
      <w:r>
        <w:rPr>
          <w:sz w:val="16"/>
          <w:szCs w:val="16"/>
        </w:rPr>
        <w:t xml:space="preserve">                                   осуществляющего функции и полномочия</w:t>
      </w:r>
    </w:p>
    <w:p w:rsidR="009B6EA2" w:rsidRDefault="009B6EA2">
      <w:pPr>
        <w:pStyle w:val="ConsPlusNonformat"/>
        <w:jc w:val="both"/>
        <w:rPr>
          <w:sz w:val="16"/>
          <w:szCs w:val="16"/>
        </w:rPr>
      </w:pPr>
      <w:r>
        <w:rPr>
          <w:sz w:val="16"/>
          <w:szCs w:val="16"/>
        </w:rPr>
        <w:t xml:space="preserve">                                          учредителя (учреждения))</w:t>
      </w:r>
    </w:p>
    <w:p w:rsidR="009B6EA2" w:rsidRDefault="009B6EA2">
      <w:pPr>
        <w:pStyle w:val="ConsPlusNonformat"/>
        <w:jc w:val="both"/>
        <w:rPr>
          <w:sz w:val="16"/>
          <w:szCs w:val="16"/>
        </w:rPr>
      </w:pPr>
      <w:r>
        <w:rPr>
          <w:sz w:val="16"/>
          <w:szCs w:val="16"/>
        </w:rPr>
        <w:t xml:space="preserve">                                ___________   _____________________________</w:t>
      </w:r>
    </w:p>
    <w:p w:rsidR="009B6EA2" w:rsidRDefault="009B6EA2">
      <w:pPr>
        <w:pStyle w:val="ConsPlusNonformat"/>
        <w:jc w:val="both"/>
        <w:rPr>
          <w:sz w:val="16"/>
          <w:szCs w:val="16"/>
        </w:rPr>
      </w:pPr>
      <w:r>
        <w:rPr>
          <w:sz w:val="16"/>
          <w:szCs w:val="16"/>
        </w:rPr>
        <w:t xml:space="preserve">                                 (подпись)        (расшифровка подписи)</w:t>
      </w:r>
    </w:p>
    <w:p w:rsidR="009B6EA2" w:rsidRDefault="009B6EA2">
      <w:pPr>
        <w:pStyle w:val="ConsPlusNonformat"/>
        <w:jc w:val="both"/>
        <w:rPr>
          <w:sz w:val="16"/>
          <w:szCs w:val="16"/>
        </w:rPr>
      </w:pPr>
      <w:r>
        <w:rPr>
          <w:sz w:val="16"/>
          <w:szCs w:val="16"/>
        </w:rPr>
        <w:t xml:space="preserve">                                "___" _____________ 20__ г.</w:t>
      </w:r>
    </w:p>
    <w:p w:rsidR="009B6EA2" w:rsidRDefault="009B6EA2">
      <w:pPr>
        <w:pStyle w:val="ConsPlusNonformat"/>
        <w:jc w:val="both"/>
        <w:rPr>
          <w:sz w:val="16"/>
          <w:szCs w:val="16"/>
        </w:rPr>
      </w:pPr>
    </w:p>
    <w:p w:rsidR="009B6EA2" w:rsidRDefault="009B6EA2">
      <w:pPr>
        <w:pStyle w:val="ConsPlusNonformat"/>
        <w:jc w:val="both"/>
        <w:rPr>
          <w:sz w:val="16"/>
          <w:szCs w:val="16"/>
        </w:rPr>
      </w:pPr>
      <w:bookmarkStart w:id="14" w:name="Par275"/>
      <w:bookmarkEnd w:id="14"/>
      <w:r>
        <w:rPr>
          <w:sz w:val="16"/>
          <w:szCs w:val="16"/>
        </w:rPr>
        <w:t xml:space="preserve">                                 СВЕДЕНИЯ</w:t>
      </w:r>
    </w:p>
    <w:p w:rsidR="009B6EA2" w:rsidRDefault="009B6EA2">
      <w:pPr>
        <w:pStyle w:val="ConsPlusNonformat"/>
        <w:jc w:val="both"/>
        <w:rPr>
          <w:sz w:val="16"/>
          <w:szCs w:val="16"/>
        </w:rPr>
      </w:pPr>
      <w:r>
        <w:rPr>
          <w:sz w:val="16"/>
          <w:szCs w:val="16"/>
        </w:rPr>
        <w:t xml:space="preserve">           ОБ ОПЕРАЦИЯХ С ЦЕЛЕВЫМИ СУБСИДИЯМИ, ПРЕДОСТАВЛЕННЫМИ                        ┌───────┐</w:t>
      </w:r>
    </w:p>
    <w:p w:rsidR="009B6EA2" w:rsidRDefault="009B6EA2">
      <w:pPr>
        <w:pStyle w:val="ConsPlusNonformat"/>
        <w:jc w:val="both"/>
        <w:rPr>
          <w:sz w:val="16"/>
          <w:szCs w:val="16"/>
        </w:rPr>
      </w:pPr>
      <w:r>
        <w:rPr>
          <w:sz w:val="16"/>
          <w:szCs w:val="16"/>
        </w:rPr>
        <w:t xml:space="preserve">                  МУНИЦИПАЛЬНОМУ УЧРЕЖДЕНИЮ НА 20___ Г.                                 │ КОДЫ  │</w:t>
      </w:r>
    </w:p>
    <w:p w:rsidR="009B6EA2" w:rsidRDefault="009B6EA2">
      <w:pPr>
        <w:pStyle w:val="ConsPlusNonformat"/>
        <w:jc w:val="both"/>
        <w:rPr>
          <w:sz w:val="16"/>
          <w:szCs w:val="16"/>
        </w:rPr>
      </w:pPr>
      <w:r>
        <w:rPr>
          <w:sz w:val="16"/>
          <w:szCs w:val="16"/>
        </w:rPr>
        <w:t xml:space="preserve">                                                                                       ├───────┤</w:t>
      </w:r>
    </w:p>
    <w:p w:rsidR="009B6EA2" w:rsidRDefault="009B6EA2">
      <w:pPr>
        <w:pStyle w:val="ConsPlusNonformat"/>
        <w:jc w:val="both"/>
      </w:pPr>
      <w:r>
        <w:rPr>
          <w:sz w:val="16"/>
          <w:szCs w:val="16"/>
        </w:rPr>
        <w:t xml:space="preserve">                                                                          Форма по </w:t>
      </w:r>
      <w:hyperlink r:id="rId20">
        <w:r>
          <w:rPr>
            <w:rStyle w:val="ListLabel4"/>
            <w:szCs w:val="16"/>
          </w:rPr>
          <w:t>ОКУД</w:t>
        </w:r>
      </w:hyperlink>
      <w:r>
        <w:rPr>
          <w:sz w:val="16"/>
          <w:szCs w:val="16"/>
        </w:rPr>
        <w:t>│0501016│</w:t>
      </w:r>
    </w:p>
    <w:p w:rsidR="009B6EA2" w:rsidRDefault="009B6EA2">
      <w:pPr>
        <w:pStyle w:val="ConsPlusNonformat"/>
        <w:jc w:val="both"/>
        <w:rPr>
          <w:sz w:val="16"/>
          <w:szCs w:val="16"/>
        </w:rPr>
      </w:pPr>
      <w:r>
        <w:rPr>
          <w:sz w:val="16"/>
          <w:szCs w:val="16"/>
        </w:rPr>
        <w:t xml:space="preserve">                                                                                       ├───────┤</w:t>
      </w:r>
    </w:p>
    <w:p w:rsidR="009B6EA2" w:rsidRDefault="009B6EA2">
      <w:pPr>
        <w:pStyle w:val="ConsPlusNonformat"/>
        <w:jc w:val="both"/>
        <w:rPr>
          <w:sz w:val="16"/>
          <w:szCs w:val="16"/>
        </w:rPr>
      </w:pPr>
      <w:r>
        <w:rPr>
          <w:sz w:val="16"/>
          <w:szCs w:val="16"/>
        </w:rPr>
        <w:t xml:space="preserve">                           от "___" _____________ 20__ г.                          Дата│       │</w:t>
      </w:r>
    </w:p>
    <w:p w:rsidR="009B6EA2" w:rsidRDefault="009B6EA2">
      <w:pPr>
        <w:pStyle w:val="ConsPlusNonformat"/>
        <w:jc w:val="both"/>
        <w:rPr>
          <w:sz w:val="16"/>
          <w:szCs w:val="16"/>
        </w:rPr>
      </w:pPr>
      <w:r>
        <w:rPr>
          <w:sz w:val="16"/>
          <w:szCs w:val="16"/>
        </w:rPr>
        <w:t>Государственное                                                                        ├───────┤</w:t>
      </w:r>
    </w:p>
    <w:p w:rsidR="009B6EA2" w:rsidRDefault="009B6EA2">
      <w:pPr>
        <w:pStyle w:val="ConsPlusNonformat"/>
        <w:jc w:val="both"/>
        <w:rPr>
          <w:sz w:val="16"/>
          <w:szCs w:val="16"/>
        </w:rPr>
      </w:pPr>
      <w:r>
        <w:rPr>
          <w:sz w:val="16"/>
          <w:szCs w:val="16"/>
        </w:rPr>
        <w:t>учреждение (подразделение) ______________________________________________       по ОКПО│       │</w:t>
      </w:r>
    </w:p>
    <w:p w:rsidR="009B6EA2" w:rsidRDefault="009B6EA2">
      <w:pPr>
        <w:pStyle w:val="ConsPlusNonformat"/>
        <w:jc w:val="both"/>
        <w:rPr>
          <w:sz w:val="16"/>
          <w:szCs w:val="16"/>
        </w:rPr>
      </w:pPr>
      <w:r>
        <w:rPr>
          <w:sz w:val="16"/>
          <w:szCs w:val="16"/>
        </w:rPr>
        <w:t xml:space="preserve">                                                                                       ├───────┤</w:t>
      </w:r>
    </w:p>
    <w:p w:rsidR="009B6EA2" w:rsidRDefault="009B6EA2">
      <w:pPr>
        <w:pStyle w:val="ConsPlusNonformat"/>
        <w:jc w:val="both"/>
        <w:rPr>
          <w:sz w:val="16"/>
          <w:szCs w:val="16"/>
        </w:rPr>
      </w:pPr>
      <w:r>
        <w:rPr>
          <w:sz w:val="16"/>
          <w:szCs w:val="16"/>
        </w:rPr>
        <w:t xml:space="preserve">                           ИНН/КПП ┌──────────┐  Дата представления предыдущих Сведений│       │</w:t>
      </w:r>
    </w:p>
    <w:p w:rsidR="009B6EA2" w:rsidRDefault="009B6EA2">
      <w:pPr>
        <w:pStyle w:val="ConsPlusNonformat"/>
        <w:jc w:val="both"/>
        <w:rPr>
          <w:sz w:val="16"/>
          <w:szCs w:val="16"/>
        </w:rPr>
      </w:pPr>
      <w:r>
        <w:rPr>
          <w:sz w:val="16"/>
          <w:szCs w:val="16"/>
        </w:rPr>
        <w:t xml:space="preserve">                                   └──────────┘                                        ├───────┤</w:t>
      </w:r>
    </w:p>
    <w:p w:rsidR="009B6EA2" w:rsidRDefault="009B6EA2">
      <w:pPr>
        <w:pStyle w:val="ConsPlusNonformat"/>
        <w:jc w:val="both"/>
      </w:pPr>
      <w:r>
        <w:rPr>
          <w:sz w:val="16"/>
          <w:szCs w:val="16"/>
        </w:rPr>
        <w:t xml:space="preserve">Наименование бюджета       ______________________________________________      по </w:t>
      </w:r>
      <w:hyperlink r:id="rId21">
        <w:r>
          <w:rPr>
            <w:rStyle w:val="ListLabel4"/>
            <w:szCs w:val="16"/>
          </w:rPr>
          <w:t>ОКТМО</w:t>
        </w:r>
      </w:hyperlink>
      <w:r>
        <w:rPr>
          <w:sz w:val="16"/>
          <w:szCs w:val="16"/>
        </w:rPr>
        <w:t>│       │</w:t>
      </w:r>
    </w:p>
    <w:p w:rsidR="009B6EA2" w:rsidRDefault="009B6EA2">
      <w:pPr>
        <w:pStyle w:val="ConsPlusNonformat"/>
        <w:jc w:val="both"/>
        <w:rPr>
          <w:sz w:val="16"/>
          <w:szCs w:val="16"/>
        </w:rPr>
      </w:pPr>
      <w:r>
        <w:rPr>
          <w:sz w:val="16"/>
          <w:szCs w:val="16"/>
        </w:rPr>
        <w:t xml:space="preserve">                                                                                       ├───────┤</w:t>
      </w:r>
    </w:p>
    <w:p w:rsidR="009B6EA2" w:rsidRDefault="009B6EA2">
      <w:pPr>
        <w:pStyle w:val="ConsPlusNonformat"/>
        <w:jc w:val="both"/>
        <w:rPr>
          <w:sz w:val="16"/>
          <w:szCs w:val="16"/>
        </w:rPr>
      </w:pPr>
      <w:r>
        <w:rPr>
          <w:sz w:val="16"/>
          <w:szCs w:val="16"/>
        </w:rPr>
        <w:t>Наименование органа,                                                                   │       │</w:t>
      </w:r>
    </w:p>
    <w:p w:rsidR="009B6EA2" w:rsidRDefault="009B6EA2">
      <w:pPr>
        <w:pStyle w:val="ConsPlusNonformat"/>
        <w:jc w:val="both"/>
        <w:rPr>
          <w:sz w:val="16"/>
          <w:szCs w:val="16"/>
        </w:rPr>
      </w:pPr>
      <w:r>
        <w:rPr>
          <w:sz w:val="16"/>
          <w:szCs w:val="16"/>
        </w:rPr>
        <w:t>осуществляющего функции                                                                ├───────┤</w:t>
      </w:r>
    </w:p>
    <w:p w:rsidR="009B6EA2" w:rsidRDefault="009B6EA2">
      <w:pPr>
        <w:pStyle w:val="ConsPlusNonformat"/>
        <w:jc w:val="both"/>
        <w:rPr>
          <w:sz w:val="16"/>
          <w:szCs w:val="16"/>
        </w:rPr>
      </w:pPr>
      <w:r>
        <w:rPr>
          <w:sz w:val="16"/>
          <w:szCs w:val="16"/>
        </w:rPr>
        <w:t>и полномочия учредителя    ______________________________________________   Глава по БК│       │</w:t>
      </w:r>
    </w:p>
    <w:p w:rsidR="009B6EA2" w:rsidRDefault="009B6EA2">
      <w:pPr>
        <w:pStyle w:val="ConsPlusNonformat"/>
        <w:jc w:val="both"/>
        <w:rPr>
          <w:sz w:val="16"/>
          <w:szCs w:val="16"/>
        </w:rPr>
      </w:pPr>
      <w:r>
        <w:rPr>
          <w:sz w:val="16"/>
          <w:szCs w:val="16"/>
        </w:rPr>
        <w:t xml:space="preserve">                                                                                       ├───────┤</w:t>
      </w:r>
    </w:p>
    <w:p w:rsidR="009B6EA2" w:rsidRDefault="009B6EA2">
      <w:pPr>
        <w:pStyle w:val="ConsPlusNonformat"/>
        <w:jc w:val="both"/>
        <w:rPr>
          <w:sz w:val="16"/>
          <w:szCs w:val="16"/>
        </w:rPr>
      </w:pPr>
      <w:r>
        <w:rPr>
          <w:sz w:val="16"/>
          <w:szCs w:val="16"/>
        </w:rPr>
        <w:t>Наименование органа,                                                                   │       │</w:t>
      </w:r>
    </w:p>
    <w:p w:rsidR="009B6EA2" w:rsidRDefault="009B6EA2">
      <w:pPr>
        <w:pStyle w:val="ConsPlusNonformat"/>
        <w:jc w:val="both"/>
        <w:rPr>
          <w:sz w:val="16"/>
          <w:szCs w:val="16"/>
        </w:rPr>
      </w:pPr>
      <w:r>
        <w:rPr>
          <w:sz w:val="16"/>
          <w:szCs w:val="16"/>
        </w:rPr>
        <w:t>осуществляющего ведение                                                                │       │</w:t>
      </w:r>
    </w:p>
    <w:p w:rsidR="009B6EA2" w:rsidRDefault="009B6EA2">
      <w:pPr>
        <w:pStyle w:val="ConsPlusNonformat"/>
        <w:jc w:val="both"/>
        <w:rPr>
          <w:sz w:val="16"/>
          <w:szCs w:val="16"/>
        </w:rPr>
      </w:pPr>
      <w:r>
        <w:rPr>
          <w:sz w:val="16"/>
          <w:szCs w:val="16"/>
        </w:rPr>
        <w:t>лицевого счета             ______________________________________________       по ОКПО│       │</w:t>
      </w:r>
    </w:p>
    <w:p w:rsidR="009B6EA2" w:rsidRDefault="009B6EA2">
      <w:pPr>
        <w:pStyle w:val="ConsPlusNonformat"/>
        <w:jc w:val="both"/>
        <w:rPr>
          <w:sz w:val="16"/>
          <w:szCs w:val="16"/>
        </w:rPr>
      </w:pPr>
      <w:r>
        <w:rPr>
          <w:sz w:val="16"/>
          <w:szCs w:val="16"/>
        </w:rPr>
        <w:t xml:space="preserve">                                                                                       ├───────┤</w:t>
      </w:r>
    </w:p>
    <w:p w:rsidR="009B6EA2" w:rsidRDefault="009B6EA2">
      <w:pPr>
        <w:pStyle w:val="ConsPlusNonformat"/>
        <w:jc w:val="both"/>
      </w:pPr>
      <w:r>
        <w:rPr>
          <w:sz w:val="16"/>
          <w:szCs w:val="16"/>
        </w:rPr>
        <w:t xml:space="preserve">Единица измерения: руб. (с точностью до второго десятичного знака)              по </w:t>
      </w:r>
      <w:hyperlink r:id="rId22">
        <w:r>
          <w:rPr>
            <w:rStyle w:val="ListLabel4"/>
            <w:szCs w:val="16"/>
          </w:rPr>
          <w:t>ОКЕИ</w:t>
        </w:r>
      </w:hyperlink>
      <w:r>
        <w:rPr>
          <w:sz w:val="16"/>
          <w:szCs w:val="16"/>
        </w:rPr>
        <w:t>│       │</w:t>
      </w:r>
    </w:p>
    <w:p w:rsidR="009B6EA2" w:rsidRDefault="009B6EA2">
      <w:pPr>
        <w:pStyle w:val="ConsPlusNonformat"/>
        <w:jc w:val="both"/>
        <w:rPr>
          <w:sz w:val="16"/>
          <w:szCs w:val="16"/>
        </w:rPr>
      </w:pPr>
      <w:r>
        <w:rPr>
          <w:sz w:val="16"/>
          <w:szCs w:val="16"/>
        </w:rPr>
        <w:t xml:space="preserve">                                                                                       ├───────┤</w:t>
      </w:r>
    </w:p>
    <w:p w:rsidR="009B6EA2" w:rsidRDefault="009B6EA2">
      <w:pPr>
        <w:pStyle w:val="ConsPlusNonformat"/>
        <w:jc w:val="both"/>
      </w:pPr>
      <w:r>
        <w:rPr>
          <w:sz w:val="16"/>
          <w:szCs w:val="16"/>
        </w:rPr>
        <w:t xml:space="preserve">     _________________________________                                           по </w:t>
      </w:r>
      <w:hyperlink r:id="rId23">
        <w:r>
          <w:rPr>
            <w:rStyle w:val="ListLabel4"/>
            <w:szCs w:val="16"/>
          </w:rPr>
          <w:t>ОКВ</w:t>
        </w:r>
      </w:hyperlink>
      <w:r>
        <w:rPr>
          <w:sz w:val="16"/>
          <w:szCs w:val="16"/>
        </w:rPr>
        <w:t>│       │</w:t>
      </w:r>
    </w:p>
    <w:p w:rsidR="009B6EA2" w:rsidRDefault="009B6EA2">
      <w:pPr>
        <w:pStyle w:val="ConsPlusNonformat"/>
        <w:jc w:val="both"/>
        <w:rPr>
          <w:sz w:val="16"/>
          <w:szCs w:val="16"/>
        </w:rPr>
      </w:pPr>
      <w:r>
        <w:rPr>
          <w:sz w:val="16"/>
          <w:szCs w:val="16"/>
        </w:rPr>
        <w:t xml:space="preserve">     (наименование иностранной валюты)                                                 └───────┘</w:t>
      </w:r>
    </w:p>
    <w:p w:rsidR="009B6EA2" w:rsidRDefault="009B6EA2">
      <w:pPr>
        <w:pStyle w:val="ConsPlusNonformat"/>
        <w:jc w:val="both"/>
        <w:rPr>
          <w:sz w:val="16"/>
          <w:szCs w:val="16"/>
        </w:rPr>
      </w:pPr>
      <w:r>
        <w:rPr>
          <w:sz w:val="16"/>
          <w:szCs w:val="16"/>
        </w:rPr>
        <w:t xml:space="preserve">                                                                          ┌────────────────────┐</w:t>
      </w:r>
    </w:p>
    <w:p w:rsidR="009B6EA2" w:rsidRDefault="009B6EA2">
      <w:pPr>
        <w:pStyle w:val="ConsPlusNonformat"/>
        <w:jc w:val="both"/>
        <w:rPr>
          <w:sz w:val="16"/>
          <w:szCs w:val="16"/>
        </w:rPr>
      </w:pPr>
      <w:r>
        <w:rPr>
          <w:sz w:val="16"/>
          <w:szCs w:val="16"/>
        </w:rPr>
        <w:t xml:space="preserve">                                           Остаток средств на начало года │                    │</w:t>
      </w:r>
    </w:p>
    <w:p w:rsidR="009B6EA2" w:rsidRDefault="009B6EA2">
      <w:pPr>
        <w:pStyle w:val="ConsPlusNonformat"/>
        <w:jc w:val="both"/>
        <w:rPr>
          <w:sz w:val="16"/>
          <w:szCs w:val="16"/>
        </w:rPr>
      </w:pPr>
      <w:r>
        <w:rPr>
          <w:sz w:val="16"/>
          <w:szCs w:val="16"/>
        </w:rPr>
        <w:t xml:space="preserve">                                                                          └────────────────────┘</w:t>
      </w:r>
    </w:p>
    <w:p w:rsidR="009B6EA2" w:rsidRDefault="009B6EA2">
      <w:pPr>
        <w:widowControl w:val="0"/>
        <w:spacing w:after="0" w:line="240" w:lineRule="auto"/>
        <w:jc w:val="center"/>
      </w:pPr>
    </w:p>
    <w:tbl>
      <w:tblPr>
        <w:tblW w:w="1140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1953"/>
        <w:gridCol w:w="1125"/>
        <w:gridCol w:w="997"/>
        <w:gridCol w:w="1010"/>
        <w:gridCol w:w="787"/>
        <w:gridCol w:w="926"/>
        <w:gridCol w:w="794"/>
        <w:gridCol w:w="797"/>
        <w:gridCol w:w="1409"/>
        <w:gridCol w:w="1607"/>
      </w:tblGrid>
      <w:tr w:rsidR="009B6EA2">
        <w:tc>
          <w:tcPr>
            <w:tcW w:w="1953" w:type="dxa"/>
            <w:vMerge w:val="restart"/>
          </w:tcPr>
          <w:p w:rsidR="009B6EA2" w:rsidRDefault="009B6EA2">
            <w:pPr>
              <w:widowControl w:val="0"/>
              <w:spacing w:after="0" w:line="240" w:lineRule="auto"/>
              <w:jc w:val="center"/>
            </w:pPr>
            <w:r>
              <w:t>Наименование субсидии</w:t>
            </w:r>
          </w:p>
        </w:tc>
        <w:tc>
          <w:tcPr>
            <w:tcW w:w="1125" w:type="dxa"/>
            <w:vMerge w:val="restart"/>
          </w:tcPr>
          <w:p w:rsidR="009B6EA2" w:rsidRDefault="009B6EA2">
            <w:pPr>
              <w:widowControl w:val="0"/>
              <w:spacing w:after="0" w:line="240" w:lineRule="auto"/>
              <w:jc w:val="center"/>
            </w:pPr>
            <w:r>
              <w:t>Код субсидии</w:t>
            </w:r>
          </w:p>
        </w:tc>
        <w:tc>
          <w:tcPr>
            <w:tcW w:w="998" w:type="dxa"/>
            <w:vMerge w:val="restart"/>
          </w:tcPr>
          <w:p w:rsidR="009B6EA2" w:rsidRDefault="009B6EA2">
            <w:pPr>
              <w:widowControl w:val="0"/>
              <w:spacing w:after="0" w:line="240" w:lineRule="auto"/>
              <w:jc w:val="center"/>
            </w:pPr>
            <w:r>
              <w:t>ВР</w:t>
            </w:r>
          </w:p>
        </w:tc>
        <w:tc>
          <w:tcPr>
            <w:tcW w:w="1010" w:type="dxa"/>
            <w:vMerge w:val="restart"/>
          </w:tcPr>
          <w:p w:rsidR="009B6EA2" w:rsidRDefault="009B6EA2">
            <w:pPr>
              <w:widowControl w:val="0"/>
              <w:spacing w:after="0" w:line="240" w:lineRule="auto"/>
              <w:jc w:val="center"/>
            </w:pPr>
            <w:r>
              <w:t>Код объекта ФАИП</w:t>
            </w:r>
          </w:p>
        </w:tc>
        <w:tc>
          <w:tcPr>
            <w:tcW w:w="1713" w:type="dxa"/>
            <w:gridSpan w:val="2"/>
          </w:tcPr>
          <w:p w:rsidR="009B6EA2" w:rsidRDefault="009B6EA2">
            <w:pPr>
              <w:widowControl w:val="0"/>
              <w:spacing w:after="0" w:line="240" w:lineRule="auto"/>
              <w:jc w:val="center"/>
            </w:pPr>
            <w:r>
              <w:t>Разрешенный к использованию остаток субсидии прошлых лет на начало 20__ г.</w:t>
            </w:r>
          </w:p>
        </w:tc>
        <w:tc>
          <w:tcPr>
            <w:tcW w:w="1591" w:type="dxa"/>
            <w:gridSpan w:val="2"/>
          </w:tcPr>
          <w:p w:rsidR="009B6EA2" w:rsidRDefault="009B6EA2">
            <w:pPr>
              <w:widowControl w:val="0"/>
              <w:spacing w:after="0" w:line="240" w:lineRule="auto"/>
              <w:jc w:val="center"/>
            </w:pPr>
            <w:r>
              <w:t>Суммы возврата дебиторской задолженности прошлых лет</w:t>
            </w:r>
          </w:p>
        </w:tc>
        <w:tc>
          <w:tcPr>
            <w:tcW w:w="3014" w:type="dxa"/>
            <w:gridSpan w:val="2"/>
          </w:tcPr>
          <w:p w:rsidR="009B6EA2" w:rsidRDefault="009B6EA2">
            <w:pPr>
              <w:widowControl w:val="0"/>
              <w:spacing w:after="0" w:line="240" w:lineRule="auto"/>
              <w:jc w:val="center"/>
            </w:pPr>
            <w:r>
              <w:t>Планируемые</w:t>
            </w:r>
          </w:p>
        </w:tc>
      </w:tr>
      <w:tr w:rsidR="009B6EA2">
        <w:tc>
          <w:tcPr>
            <w:tcW w:w="1953" w:type="dxa"/>
            <w:vMerge/>
          </w:tcPr>
          <w:p w:rsidR="009B6EA2" w:rsidRDefault="009B6EA2">
            <w:pPr>
              <w:widowControl w:val="0"/>
              <w:spacing w:after="0" w:line="240" w:lineRule="auto"/>
              <w:jc w:val="center"/>
            </w:pPr>
          </w:p>
        </w:tc>
        <w:tc>
          <w:tcPr>
            <w:tcW w:w="1125" w:type="dxa"/>
            <w:vMerge/>
          </w:tcPr>
          <w:p w:rsidR="009B6EA2" w:rsidRDefault="009B6EA2">
            <w:pPr>
              <w:widowControl w:val="0"/>
              <w:spacing w:after="0" w:line="240" w:lineRule="auto"/>
              <w:jc w:val="center"/>
            </w:pPr>
          </w:p>
        </w:tc>
        <w:tc>
          <w:tcPr>
            <w:tcW w:w="998" w:type="dxa"/>
            <w:vMerge/>
          </w:tcPr>
          <w:p w:rsidR="009B6EA2" w:rsidRDefault="009B6EA2">
            <w:pPr>
              <w:widowControl w:val="0"/>
              <w:spacing w:after="0" w:line="240" w:lineRule="auto"/>
              <w:jc w:val="center"/>
            </w:pPr>
          </w:p>
        </w:tc>
        <w:tc>
          <w:tcPr>
            <w:tcW w:w="1010" w:type="dxa"/>
            <w:vMerge/>
          </w:tcPr>
          <w:p w:rsidR="009B6EA2" w:rsidRDefault="009B6EA2">
            <w:pPr>
              <w:widowControl w:val="0"/>
              <w:spacing w:after="0" w:line="240" w:lineRule="auto"/>
              <w:jc w:val="center"/>
            </w:pPr>
          </w:p>
        </w:tc>
        <w:tc>
          <w:tcPr>
            <w:tcW w:w="787" w:type="dxa"/>
          </w:tcPr>
          <w:p w:rsidR="009B6EA2" w:rsidRDefault="009B6EA2">
            <w:pPr>
              <w:widowControl w:val="0"/>
              <w:spacing w:after="0" w:line="240" w:lineRule="auto"/>
              <w:jc w:val="center"/>
            </w:pPr>
            <w:r>
              <w:t>код</w:t>
            </w:r>
          </w:p>
        </w:tc>
        <w:tc>
          <w:tcPr>
            <w:tcW w:w="926" w:type="dxa"/>
          </w:tcPr>
          <w:p w:rsidR="009B6EA2" w:rsidRDefault="009B6EA2">
            <w:pPr>
              <w:widowControl w:val="0"/>
              <w:spacing w:after="0" w:line="240" w:lineRule="auto"/>
              <w:jc w:val="center"/>
            </w:pPr>
            <w:r>
              <w:t>сумма</w:t>
            </w:r>
          </w:p>
        </w:tc>
        <w:tc>
          <w:tcPr>
            <w:tcW w:w="794" w:type="dxa"/>
          </w:tcPr>
          <w:p w:rsidR="009B6EA2" w:rsidRDefault="009B6EA2">
            <w:pPr>
              <w:widowControl w:val="0"/>
              <w:spacing w:after="0" w:line="240" w:lineRule="auto"/>
              <w:jc w:val="center"/>
            </w:pPr>
            <w:r>
              <w:t>код</w:t>
            </w:r>
          </w:p>
        </w:tc>
        <w:tc>
          <w:tcPr>
            <w:tcW w:w="794" w:type="dxa"/>
          </w:tcPr>
          <w:p w:rsidR="009B6EA2" w:rsidRDefault="009B6EA2">
            <w:pPr>
              <w:widowControl w:val="0"/>
              <w:spacing w:after="0" w:line="240" w:lineRule="auto"/>
              <w:jc w:val="center"/>
            </w:pPr>
            <w:r>
              <w:t>сумма</w:t>
            </w:r>
          </w:p>
        </w:tc>
        <w:tc>
          <w:tcPr>
            <w:tcW w:w="1409" w:type="dxa"/>
          </w:tcPr>
          <w:p w:rsidR="009B6EA2" w:rsidRDefault="009B6EA2">
            <w:pPr>
              <w:widowControl w:val="0"/>
              <w:spacing w:after="0" w:line="240" w:lineRule="auto"/>
              <w:jc w:val="center"/>
            </w:pPr>
            <w:r>
              <w:t>поступления</w:t>
            </w:r>
          </w:p>
        </w:tc>
        <w:tc>
          <w:tcPr>
            <w:tcW w:w="1608" w:type="dxa"/>
          </w:tcPr>
          <w:p w:rsidR="009B6EA2" w:rsidRDefault="009B6EA2">
            <w:pPr>
              <w:widowControl w:val="0"/>
              <w:spacing w:after="0" w:line="240" w:lineRule="auto"/>
              <w:jc w:val="center"/>
            </w:pPr>
            <w:r>
              <w:t>выплаты</w:t>
            </w:r>
          </w:p>
        </w:tc>
      </w:tr>
      <w:tr w:rsidR="009B6EA2">
        <w:tc>
          <w:tcPr>
            <w:tcW w:w="1953" w:type="dxa"/>
          </w:tcPr>
          <w:p w:rsidR="009B6EA2" w:rsidRDefault="009B6EA2">
            <w:pPr>
              <w:widowControl w:val="0"/>
              <w:spacing w:after="0" w:line="240" w:lineRule="auto"/>
              <w:jc w:val="center"/>
            </w:pPr>
            <w:r>
              <w:t>1</w:t>
            </w:r>
          </w:p>
        </w:tc>
        <w:tc>
          <w:tcPr>
            <w:tcW w:w="1125" w:type="dxa"/>
          </w:tcPr>
          <w:p w:rsidR="009B6EA2" w:rsidRDefault="009B6EA2">
            <w:pPr>
              <w:widowControl w:val="0"/>
              <w:spacing w:after="0" w:line="240" w:lineRule="auto"/>
              <w:jc w:val="center"/>
            </w:pPr>
            <w:bookmarkStart w:id="15" w:name="Par319"/>
            <w:bookmarkEnd w:id="15"/>
            <w:r>
              <w:t>2</w:t>
            </w:r>
          </w:p>
        </w:tc>
        <w:tc>
          <w:tcPr>
            <w:tcW w:w="998" w:type="dxa"/>
          </w:tcPr>
          <w:p w:rsidR="009B6EA2" w:rsidRDefault="009B6EA2">
            <w:pPr>
              <w:widowControl w:val="0"/>
              <w:spacing w:after="0" w:line="240" w:lineRule="auto"/>
              <w:jc w:val="center"/>
            </w:pPr>
            <w:r>
              <w:t>3</w:t>
            </w:r>
          </w:p>
        </w:tc>
        <w:tc>
          <w:tcPr>
            <w:tcW w:w="1010" w:type="dxa"/>
          </w:tcPr>
          <w:p w:rsidR="009B6EA2" w:rsidRDefault="009B6EA2">
            <w:pPr>
              <w:widowControl w:val="0"/>
              <w:spacing w:after="0" w:line="240" w:lineRule="auto"/>
              <w:jc w:val="center"/>
            </w:pPr>
            <w:r>
              <w:t>4</w:t>
            </w:r>
          </w:p>
        </w:tc>
        <w:tc>
          <w:tcPr>
            <w:tcW w:w="787" w:type="dxa"/>
          </w:tcPr>
          <w:p w:rsidR="009B6EA2" w:rsidRDefault="009B6EA2">
            <w:pPr>
              <w:widowControl w:val="0"/>
              <w:spacing w:after="0" w:line="240" w:lineRule="auto"/>
              <w:jc w:val="center"/>
            </w:pPr>
            <w:bookmarkStart w:id="16" w:name="Par322"/>
            <w:bookmarkEnd w:id="16"/>
            <w:r>
              <w:t>5</w:t>
            </w:r>
          </w:p>
        </w:tc>
        <w:tc>
          <w:tcPr>
            <w:tcW w:w="926" w:type="dxa"/>
          </w:tcPr>
          <w:p w:rsidR="009B6EA2" w:rsidRDefault="009B6EA2">
            <w:pPr>
              <w:widowControl w:val="0"/>
              <w:spacing w:after="0" w:line="240" w:lineRule="auto"/>
              <w:jc w:val="center"/>
            </w:pPr>
            <w:bookmarkStart w:id="17" w:name="Par323"/>
            <w:bookmarkEnd w:id="17"/>
            <w:r>
              <w:t>6</w:t>
            </w:r>
          </w:p>
        </w:tc>
        <w:tc>
          <w:tcPr>
            <w:tcW w:w="794" w:type="dxa"/>
          </w:tcPr>
          <w:p w:rsidR="009B6EA2" w:rsidRDefault="009B6EA2">
            <w:pPr>
              <w:widowControl w:val="0"/>
              <w:spacing w:after="0" w:line="240" w:lineRule="auto"/>
              <w:jc w:val="center"/>
            </w:pPr>
            <w:bookmarkStart w:id="18" w:name="Par324"/>
            <w:bookmarkEnd w:id="18"/>
            <w:r>
              <w:t>7</w:t>
            </w:r>
          </w:p>
        </w:tc>
        <w:tc>
          <w:tcPr>
            <w:tcW w:w="794" w:type="dxa"/>
          </w:tcPr>
          <w:p w:rsidR="009B6EA2" w:rsidRDefault="009B6EA2">
            <w:pPr>
              <w:widowControl w:val="0"/>
              <w:spacing w:after="0" w:line="240" w:lineRule="auto"/>
              <w:jc w:val="center"/>
            </w:pPr>
            <w:bookmarkStart w:id="19" w:name="Par325"/>
            <w:bookmarkEnd w:id="19"/>
            <w:r>
              <w:t>8</w:t>
            </w:r>
          </w:p>
        </w:tc>
        <w:tc>
          <w:tcPr>
            <w:tcW w:w="1409" w:type="dxa"/>
          </w:tcPr>
          <w:p w:rsidR="009B6EA2" w:rsidRDefault="009B6EA2">
            <w:pPr>
              <w:widowControl w:val="0"/>
              <w:spacing w:after="0" w:line="240" w:lineRule="auto"/>
              <w:jc w:val="center"/>
            </w:pPr>
            <w:r>
              <w:t>9</w:t>
            </w:r>
          </w:p>
        </w:tc>
        <w:tc>
          <w:tcPr>
            <w:tcW w:w="1608" w:type="dxa"/>
          </w:tcPr>
          <w:p w:rsidR="009B6EA2" w:rsidRDefault="009B6EA2">
            <w:pPr>
              <w:widowControl w:val="0"/>
              <w:spacing w:after="0" w:line="240" w:lineRule="auto"/>
              <w:jc w:val="center"/>
            </w:pPr>
            <w:r>
              <w:t>10</w:t>
            </w:r>
          </w:p>
        </w:tc>
      </w:tr>
      <w:tr w:rsidR="009B6EA2">
        <w:tc>
          <w:tcPr>
            <w:tcW w:w="1953" w:type="dxa"/>
          </w:tcPr>
          <w:p w:rsidR="009B6EA2" w:rsidRDefault="009B6EA2">
            <w:pPr>
              <w:widowControl w:val="0"/>
              <w:spacing w:after="0" w:line="240" w:lineRule="auto"/>
            </w:pPr>
          </w:p>
        </w:tc>
        <w:tc>
          <w:tcPr>
            <w:tcW w:w="1125" w:type="dxa"/>
          </w:tcPr>
          <w:p w:rsidR="009B6EA2" w:rsidRDefault="009B6EA2">
            <w:pPr>
              <w:widowControl w:val="0"/>
              <w:spacing w:after="0" w:line="240" w:lineRule="auto"/>
            </w:pPr>
          </w:p>
        </w:tc>
        <w:tc>
          <w:tcPr>
            <w:tcW w:w="998" w:type="dxa"/>
          </w:tcPr>
          <w:p w:rsidR="009B6EA2" w:rsidRDefault="009B6EA2">
            <w:pPr>
              <w:widowControl w:val="0"/>
              <w:spacing w:after="0" w:line="240" w:lineRule="auto"/>
            </w:pPr>
          </w:p>
        </w:tc>
        <w:tc>
          <w:tcPr>
            <w:tcW w:w="1010" w:type="dxa"/>
          </w:tcPr>
          <w:p w:rsidR="009B6EA2" w:rsidRDefault="009B6EA2">
            <w:pPr>
              <w:widowControl w:val="0"/>
              <w:spacing w:after="0" w:line="240" w:lineRule="auto"/>
            </w:pPr>
          </w:p>
        </w:tc>
        <w:tc>
          <w:tcPr>
            <w:tcW w:w="787" w:type="dxa"/>
          </w:tcPr>
          <w:p w:rsidR="009B6EA2" w:rsidRDefault="009B6EA2">
            <w:pPr>
              <w:widowControl w:val="0"/>
              <w:spacing w:after="0" w:line="240" w:lineRule="auto"/>
            </w:pPr>
          </w:p>
        </w:tc>
        <w:tc>
          <w:tcPr>
            <w:tcW w:w="926" w:type="dxa"/>
          </w:tcPr>
          <w:p w:rsidR="009B6EA2" w:rsidRDefault="009B6EA2">
            <w:pPr>
              <w:widowControl w:val="0"/>
              <w:spacing w:after="0" w:line="240" w:lineRule="auto"/>
            </w:pPr>
          </w:p>
        </w:tc>
        <w:tc>
          <w:tcPr>
            <w:tcW w:w="794" w:type="dxa"/>
          </w:tcPr>
          <w:p w:rsidR="009B6EA2" w:rsidRDefault="009B6EA2">
            <w:pPr>
              <w:widowControl w:val="0"/>
              <w:spacing w:after="0" w:line="240" w:lineRule="auto"/>
            </w:pPr>
          </w:p>
        </w:tc>
        <w:tc>
          <w:tcPr>
            <w:tcW w:w="794" w:type="dxa"/>
          </w:tcPr>
          <w:p w:rsidR="009B6EA2" w:rsidRDefault="009B6EA2">
            <w:pPr>
              <w:widowControl w:val="0"/>
              <w:spacing w:after="0" w:line="240" w:lineRule="auto"/>
            </w:pPr>
          </w:p>
        </w:tc>
        <w:tc>
          <w:tcPr>
            <w:tcW w:w="1409" w:type="dxa"/>
          </w:tcPr>
          <w:p w:rsidR="009B6EA2" w:rsidRDefault="009B6EA2">
            <w:pPr>
              <w:widowControl w:val="0"/>
              <w:spacing w:after="0" w:line="240" w:lineRule="auto"/>
            </w:pPr>
          </w:p>
        </w:tc>
        <w:tc>
          <w:tcPr>
            <w:tcW w:w="1608" w:type="dxa"/>
          </w:tcPr>
          <w:p w:rsidR="009B6EA2" w:rsidRDefault="009B6EA2">
            <w:pPr>
              <w:widowControl w:val="0"/>
              <w:spacing w:after="0" w:line="240" w:lineRule="auto"/>
            </w:pPr>
          </w:p>
        </w:tc>
      </w:tr>
      <w:tr w:rsidR="009B6EA2">
        <w:tc>
          <w:tcPr>
            <w:tcW w:w="5873" w:type="dxa"/>
            <w:gridSpan w:val="5"/>
          </w:tcPr>
          <w:p w:rsidR="009B6EA2" w:rsidRDefault="009B6EA2">
            <w:pPr>
              <w:widowControl w:val="0"/>
              <w:spacing w:after="0" w:line="240" w:lineRule="auto"/>
              <w:jc w:val="right"/>
            </w:pPr>
            <w:r>
              <w:t>Всего</w:t>
            </w:r>
          </w:p>
        </w:tc>
        <w:tc>
          <w:tcPr>
            <w:tcW w:w="926" w:type="dxa"/>
          </w:tcPr>
          <w:p w:rsidR="009B6EA2" w:rsidRDefault="009B6EA2">
            <w:pPr>
              <w:widowControl w:val="0"/>
              <w:spacing w:after="0" w:line="240" w:lineRule="auto"/>
            </w:pPr>
          </w:p>
        </w:tc>
        <w:tc>
          <w:tcPr>
            <w:tcW w:w="794" w:type="dxa"/>
          </w:tcPr>
          <w:p w:rsidR="009B6EA2" w:rsidRDefault="009B6EA2">
            <w:pPr>
              <w:widowControl w:val="0"/>
              <w:spacing w:after="0" w:line="240" w:lineRule="auto"/>
              <w:jc w:val="center"/>
            </w:pPr>
            <w:r>
              <w:t>x</w:t>
            </w:r>
          </w:p>
        </w:tc>
        <w:tc>
          <w:tcPr>
            <w:tcW w:w="794" w:type="dxa"/>
          </w:tcPr>
          <w:p w:rsidR="009B6EA2" w:rsidRDefault="009B6EA2">
            <w:pPr>
              <w:widowControl w:val="0"/>
              <w:spacing w:after="0" w:line="240" w:lineRule="auto"/>
            </w:pPr>
          </w:p>
        </w:tc>
        <w:tc>
          <w:tcPr>
            <w:tcW w:w="1409" w:type="dxa"/>
          </w:tcPr>
          <w:p w:rsidR="009B6EA2" w:rsidRDefault="009B6EA2">
            <w:pPr>
              <w:widowControl w:val="0"/>
              <w:spacing w:after="0" w:line="240" w:lineRule="auto"/>
            </w:pPr>
          </w:p>
        </w:tc>
        <w:tc>
          <w:tcPr>
            <w:tcW w:w="1608" w:type="dxa"/>
          </w:tcPr>
          <w:p w:rsidR="009B6EA2" w:rsidRDefault="009B6EA2">
            <w:pPr>
              <w:widowControl w:val="0"/>
              <w:spacing w:after="0" w:line="240" w:lineRule="auto"/>
            </w:pPr>
          </w:p>
        </w:tc>
      </w:tr>
    </w:tbl>
    <w:p w:rsidR="009B6EA2" w:rsidRDefault="009B6EA2">
      <w:pPr>
        <w:widowControl w:val="0"/>
        <w:spacing w:after="0" w:line="240" w:lineRule="auto"/>
        <w:jc w:val="center"/>
      </w:pPr>
    </w:p>
    <w:p w:rsidR="009B6EA2" w:rsidRDefault="009B6EA2">
      <w:pPr>
        <w:pStyle w:val="ConsPlusNonformat"/>
        <w:jc w:val="both"/>
        <w:rPr>
          <w:sz w:val="16"/>
          <w:szCs w:val="16"/>
        </w:rPr>
      </w:pPr>
      <w:r>
        <w:rPr>
          <w:sz w:val="16"/>
          <w:szCs w:val="16"/>
        </w:rPr>
        <w:t xml:space="preserve">                                                                                          ┌──────┐</w:t>
      </w:r>
    </w:p>
    <w:p w:rsidR="009B6EA2" w:rsidRDefault="009B6EA2">
      <w:pPr>
        <w:pStyle w:val="ConsPlusNonformat"/>
        <w:jc w:val="both"/>
        <w:rPr>
          <w:sz w:val="16"/>
          <w:szCs w:val="16"/>
        </w:rPr>
      </w:pPr>
      <w:r>
        <w:rPr>
          <w:sz w:val="16"/>
          <w:szCs w:val="16"/>
        </w:rPr>
        <w:t>Руководитель             _________ _____________________                   Номер страницы │      │</w:t>
      </w:r>
    </w:p>
    <w:p w:rsidR="009B6EA2" w:rsidRDefault="009B6EA2">
      <w:pPr>
        <w:pStyle w:val="ConsPlusNonformat"/>
        <w:jc w:val="both"/>
        <w:rPr>
          <w:sz w:val="16"/>
          <w:szCs w:val="16"/>
        </w:rPr>
      </w:pPr>
      <w:r>
        <w:rPr>
          <w:sz w:val="16"/>
          <w:szCs w:val="16"/>
        </w:rPr>
        <w:t xml:space="preserve">                         (подпись) (расшифровка подписи)                                  ├──────┤</w:t>
      </w:r>
    </w:p>
    <w:p w:rsidR="009B6EA2" w:rsidRDefault="009B6EA2">
      <w:pPr>
        <w:pStyle w:val="ConsPlusNonformat"/>
        <w:jc w:val="both"/>
        <w:rPr>
          <w:sz w:val="16"/>
          <w:szCs w:val="16"/>
        </w:rPr>
      </w:pPr>
      <w:r>
        <w:rPr>
          <w:sz w:val="16"/>
          <w:szCs w:val="16"/>
        </w:rPr>
        <w:t>Руководитель финансово-                                                    Всего страниц  │      │</w:t>
      </w:r>
    </w:p>
    <w:p w:rsidR="009B6EA2" w:rsidRDefault="009B6EA2">
      <w:pPr>
        <w:pStyle w:val="ConsPlusNonformat"/>
        <w:jc w:val="both"/>
        <w:rPr>
          <w:sz w:val="16"/>
          <w:szCs w:val="16"/>
        </w:rPr>
      </w:pPr>
      <w:r>
        <w:rPr>
          <w:sz w:val="16"/>
          <w:szCs w:val="16"/>
        </w:rPr>
        <w:t>экономической службы     _________ _____________________                                  └──────┘</w:t>
      </w:r>
    </w:p>
    <w:p w:rsidR="009B6EA2" w:rsidRDefault="009B6EA2">
      <w:pPr>
        <w:pStyle w:val="ConsPlusNonformat"/>
        <w:jc w:val="both"/>
        <w:rPr>
          <w:sz w:val="16"/>
          <w:szCs w:val="16"/>
        </w:rPr>
      </w:pPr>
      <w:r>
        <w:rPr>
          <w:sz w:val="16"/>
          <w:szCs w:val="16"/>
        </w:rPr>
        <w:t xml:space="preserve">                         (подпись) (расшифровка подписи)</w:t>
      </w:r>
    </w:p>
    <w:p w:rsidR="009B6EA2" w:rsidRDefault="009B6EA2">
      <w:pPr>
        <w:pStyle w:val="ConsPlusNonformat"/>
        <w:jc w:val="both"/>
        <w:rPr>
          <w:sz w:val="16"/>
          <w:szCs w:val="16"/>
        </w:rPr>
      </w:pPr>
      <w:r>
        <w:rPr>
          <w:sz w:val="16"/>
          <w:szCs w:val="16"/>
        </w:rPr>
        <w:t>Ответственный                                                       ┌─ ─ ─ ─ ─ ─ ─ ─ ─ ─ ─ ─ ─ ─ ─ ─ ─ ─ ─ ─ ─ ─ ─ ─ ─ ─ ─ ─ ─ ─ ─ ─ ─ ─ ┐</w:t>
      </w:r>
    </w:p>
    <w:p w:rsidR="009B6EA2" w:rsidRDefault="009B6EA2">
      <w:pPr>
        <w:pStyle w:val="ConsPlusNonformat"/>
        <w:jc w:val="both"/>
        <w:rPr>
          <w:sz w:val="16"/>
          <w:szCs w:val="16"/>
        </w:rPr>
      </w:pPr>
      <w:r>
        <w:rPr>
          <w:sz w:val="16"/>
          <w:szCs w:val="16"/>
        </w:rPr>
        <w:t>исполнитель  ___________ _________ _____________________ _________  │      ОТМЕТКА ОРГАНА, ОСУЩЕСТВЛЯЮЩЕГО ВЕДЕНИЕ ЛИЦЕВОГО СЧЕТА,       │</w:t>
      </w:r>
    </w:p>
    <w:p w:rsidR="009B6EA2" w:rsidRDefault="009B6EA2">
      <w:pPr>
        <w:pStyle w:val="ConsPlusNonformat"/>
        <w:jc w:val="both"/>
        <w:rPr>
          <w:sz w:val="16"/>
          <w:szCs w:val="16"/>
        </w:rPr>
      </w:pPr>
      <w:r>
        <w:rPr>
          <w:sz w:val="16"/>
          <w:szCs w:val="16"/>
        </w:rPr>
        <w:t xml:space="preserve">             (должность) (подпись) (расшифровка подписи) (телефон)                       О ПРИНЯТИИ НАСТОЯЩИХ СВЕДЕНИЙ</w:t>
      </w:r>
    </w:p>
    <w:p w:rsidR="009B6EA2" w:rsidRDefault="009B6EA2">
      <w:pPr>
        <w:pStyle w:val="ConsPlusNonformat"/>
        <w:jc w:val="both"/>
        <w:rPr>
          <w:sz w:val="16"/>
          <w:szCs w:val="16"/>
        </w:rPr>
      </w:pPr>
      <w:r>
        <w:rPr>
          <w:sz w:val="16"/>
          <w:szCs w:val="16"/>
        </w:rPr>
        <w:t xml:space="preserve">                                                                    │ Ответственный                                                      │</w:t>
      </w:r>
    </w:p>
    <w:p w:rsidR="009B6EA2" w:rsidRDefault="009B6EA2">
      <w:pPr>
        <w:pStyle w:val="ConsPlusNonformat"/>
        <w:jc w:val="both"/>
        <w:rPr>
          <w:sz w:val="16"/>
          <w:szCs w:val="16"/>
        </w:rPr>
      </w:pPr>
      <w:r>
        <w:rPr>
          <w:sz w:val="16"/>
          <w:szCs w:val="16"/>
        </w:rPr>
        <w:t>"___" _____________ 20__ г.                                           исполнитель  ___________ _________ _____________________ _________</w:t>
      </w:r>
    </w:p>
    <w:p w:rsidR="009B6EA2" w:rsidRDefault="009B6EA2">
      <w:pPr>
        <w:pStyle w:val="ConsPlusNonformat"/>
        <w:jc w:val="both"/>
        <w:rPr>
          <w:sz w:val="16"/>
          <w:szCs w:val="16"/>
        </w:rPr>
      </w:pPr>
      <w:r>
        <w:rPr>
          <w:sz w:val="16"/>
          <w:szCs w:val="16"/>
        </w:rPr>
        <w:t xml:space="preserve">                                                                    │              (должность) (подпись) (расшифровка подписи) (телефон) │</w:t>
      </w:r>
    </w:p>
    <w:p w:rsidR="009B6EA2" w:rsidRDefault="009B6EA2">
      <w:pPr>
        <w:pStyle w:val="ConsPlusNonformat"/>
        <w:jc w:val="both"/>
      </w:pPr>
      <w:r>
        <w:rPr>
          <w:sz w:val="16"/>
          <w:szCs w:val="16"/>
        </w:rPr>
        <w:t>ОТМЕТКА ФИНАНСОВОГО УПРАВЛЕНИЯМОКРОУСОВСКОГОМУНИЦИПАЛЬНОГО ОКРУГА</w:t>
      </w:r>
    </w:p>
    <w:p w:rsidR="009B6EA2" w:rsidRDefault="009B6EA2">
      <w:pPr>
        <w:pStyle w:val="ConsPlusNonformat"/>
        <w:jc w:val="both"/>
        <w:rPr>
          <w:sz w:val="16"/>
          <w:szCs w:val="16"/>
        </w:rPr>
      </w:pPr>
      <w:r>
        <w:rPr>
          <w:sz w:val="16"/>
          <w:szCs w:val="16"/>
        </w:rPr>
        <w:t>Руководитель             _________ _____________________            │ "___" _____________ 20__ г.                                        │</w:t>
      </w:r>
    </w:p>
    <w:p w:rsidR="009B6EA2" w:rsidRDefault="009B6EA2">
      <w:pPr>
        <w:pStyle w:val="ConsPlusNonformat"/>
        <w:jc w:val="both"/>
      </w:pPr>
      <w:r>
        <w:rPr>
          <w:sz w:val="16"/>
          <w:szCs w:val="16"/>
        </w:rPr>
        <w:t xml:space="preserve">                         (подпись) (расшифровка подписи</w:t>
      </w:r>
    </w:p>
    <w:p w:rsidR="009B6EA2" w:rsidRDefault="009B6EA2">
      <w:pPr>
        <w:pStyle w:val="ConsPlusNonformat"/>
        <w:jc w:val="both"/>
      </w:pPr>
      <w:r>
        <w:rPr>
          <w:sz w:val="16"/>
          <w:szCs w:val="16"/>
        </w:rPr>
        <w:t>Руководитель службы                                                 └─ ─ ─ ─ ─ ─ ─ ─ ─ ─ ─ ─ ─ ─ ─ ─ ─ ─ ─ ─ ─ ─ ─ ─ ─ ─ ─ ─ ─ ─ ─ ─ ─ ─ ┘</w:t>
      </w:r>
    </w:p>
    <w:p w:rsidR="009B6EA2" w:rsidRDefault="009B6EA2">
      <w:pPr>
        <w:pStyle w:val="ConsPlusNonformat"/>
        <w:jc w:val="both"/>
      </w:pPr>
      <w:r>
        <w:rPr>
          <w:sz w:val="16"/>
          <w:szCs w:val="16"/>
        </w:rPr>
        <w:t>по бюджетному учету      _________ _____________________</w:t>
      </w:r>
    </w:p>
    <w:p w:rsidR="009B6EA2" w:rsidRDefault="009B6EA2">
      <w:pPr>
        <w:pStyle w:val="ConsPlusNonformat"/>
        <w:jc w:val="both"/>
        <w:rPr>
          <w:sz w:val="16"/>
          <w:szCs w:val="16"/>
        </w:rPr>
      </w:pPr>
      <w:r>
        <w:rPr>
          <w:sz w:val="16"/>
          <w:szCs w:val="16"/>
        </w:rPr>
        <w:t xml:space="preserve">                         (подпись) (расшифровка подписи)</w:t>
      </w:r>
    </w:p>
    <w:sectPr w:rsidR="009B6EA2" w:rsidSect="001B7EA6">
      <w:pgSz w:w="16838" w:h="11906" w:orient="landscape"/>
      <w:pgMar w:top="1135" w:right="1134" w:bottom="851" w:left="1134"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EA2" w:rsidRDefault="009B6EA2" w:rsidP="00F01B72">
      <w:pPr>
        <w:spacing w:after="0" w:line="240" w:lineRule="auto"/>
      </w:pPr>
      <w:r>
        <w:separator/>
      </w:r>
    </w:p>
  </w:endnote>
  <w:endnote w:type="continuationSeparator" w:id="1">
    <w:p w:rsidR="009B6EA2" w:rsidRDefault="009B6EA2" w:rsidP="00F01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EA2" w:rsidRDefault="009B6EA2">
    <w:pPr>
      <w:pStyle w:val="Footer"/>
      <w:jc w:val="right"/>
    </w:pPr>
  </w:p>
  <w:p w:rsidR="009B6EA2" w:rsidRDefault="009B6E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EA2" w:rsidRDefault="009B6EA2" w:rsidP="00F01B72">
      <w:pPr>
        <w:spacing w:after="0" w:line="240" w:lineRule="auto"/>
      </w:pPr>
      <w:r>
        <w:separator/>
      </w:r>
    </w:p>
  </w:footnote>
  <w:footnote w:type="continuationSeparator" w:id="1">
    <w:p w:rsidR="009B6EA2" w:rsidRDefault="009B6EA2" w:rsidP="00F01B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403C9"/>
    <w:multiLevelType w:val="hybridMultilevel"/>
    <w:tmpl w:val="B642AC80"/>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EA6"/>
    <w:rsid w:val="00046424"/>
    <w:rsid w:val="00094839"/>
    <w:rsid w:val="000B54AC"/>
    <w:rsid w:val="00121EA8"/>
    <w:rsid w:val="0017518F"/>
    <w:rsid w:val="001B7EA6"/>
    <w:rsid w:val="001C5284"/>
    <w:rsid w:val="00246B6E"/>
    <w:rsid w:val="002D2F2A"/>
    <w:rsid w:val="002F10F1"/>
    <w:rsid w:val="00332FFF"/>
    <w:rsid w:val="00506E33"/>
    <w:rsid w:val="0051047F"/>
    <w:rsid w:val="00527DEE"/>
    <w:rsid w:val="0056715B"/>
    <w:rsid w:val="005E6736"/>
    <w:rsid w:val="006451ED"/>
    <w:rsid w:val="006A69CF"/>
    <w:rsid w:val="007B0FD8"/>
    <w:rsid w:val="007E7780"/>
    <w:rsid w:val="007F7130"/>
    <w:rsid w:val="00815F77"/>
    <w:rsid w:val="00841EA6"/>
    <w:rsid w:val="008576FF"/>
    <w:rsid w:val="00873D9A"/>
    <w:rsid w:val="008F2AEE"/>
    <w:rsid w:val="00947A17"/>
    <w:rsid w:val="0095501B"/>
    <w:rsid w:val="009B6EA2"/>
    <w:rsid w:val="00A85D4F"/>
    <w:rsid w:val="00A93432"/>
    <w:rsid w:val="00B153FA"/>
    <w:rsid w:val="00B35FBB"/>
    <w:rsid w:val="00B6243D"/>
    <w:rsid w:val="00BA51C5"/>
    <w:rsid w:val="00BD2D3C"/>
    <w:rsid w:val="00BF0B18"/>
    <w:rsid w:val="00BF5EE6"/>
    <w:rsid w:val="00D2418C"/>
    <w:rsid w:val="00D63F3F"/>
    <w:rsid w:val="00D6519E"/>
    <w:rsid w:val="00DC782A"/>
    <w:rsid w:val="00E03791"/>
    <w:rsid w:val="00E11757"/>
    <w:rsid w:val="00E22F59"/>
    <w:rsid w:val="00E45D15"/>
    <w:rsid w:val="00E549B2"/>
    <w:rsid w:val="00F01B72"/>
    <w:rsid w:val="00F26E48"/>
    <w:rsid w:val="00FE68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EA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выноски Знак"/>
    <w:basedOn w:val="DefaultParagraphFont"/>
    <w:uiPriority w:val="99"/>
    <w:semiHidden/>
    <w:rsid w:val="001B7EA6"/>
    <w:rPr>
      <w:rFonts w:ascii="Tahoma" w:hAnsi="Tahoma" w:cs="Tahoma"/>
      <w:sz w:val="16"/>
      <w:szCs w:val="16"/>
    </w:rPr>
  </w:style>
  <w:style w:type="character" w:customStyle="1" w:styleId="ListLabel1">
    <w:name w:val="ListLabel 1"/>
    <w:uiPriority w:val="99"/>
    <w:rsid w:val="00E11757"/>
    <w:rPr>
      <w:rFonts w:ascii="Times New Roman" w:hAnsi="Times New Roman"/>
      <w:color w:val="0000FF"/>
      <w:sz w:val="24"/>
    </w:rPr>
  </w:style>
  <w:style w:type="character" w:customStyle="1" w:styleId="-">
    <w:name w:val="Интернет-ссылка"/>
    <w:uiPriority w:val="99"/>
    <w:rsid w:val="00E11757"/>
    <w:rPr>
      <w:color w:val="000080"/>
      <w:u w:val="single"/>
    </w:rPr>
  </w:style>
  <w:style w:type="character" w:customStyle="1" w:styleId="ListLabel2">
    <w:name w:val="ListLabel 2"/>
    <w:uiPriority w:val="99"/>
    <w:rsid w:val="00E11757"/>
    <w:rPr>
      <w:rFonts w:ascii="Calibri" w:hAnsi="Calibri"/>
      <w:color w:val="0000FF"/>
    </w:rPr>
  </w:style>
  <w:style w:type="character" w:customStyle="1" w:styleId="ListLabel3">
    <w:name w:val="ListLabel 3"/>
    <w:uiPriority w:val="99"/>
    <w:rsid w:val="00E11757"/>
    <w:rPr>
      <w:color w:val="0000FF"/>
    </w:rPr>
  </w:style>
  <w:style w:type="character" w:customStyle="1" w:styleId="ListLabel4">
    <w:name w:val="ListLabel 4"/>
    <w:uiPriority w:val="99"/>
    <w:rsid w:val="00E11757"/>
    <w:rPr>
      <w:color w:val="0000FF"/>
      <w:sz w:val="16"/>
    </w:rPr>
  </w:style>
  <w:style w:type="character" w:customStyle="1" w:styleId="BodyTextChar">
    <w:name w:val="Body Text Char"/>
    <w:basedOn w:val="DefaultParagraphFont"/>
    <w:link w:val="BodyText"/>
    <w:uiPriority w:val="99"/>
    <w:semiHidden/>
    <w:locked/>
    <w:rsid w:val="00E11757"/>
    <w:rPr>
      <w:rFonts w:cs="Times New Roman"/>
      <w:lang w:eastAsia="en-US"/>
    </w:rPr>
  </w:style>
  <w:style w:type="character" w:customStyle="1" w:styleId="BalloonTextChar">
    <w:name w:val="Balloon Text Char"/>
    <w:basedOn w:val="DefaultParagraphFont"/>
    <w:link w:val="BalloonText"/>
    <w:uiPriority w:val="99"/>
    <w:semiHidden/>
    <w:locked/>
    <w:rsid w:val="00E11757"/>
    <w:rPr>
      <w:rFonts w:ascii="Times New Roman" w:hAnsi="Times New Roman" w:cs="Times New Roman"/>
      <w:sz w:val="2"/>
      <w:lang w:eastAsia="en-US"/>
    </w:rPr>
  </w:style>
  <w:style w:type="character" w:customStyle="1" w:styleId="ListLabel5">
    <w:name w:val="ListLabel 5"/>
    <w:uiPriority w:val="99"/>
    <w:rsid w:val="001B7EA6"/>
    <w:rPr>
      <w:sz w:val="24"/>
    </w:rPr>
  </w:style>
  <w:style w:type="character" w:customStyle="1" w:styleId="ListLabel6">
    <w:name w:val="ListLabel 6"/>
    <w:uiPriority w:val="99"/>
    <w:rsid w:val="001B7EA6"/>
  </w:style>
  <w:style w:type="character" w:customStyle="1" w:styleId="ListLabel7">
    <w:name w:val="ListLabel 7"/>
    <w:uiPriority w:val="99"/>
    <w:rsid w:val="001B7EA6"/>
  </w:style>
  <w:style w:type="character" w:customStyle="1" w:styleId="ListLabel8">
    <w:name w:val="ListLabel 8"/>
    <w:uiPriority w:val="99"/>
    <w:rsid w:val="001B7EA6"/>
    <w:rPr>
      <w:sz w:val="16"/>
    </w:rPr>
  </w:style>
  <w:style w:type="character" w:customStyle="1" w:styleId="ListLabel9">
    <w:name w:val="ListLabel 9"/>
    <w:uiPriority w:val="99"/>
    <w:rsid w:val="001B7EA6"/>
    <w:rPr>
      <w:sz w:val="24"/>
    </w:rPr>
  </w:style>
  <w:style w:type="character" w:customStyle="1" w:styleId="ListLabel10">
    <w:name w:val="ListLabel 10"/>
    <w:uiPriority w:val="99"/>
    <w:rsid w:val="001B7EA6"/>
  </w:style>
  <w:style w:type="character" w:customStyle="1" w:styleId="ListLabel11">
    <w:name w:val="ListLabel 11"/>
    <w:uiPriority w:val="99"/>
    <w:rsid w:val="001B7EA6"/>
  </w:style>
  <w:style w:type="character" w:customStyle="1" w:styleId="ListLabel12">
    <w:name w:val="ListLabel 12"/>
    <w:uiPriority w:val="99"/>
    <w:rsid w:val="001B7EA6"/>
    <w:rPr>
      <w:sz w:val="16"/>
    </w:rPr>
  </w:style>
  <w:style w:type="character" w:customStyle="1" w:styleId="ListLabel13">
    <w:name w:val="ListLabel 13"/>
    <w:uiPriority w:val="99"/>
    <w:rsid w:val="001B7EA6"/>
    <w:rPr>
      <w:sz w:val="24"/>
    </w:rPr>
  </w:style>
  <w:style w:type="character" w:customStyle="1" w:styleId="ListLabel14">
    <w:name w:val="ListLabel 14"/>
    <w:uiPriority w:val="99"/>
    <w:rsid w:val="001B7EA6"/>
  </w:style>
  <w:style w:type="character" w:customStyle="1" w:styleId="ListLabel15">
    <w:name w:val="ListLabel 15"/>
    <w:uiPriority w:val="99"/>
    <w:rsid w:val="001B7EA6"/>
  </w:style>
  <w:style w:type="character" w:customStyle="1" w:styleId="ListLabel16">
    <w:name w:val="ListLabel 16"/>
    <w:uiPriority w:val="99"/>
    <w:rsid w:val="001B7EA6"/>
    <w:rPr>
      <w:sz w:val="16"/>
    </w:rPr>
  </w:style>
  <w:style w:type="paragraph" w:customStyle="1" w:styleId="a0">
    <w:name w:val="Заголовок"/>
    <w:basedOn w:val="Normal"/>
    <w:next w:val="BodyText"/>
    <w:uiPriority w:val="99"/>
    <w:rsid w:val="00E11757"/>
    <w:pPr>
      <w:keepNext/>
      <w:spacing w:before="240" w:after="120"/>
    </w:pPr>
    <w:rPr>
      <w:rFonts w:ascii="Liberation Sans" w:hAnsi="Liberation Sans" w:cs="Mangal"/>
      <w:sz w:val="28"/>
      <w:szCs w:val="28"/>
    </w:rPr>
  </w:style>
  <w:style w:type="paragraph" w:styleId="BodyText">
    <w:name w:val="Body Text"/>
    <w:basedOn w:val="Normal"/>
    <w:link w:val="BodyTextChar"/>
    <w:uiPriority w:val="99"/>
    <w:rsid w:val="00E11757"/>
    <w:pPr>
      <w:spacing w:after="140"/>
    </w:pPr>
  </w:style>
  <w:style w:type="character" w:customStyle="1" w:styleId="BodyTextChar1">
    <w:name w:val="Body Text Char1"/>
    <w:basedOn w:val="DefaultParagraphFont"/>
    <w:link w:val="BodyText"/>
    <w:uiPriority w:val="99"/>
    <w:semiHidden/>
    <w:rPr>
      <w:rFonts w:cs="Times New Roman"/>
      <w:lang w:eastAsia="en-US"/>
    </w:rPr>
  </w:style>
  <w:style w:type="paragraph" w:styleId="List">
    <w:name w:val="List"/>
    <w:basedOn w:val="BodyText"/>
    <w:uiPriority w:val="99"/>
    <w:rsid w:val="00E11757"/>
    <w:rPr>
      <w:rFonts w:cs="Mangal"/>
    </w:rPr>
  </w:style>
  <w:style w:type="paragraph" w:styleId="Caption">
    <w:name w:val="caption"/>
    <w:basedOn w:val="Normal"/>
    <w:uiPriority w:val="99"/>
    <w:qFormat/>
    <w:rsid w:val="00E11757"/>
    <w:pPr>
      <w:suppressLineNumbers/>
      <w:spacing w:before="120" w:after="120"/>
    </w:pPr>
    <w:rPr>
      <w:rFonts w:cs="Mangal"/>
      <w:i/>
      <w:iCs/>
      <w:sz w:val="24"/>
      <w:szCs w:val="24"/>
    </w:rPr>
  </w:style>
  <w:style w:type="paragraph" w:styleId="Index1">
    <w:name w:val="index 1"/>
    <w:basedOn w:val="Normal"/>
    <w:next w:val="Normal"/>
    <w:autoRedefine/>
    <w:uiPriority w:val="99"/>
    <w:semiHidden/>
    <w:rsid w:val="001B7EA6"/>
    <w:pPr>
      <w:ind w:left="220" w:hanging="220"/>
    </w:pPr>
  </w:style>
  <w:style w:type="paragraph" w:styleId="IndexHeading">
    <w:name w:val="index heading"/>
    <w:basedOn w:val="Normal"/>
    <w:uiPriority w:val="99"/>
    <w:rsid w:val="00E11757"/>
    <w:pPr>
      <w:suppressLineNumbers/>
    </w:pPr>
    <w:rPr>
      <w:rFonts w:cs="Mangal"/>
    </w:rPr>
  </w:style>
  <w:style w:type="paragraph" w:customStyle="1" w:styleId="ConsPlusNonformat">
    <w:name w:val="ConsPlusNonformat"/>
    <w:uiPriority w:val="99"/>
    <w:rsid w:val="001B7EA6"/>
    <w:pPr>
      <w:widowControl w:val="0"/>
    </w:pPr>
    <w:rPr>
      <w:rFonts w:ascii="Courier New" w:hAnsi="Courier New" w:cs="Courier New"/>
      <w:sz w:val="20"/>
      <w:szCs w:val="20"/>
    </w:rPr>
  </w:style>
  <w:style w:type="paragraph" w:styleId="BalloonText">
    <w:name w:val="Balloon Text"/>
    <w:basedOn w:val="Normal"/>
    <w:link w:val="BalloonTextChar"/>
    <w:uiPriority w:val="99"/>
    <w:semiHidden/>
    <w:rsid w:val="001B7EA6"/>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Pr>
      <w:rFonts w:ascii="Times New Roman" w:hAnsi="Times New Roman" w:cs="Times New Roman"/>
      <w:sz w:val="2"/>
      <w:lang w:eastAsia="en-US"/>
    </w:rPr>
  </w:style>
  <w:style w:type="character" w:customStyle="1" w:styleId="FontStyle21">
    <w:name w:val="Font Style21"/>
    <w:basedOn w:val="DefaultParagraphFont"/>
    <w:uiPriority w:val="99"/>
    <w:rsid w:val="00BD2D3C"/>
    <w:rPr>
      <w:rFonts w:ascii="Arial" w:cs="Arial"/>
      <w:sz w:val="22"/>
      <w:szCs w:val="22"/>
    </w:rPr>
  </w:style>
  <w:style w:type="paragraph" w:styleId="Header">
    <w:name w:val="header"/>
    <w:basedOn w:val="Normal"/>
    <w:link w:val="HeaderChar"/>
    <w:uiPriority w:val="99"/>
    <w:rsid w:val="00F01B7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01B72"/>
    <w:rPr>
      <w:rFonts w:cs="Times New Roman"/>
      <w:lang w:eastAsia="en-US"/>
    </w:rPr>
  </w:style>
  <w:style w:type="paragraph" w:styleId="Footer">
    <w:name w:val="footer"/>
    <w:basedOn w:val="Normal"/>
    <w:link w:val="FooterChar"/>
    <w:uiPriority w:val="99"/>
    <w:rsid w:val="00F01B7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01B72"/>
    <w:rPr>
      <w:rFonts w:cs="Times New Roman"/>
      <w:lang w:eastAsia="en-US"/>
    </w:rPr>
  </w:style>
  <w:style w:type="paragraph" w:styleId="ListParagraph">
    <w:name w:val="List Paragraph"/>
    <w:basedOn w:val="Normal"/>
    <w:uiPriority w:val="99"/>
    <w:qFormat/>
    <w:rsid w:val="00947A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D00357F1564163ED92C9927B3830B534CB90C9FEF480E1762849A42E958EA6019C6A22E337YDg4E" TargetMode="External"/><Relationship Id="rId13" Type="http://schemas.openxmlformats.org/officeDocument/2006/relationships/hyperlink" Target="consultantplus://offline/ref=4DD00357F1564163ED92C9927B3830B534CE95CCFEFA80E1762849A42E958EA6019C6A28E3Y3gAE" TargetMode="External"/><Relationship Id="rId18" Type="http://schemas.openxmlformats.org/officeDocument/2006/relationships/hyperlink" Target="consultantplus://offline/ref=4DD00357F1564163ED92C9927B3830B534CB96CDFCFA80E1762849A42EY9g5E" TargetMode="External"/><Relationship Id="rId3" Type="http://schemas.openxmlformats.org/officeDocument/2006/relationships/settings" Target="settings.xml"/><Relationship Id="rId21" Type="http://schemas.openxmlformats.org/officeDocument/2006/relationships/hyperlink" Target="consultantplus://offline/ref=4DD00357F1564163ED92C9927B3830B534C89FC3F9F280E1762849A42EY9g5E" TargetMode="External"/><Relationship Id="rId7" Type="http://schemas.openxmlformats.org/officeDocument/2006/relationships/image" Target="media/image1.jpeg"/><Relationship Id="rId12" Type="http://schemas.openxmlformats.org/officeDocument/2006/relationships/hyperlink" Target="consultantplus://offline/ref=4DD00357F1564163ED92C9927B3830B534CB96CDFCFA80E1762849A42EY9g5E"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DD00357F1564163ED92C9927B3830B534C492CDFCFB80E1762849A42E958EA6019C6A20E233D2B9Y6gFE" TargetMode="External"/><Relationship Id="rId20" Type="http://schemas.openxmlformats.org/officeDocument/2006/relationships/hyperlink" Target="consultantplus://offline/ref=4DD00357F1564163ED92C9927B3830B534CB96CDFCFA80E1762849A42EY9g5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DD00357F1564163ED92C9927B3830B534CB90C9FEF480E1762849A42E958EA6019C6A22E337YDg4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DD00357F1564163ED92C9927B3830B534CE95CCFEFA80E1762849A42E958EA6019C6A28E3Y3gAE" TargetMode="External"/><Relationship Id="rId23" Type="http://schemas.openxmlformats.org/officeDocument/2006/relationships/hyperlink" Target="consultantplus://offline/ref=4DD00357F1564163ED92C9927B3830B534CB90CAFFFA80E1762849A42EY9g5E" TargetMode="External"/><Relationship Id="rId10" Type="http://schemas.openxmlformats.org/officeDocument/2006/relationships/hyperlink" Target="consultantplus://offline/ref=4DD00357F1564163ED92C9927B3830B534CB95C8F1F780E1762849A42E958EA6019C6A20E232D1BCY6gCE" TargetMode="External"/><Relationship Id="rId19" Type="http://schemas.openxmlformats.org/officeDocument/2006/relationships/hyperlink" Target="consultantplus://offline/ref=4DD00357F1564163ED92C9927B3830B534C89FC3F9F280E1762849A42EY9g5E" TargetMode="External"/><Relationship Id="rId4" Type="http://schemas.openxmlformats.org/officeDocument/2006/relationships/webSettings" Target="webSettings.xml"/><Relationship Id="rId9" Type="http://schemas.openxmlformats.org/officeDocument/2006/relationships/hyperlink" Target="consultantplus://offline/ref=4DD00357F1564163ED92C9927B3830B534CB96CFFFF580E1762849A42E958EA6019C6A20E233D0BEY6g5E" TargetMode="External"/><Relationship Id="rId14" Type="http://schemas.openxmlformats.org/officeDocument/2006/relationships/hyperlink" Target="consultantplus://offline/ref=4DD00357F1564163ED92C9927B3830B534CE95CCFEFA80E1762849A42E958EA6019C6A28E3Y3gAE" TargetMode="External"/><Relationship Id="rId22" Type="http://schemas.openxmlformats.org/officeDocument/2006/relationships/hyperlink" Target="consultantplus://offline/ref=4DD00357F1564163ED92C9927B3830B534CA91CEFEF680E1762849A42EY9g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273</TotalTime>
  <Pages>11</Pages>
  <Words>4964</Words>
  <Characters>28296</Characters>
  <Application>Microsoft Office Outlook</Application>
  <DocSecurity>0</DocSecurity>
  <Lines>0</Lines>
  <Paragraphs>0</Paragraphs>
  <ScaleCrop>false</ScaleCrop>
  <Company>КонсультантПлюс Версия 4019.00.23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Путеводитель. Как применяются коды видов расходов (КВР)(КонсультантПлюс, 2020)</dc:title>
  <dc:subject/>
  <dc:creator>Admin</dc:creator>
  <cp:keywords/>
  <dc:description/>
  <cp:lastModifiedBy>Пользователь Windows</cp:lastModifiedBy>
  <cp:revision>24</cp:revision>
  <cp:lastPrinted>2022-11-29T04:36:00Z</cp:lastPrinted>
  <dcterms:created xsi:type="dcterms:W3CDTF">2021-11-16T04:06:00Z</dcterms:created>
  <dcterms:modified xsi:type="dcterms:W3CDTF">2022-12-05T03:29:00Z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4019.00.23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