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B7" w:rsidRPr="006667AC" w:rsidRDefault="004363B7" w:rsidP="00925BE0">
      <w:pPr>
        <w:spacing w:line="240" w:lineRule="auto"/>
        <w:rPr>
          <w:rFonts w:ascii="Times New Roman" w:hAnsi="Times New Roman"/>
          <w:sz w:val="28"/>
          <w:szCs w:val="28"/>
        </w:rPr>
      </w:pPr>
      <w:bookmarkStart w:id="0" w:name="_Toc528582731"/>
    </w:p>
    <w:p w:rsidR="004363B7" w:rsidRPr="006667AC" w:rsidRDefault="004363B7" w:rsidP="00925BE0">
      <w:pPr>
        <w:spacing w:line="240" w:lineRule="auto"/>
        <w:rPr>
          <w:rFonts w:ascii="Times New Roman" w:hAnsi="Times New Roman"/>
          <w:sz w:val="28"/>
          <w:szCs w:val="28"/>
        </w:rPr>
      </w:pPr>
    </w:p>
    <w:p w:rsidR="004363B7" w:rsidRPr="006667AC" w:rsidRDefault="004363B7" w:rsidP="00925BE0">
      <w:pPr>
        <w:spacing w:line="240" w:lineRule="auto"/>
        <w:rPr>
          <w:rFonts w:ascii="Times New Roman" w:hAnsi="Times New Roman"/>
          <w:sz w:val="28"/>
          <w:szCs w:val="28"/>
        </w:rPr>
      </w:pPr>
    </w:p>
    <w:p w:rsidR="004363B7" w:rsidRDefault="004363B7" w:rsidP="00925BE0">
      <w:pPr>
        <w:spacing w:line="240" w:lineRule="auto"/>
        <w:jc w:val="both"/>
        <w:rPr>
          <w:rFonts w:ascii="Times New Roman" w:hAnsi="Times New Roman"/>
          <w:sz w:val="28"/>
          <w:szCs w:val="28"/>
        </w:rPr>
      </w:pPr>
    </w:p>
    <w:p w:rsidR="004363B7" w:rsidRDefault="004363B7" w:rsidP="00925BE0">
      <w:pPr>
        <w:spacing w:line="240" w:lineRule="auto"/>
        <w:jc w:val="both"/>
        <w:rPr>
          <w:rFonts w:ascii="Times New Roman" w:hAnsi="Times New Roman"/>
          <w:sz w:val="28"/>
          <w:szCs w:val="28"/>
        </w:rPr>
      </w:pPr>
    </w:p>
    <w:p w:rsidR="004363B7" w:rsidRDefault="004363B7" w:rsidP="00925BE0">
      <w:pPr>
        <w:spacing w:line="240" w:lineRule="auto"/>
        <w:jc w:val="both"/>
        <w:rPr>
          <w:rFonts w:ascii="Times New Roman" w:hAnsi="Times New Roman"/>
          <w:sz w:val="28"/>
          <w:szCs w:val="28"/>
        </w:rPr>
      </w:pPr>
    </w:p>
    <w:p w:rsidR="004363B7" w:rsidRDefault="004363B7" w:rsidP="00925BE0">
      <w:pPr>
        <w:spacing w:line="240" w:lineRule="auto"/>
        <w:jc w:val="both"/>
        <w:rPr>
          <w:rFonts w:ascii="Times New Roman" w:hAnsi="Times New Roman"/>
          <w:sz w:val="28"/>
          <w:szCs w:val="28"/>
        </w:rPr>
      </w:pPr>
    </w:p>
    <w:p w:rsidR="004363B7" w:rsidRDefault="004363B7" w:rsidP="00925BE0">
      <w:pPr>
        <w:spacing w:line="240" w:lineRule="auto"/>
        <w:jc w:val="both"/>
        <w:rPr>
          <w:rFonts w:ascii="Times New Roman" w:hAnsi="Times New Roman"/>
          <w:sz w:val="28"/>
          <w:szCs w:val="28"/>
        </w:rPr>
      </w:pPr>
    </w:p>
    <w:p w:rsidR="004363B7" w:rsidRPr="006667AC" w:rsidRDefault="004363B7" w:rsidP="00925BE0">
      <w:pPr>
        <w:spacing w:line="240" w:lineRule="auto"/>
        <w:jc w:val="both"/>
        <w:rPr>
          <w:rFonts w:ascii="Times New Roman" w:hAnsi="Times New Roman"/>
          <w:sz w:val="28"/>
          <w:szCs w:val="28"/>
        </w:rPr>
      </w:pPr>
    </w:p>
    <w:p w:rsidR="004363B7" w:rsidRDefault="004363B7" w:rsidP="00925BE0">
      <w:pPr>
        <w:rPr>
          <w:rFonts w:ascii="Times New Roman" w:hAnsi="Times New Roman"/>
          <w:b/>
          <w:sz w:val="44"/>
          <w:szCs w:val="44"/>
        </w:rPr>
      </w:pPr>
    </w:p>
    <w:p w:rsidR="004363B7" w:rsidRDefault="004363B7" w:rsidP="0012128F">
      <w:pPr>
        <w:spacing w:line="240" w:lineRule="auto"/>
        <w:rPr>
          <w:rStyle w:val="blk"/>
          <w:rFonts w:ascii="Times New Roman" w:hAnsi="Times New Roman"/>
          <w:b/>
          <w:color w:val="000000"/>
          <w:sz w:val="24"/>
          <w:szCs w:val="24"/>
        </w:rPr>
      </w:pPr>
    </w:p>
    <w:p w:rsidR="004363B7" w:rsidRDefault="004363B7" w:rsidP="0012128F">
      <w:pPr>
        <w:spacing w:line="240" w:lineRule="auto"/>
        <w:rPr>
          <w:rStyle w:val="blk"/>
          <w:rFonts w:ascii="Times New Roman" w:hAnsi="Times New Roman"/>
          <w:b/>
          <w:color w:val="000000"/>
          <w:sz w:val="24"/>
          <w:szCs w:val="24"/>
        </w:rPr>
      </w:pPr>
    </w:p>
    <w:p w:rsidR="004363B7" w:rsidRDefault="004363B7" w:rsidP="0012128F">
      <w:pPr>
        <w:spacing w:line="240" w:lineRule="auto"/>
        <w:rPr>
          <w:rStyle w:val="blk"/>
          <w:rFonts w:ascii="Times New Roman" w:hAnsi="Times New Roman"/>
          <w:b/>
          <w:color w:val="000000"/>
          <w:sz w:val="24"/>
          <w:szCs w:val="24"/>
        </w:rPr>
      </w:pPr>
    </w:p>
    <w:p w:rsidR="004363B7" w:rsidRDefault="004363B7" w:rsidP="0012128F">
      <w:pPr>
        <w:spacing w:line="240" w:lineRule="auto"/>
        <w:rPr>
          <w:rStyle w:val="blk"/>
          <w:rFonts w:ascii="Times New Roman" w:hAnsi="Times New Roman"/>
          <w:b/>
          <w:color w:val="000000"/>
          <w:sz w:val="24"/>
          <w:szCs w:val="24"/>
        </w:rPr>
      </w:pPr>
    </w:p>
    <w:p w:rsidR="004363B7" w:rsidRDefault="004363B7" w:rsidP="0012128F">
      <w:pPr>
        <w:spacing w:line="240" w:lineRule="auto"/>
        <w:rPr>
          <w:rStyle w:val="blk"/>
          <w:rFonts w:ascii="Times New Roman" w:hAnsi="Times New Roman"/>
          <w:b/>
          <w:color w:val="000000"/>
          <w:sz w:val="24"/>
          <w:szCs w:val="24"/>
        </w:rPr>
      </w:pPr>
    </w:p>
    <w:p w:rsidR="004363B7" w:rsidRDefault="004363B7" w:rsidP="0012128F">
      <w:pPr>
        <w:spacing w:line="240" w:lineRule="auto"/>
        <w:rPr>
          <w:rStyle w:val="blk"/>
          <w:rFonts w:ascii="Times New Roman" w:hAnsi="Times New Roman"/>
          <w:b/>
          <w:color w:val="000000"/>
          <w:sz w:val="24"/>
          <w:szCs w:val="24"/>
        </w:rPr>
      </w:pPr>
    </w:p>
    <w:p w:rsidR="004363B7" w:rsidRDefault="004363B7" w:rsidP="0012128F">
      <w:pPr>
        <w:spacing w:line="240" w:lineRule="auto"/>
        <w:rPr>
          <w:rStyle w:val="blk"/>
          <w:rFonts w:ascii="Times New Roman" w:hAnsi="Times New Roman"/>
          <w:b/>
          <w:color w:val="000000"/>
          <w:sz w:val="24"/>
          <w:szCs w:val="24"/>
        </w:rPr>
      </w:pPr>
    </w:p>
    <w:p w:rsidR="004363B7" w:rsidRDefault="004363B7" w:rsidP="0012128F">
      <w:pPr>
        <w:spacing w:line="240" w:lineRule="auto"/>
        <w:rPr>
          <w:rStyle w:val="blk"/>
          <w:rFonts w:ascii="Times New Roman" w:hAnsi="Times New Roman"/>
          <w:b/>
          <w:color w:val="000000"/>
          <w:sz w:val="24"/>
          <w:szCs w:val="24"/>
        </w:rPr>
      </w:pPr>
    </w:p>
    <w:p w:rsidR="004363B7" w:rsidRDefault="004363B7" w:rsidP="0012128F">
      <w:pPr>
        <w:spacing w:line="240" w:lineRule="auto"/>
        <w:rPr>
          <w:rStyle w:val="blk"/>
          <w:rFonts w:ascii="Times New Roman" w:hAnsi="Times New Roman"/>
          <w:b/>
          <w:color w:val="000000"/>
          <w:sz w:val="24"/>
          <w:szCs w:val="24"/>
        </w:rPr>
      </w:pPr>
    </w:p>
    <w:p w:rsidR="004363B7" w:rsidRDefault="004363B7" w:rsidP="0012128F">
      <w:pPr>
        <w:spacing w:line="240" w:lineRule="auto"/>
        <w:rPr>
          <w:rStyle w:val="blk"/>
          <w:rFonts w:ascii="Times New Roman" w:hAnsi="Times New Roman"/>
          <w:b/>
          <w:color w:val="000000"/>
          <w:sz w:val="24"/>
          <w:szCs w:val="24"/>
        </w:rPr>
      </w:pPr>
    </w:p>
    <w:p w:rsidR="004363B7" w:rsidRDefault="004363B7" w:rsidP="0012128F">
      <w:pPr>
        <w:spacing w:line="240" w:lineRule="auto"/>
        <w:rPr>
          <w:rStyle w:val="blk"/>
          <w:rFonts w:ascii="Times New Roman" w:hAnsi="Times New Roman"/>
          <w:b/>
          <w:color w:val="000000"/>
          <w:sz w:val="24"/>
          <w:szCs w:val="24"/>
        </w:rPr>
      </w:pPr>
    </w:p>
    <w:p w:rsidR="004363B7" w:rsidRPr="006667AC" w:rsidRDefault="004363B7" w:rsidP="0012128F">
      <w:pPr>
        <w:spacing w:line="240" w:lineRule="auto"/>
        <w:rPr>
          <w:rFonts w:ascii="Times New Roman" w:hAnsi="Times New Roman"/>
          <w:sz w:val="28"/>
          <w:szCs w:val="28"/>
        </w:rPr>
      </w:pPr>
      <w:r>
        <w:rPr>
          <w:rStyle w:val="blk"/>
          <w:rFonts w:ascii="Times New Roman" w:hAnsi="Times New Roman"/>
          <w:b/>
          <w:color w:val="000000"/>
          <w:sz w:val="24"/>
          <w:szCs w:val="24"/>
        </w:rPr>
        <w:t>ЧАСТЬ II</w:t>
      </w:r>
      <w:r w:rsidRPr="002443F4">
        <w:rPr>
          <w:rStyle w:val="blk"/>
          <w:rFonts w:ascii="Times New Roman" w:hAnsi="Times New Roman"/>
          <w:b/>
          <w:color w:val="000000"/>
          <w:sz w:val="24"/>
          <w:szCs w:val="24"/>
        </w:rPr>
        <w:t>. ГРАДОСТРОИТЕЛЬНЫЕ РЕГЛАМЕНТЫ</w:t>
      </w:r>
    </w:p>
    <w:p w:rsidR="004363B7" w:rsidRPr="006667AC" w:rsidRDefault="004363B7" w:rsidP="00925BE0">
      <w:pPr>
        <w:spacing w:line="240" w:lineRule="auto"/>
        <w:rPr>
          <w:rFonts w:ascii="Times New Roman" w:hAnsi="Times New Roman"/>
          <w:sz w:val="28"/>
          <w:szCs w:val="28"/>
        </w:rPr>
      </w:pPr>
    </w:p>
    <w:p w:rsidR="004363B7" w:rsidRPr="006667AC" w:rsidRDefault="004363B7" w:rsidP="00925BE0">
      <w:pPr>
        <w:spacing w:line="240" w:lineRule="auto"/>
        <w:rPr>
          <w:rFonts w:ascii="Times New Roman" w:hAnsi="Times New Roman"/>
          <w:sz w:val="28"/>
          <w:szCs w:val="28"/>
        </w:rPr>
      </w:pPr>
    </w:p>
    <w:p w:rsidR="004363B7" w:rsidRPr="006667AC" w:rsidRDefault="004363B7" w:rsidP="00925BE0">
      <w:pPr>
        <w:spacing w:line="240" w:lineRule="auto"/>
        <w:jc w:val="both"/>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Pr="006667AC"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Default="004363B7" w:rsidP="00925BE0">
      <w:pPr>
        <w:spacing w:line="240" w:lineRule="auto"/>
        <w:rPr>
          <w:rFonts w:ascii="Times New Roman" w:hAnsi="Times New Roman"/>
          <w:sz w:val="28"/>
          <w:szCs w:val="28"/>
        </w:rPr>
      </w:pPr>
    </w:p>
    <w:p w:rsidR="004363B7" w:rsidRPr="006667AC" w:rsidRDefault="004363B7" w:rsidP="00925BE0">
      <w:pPr>
        <w:spacing w:line="240" w:lineRule="auto"/>
        <w:rPr>
          <w:rFonts w:ascii="Times New Roman" w:hAnsi="Times New Roman"/>
          <w:sz w:val="28"/>
          <w:szCs w:val="28"/>
        </w:rPr>
      </w:pPr>
    </w:p>
    <w:p w:rsidR="004363B7" w:rsidRPr="00A622BE" w:rsidRDefault="004363B7" w:rsidP="00925BE0">
      <w:pPr>
        <w:pStyle w:val="1"/>
        <w:suppressAutoHyphens/>
        <w:spacing w:before="0" w:after="240" w:line="240" w:lineRule="auto"/>
        <w:rPr>
          <w:rFonts w:ascii="Times New Roman" w:hAnsi="Times New Roman"/>
          <w:b/>
          <w:bCs/>
          <w:caps/>
          <w:color w:val="auto"/>
          <w:kern w:val="32"/>
          <w:sz w:val="24"/>
          <w:szCs w:val="24"/>
          <w:lang w:eastAsia="ar-SA"/>
        </w:rPr>
      </w:pPr>
      <w:bookmarkStart w:id="1" w:name="_Toc16171023"/>
      <w:bookmarkStart w:id="2" w:name="_Toc16513713"/>
      <w:bookmarkStart w:id="3" w:name="_Toc34986685"/>
      <w:r w:rsidRPr="00A622BE">
        <w:rPr>
          <w:rFonts w:ascii="Times New Roman" w:hAnsi="Times New Roman"/>
          <w:b/>
          <w:bCs/>
          <w:caps/>
          <w:color w:val="auto"/>
          <w:kern w:val="32"/>
          <w:sz w:val="24"/>
          <w:szCs w:val="24"/>
          <w:lang w:eastAsia="ar-SA"/>
        </w:rPr>
        <w:lastRenderedPageBreak/>
        <w:t>СОДЕРЖАНИЕ</w:t>
      </w:r>
      <w:bookmarkEnd w:id="1"/>
      <w:bookmarkEnd w:id="2"/>
      <w:bookmarkEnd w:id="3"/>
    </w:p>
    <w:p w:rsidR="004363B7" w:rsidRPr="00114271" w:rsidRDefault="00DD6EAD" w:rsidP="00114271">
      <w:pPr>
        <w:pStyle w:val="12"/>
        <w:rPr>
          <w:b w:val="0"/>
          <w:bCs w:val="0"/>
        </w:rPr>
      </w:pPr>
      <w:r w:rsidRPr="00DD6EAD">
        <w:rPr>
          <w:b w:val="0"/>
        </w:rPr>
        <w:fldChar w:fldCharType="begin"/>
      </w:r>
      <w:r w:rsidR="004363B7" w:rsidRPr="00114271">
        <w:rPr>
          <w:b w:val="0"/>
        </w:rPr>
        <w:instrText xml:space="preserve"> TOC \o "1-3" \h \z \u </w:instrText>
      </w:r>
      <w:r w:rsidRPr="00DD6EAD">
        <w:rPr>
          <w:b w:val="0"/>
        </w:rPr>
        <w:fldChar w:fldCharType="separate"/>
      </w:r>
      <w:hyperlink w:anchor="_Toc34986685" w:history="1">
        <w:r w:rsidR="004363B7" w:rsidRPr="00114271">
          <w:rPr>
            <w:rStyle w:val="ae"/>
            <w:caps/>
            <w:kern w:val="32"/>
            <w:lang w:eastAsia="ar-SA"/>
          </w:rPr>
          <w:t>СОДЕРЖАНИЕ</w:t>
        </w:r>
        <w:r w:rsidR="004363B7" w:rsidRPr="00114271">
          <w:rPr>
            <w:webHidden/>
          </w:rPr>
          <w:tab/>
        </w:r>
        <w:r w:rsidR="004363B7">
          <w:rPr>
            <w:webHidden/>
          </w:rPr>
          <w:t>2</w:t>
        </w:r>
      </w:hyperlink>
    </w:p>
    <w:p w:rsidR="004363B7" w:rsidRPr="00114271" w:rsidRDefault="00DD6EAD" w:rsidP="00114271">
      <w:pPr>
        <w:pStyle w:val="12"/>
        <w:rPr>
          <w:b w:val="0"/>
          <w:bCs w:val="0"/>
        </w:rPr>
      </w:pPr>
      <w:hyperlink w:anchor="_Toc34986686" w:history="1">
        <w:r w:rsidR="004363B7" w:rsidRPr="00114271">
          <w:rPr>
            <w:rStyle w:val="ae"/>
          </w:rPr>
          <w:t>ЧАСТЬ II. ГРАДОСТРОИТЕЛЬНЫЕ РЕГЛАМЕНТЫ</w:t>
        </w:r>
        <w:r w:rsidR="004363B7" w:rsidRPr="00114271">
          <w:rPr>
            <w:webHidden/>
          </w:rPr>
          <w:tab/>
        </w:r>
        <w:r w:rsidRPr="00114271">
          <w:rPr>
            <w:webHidden/>
          </w:rPr>
          <w:fldChar w:fldCharType="begin"/>
        </w:r>
        <w:r w:rsidR="004363B7" w:rsidRPr="00114271">
          <w:rPr>
            <w:webHidden/>
          </w:rPr>
          <w:instrText xml:space="preserve"> PAGEREF _Toc34986686 \h </w:instrText>
        </w:r>
        <w:r w:rsidRPr="00114271">
          <w:rPr>
            <w:webHidden/>
          </w:rPr>
        </w:r>
        <w:r w:rsidRPr="00114271">
          <w:rPr>
            <w:webHidden/>
          </w:rPr>
          <w:fldChar w:fldCharType="separate"/>
        </w:r>
        <w:r w:rsidR="004363B7">
          <w:rPr>
            <w:webHidden/>
          </w:rPr>
          <w:t>3</w:t>
        </w:r>
        <w:r w:rsidRPr="00114271">
          <w:rPr>
            <w:webHidden/>
          </w:rPr>
          <w:fldChar w:fldCharType="end"/>
        </w:r>
      </w:hyperlink>
    </w:p>
    <w:p w:rsidR="004363B7" w:rsidRPr="00114271" w:rsidRDefault="00DD6EAD" w:rsidP="00114271">
      <w:pPr>
        <w:pStyle w:val="21"/>
        <w:rPr>
          <w:b w:val="0"/>
          <w:i w:val="0"/>
          <w:lang w:eastAsia="ru-RU"/>
        </w:rPr>
      </w:pPr>
      <w:hyperlink w:anchor="_Toc34986687" w:history="1">
        <w:r w:rsidR="004363B7" w:rsidRPr="00114271">
          <w:rPr>
            <w:rStyle w:val="ae"/>
            <w:bCs/>
            <w:iCs/>
            <w:lang w:eastAsia="ar-SA"/>
          </w:rPr>
          <w:t>ГЛАВА 13.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4363B7" w:rsidRPr="00114271">
          <w:rPr>
            <w:webHidden/>
          </w:rPr>
          <w:tab/>
        </w:r>
        <w:r w:rsidRPr="00114271">
          <w:rPr>
            <w:webHidden/>
          </w:rPr>
          <w:fldChar w:fldCharType="begin"/>
        </w:r>
        <w:r w:rsidR="004363B7" w:rsidRPr="00114271">
          <w:rPr>
            <w:webHidden/>
          </w:rPr>
          <w:instrText xml:space="preserve"> PAGEREF _Toc34986687 \h </w:instrText>
        </w:r>
        <w:r w:rsidRPr="00114271">
          <w:rPr>
            <w:webHidden/>
          </w:rPr>
        </w:r>
        <w:r w:rsidRPr="00114271">
          <w:rPr>
            <w:webHidden/>
          </w:rPr>
          <w:fldChar w:fldCharType="separate"/>
        </w:r>
        <w:r w:rsidR="004363B7">
          <w:rPr>
            <w:webHidden/>
          </w:rPr>
          <w:t>3</w:t>
        </w:r>
        <w:r w:rsidRPr="00114271">
          <w:rPr>
            <w:webHidden/>
          </w:rPr>
          <w:fldChar w:fldCharType="end"/>
        </w:r>
      </w:hyperlink>
    </w:p>
    <w:p w:rsidR="004363B7" w:rsidRPr="00114271" w:rsidRDefault="00DD6EAD" w:rsidP="00114271">
      <w:pPr>
        <w:pStyle w:val="31"/>
        <w:jc w:val="left"/>
        <w:rPr>
          <w:rFonts w:ascii="Times New Roman" w:hAnsi="Times New Roman"/>
          <w:noProof/>
          <w:sz w:val="24"/>
          <w:szCs w:val="24"/>
          <w:lang w:eastAsia="ru-RU"/>
        </w:rPr>
      </w:pPr>
      <w:hyperlink w:anchor="_Toc34986688" w:history="1">
        <w:r w:rsidR="004363B7" w:rsidRPr="00114271">
          <w:rPr>
            <w:rStyle w:val="ae"/>
            <w:rFonts w:ascii="Times New Roman" w:hAnsi="Times New Roman"/>
            <w:bCs/>
            <w:noProof/>
            <w:sz w:val="24"/>
            <w:szCs w:val="24"/>
            <w:lang w:eastAsia="ar-SA"/>
          </w:rPr>
          <w:t xml:space="preserve">Статья 40. </w:t>
        </w:r>
        <w:r w:rsidR="004363B7" w:rsidRPr="00114271">
          <w:rPr>
            <w:rStyle w:val="ae"/>
            <w:rFonts w:ascii="Times New Roman" w:hAnsi="Times New Roman"/>
            <w:noProof/>
            <w:sz w:val="24"/>
            <w:szCs w:val="24"/>
          </w:rPr>
          <w:t>Перечень территориальных зон</w:t>
        </w:r>
        <w:r w:rsidR="004363B7" w:rsidRPr="00114271">
          <w:rPr>
            <w:rFonts w:ascii="Times New Roman" w:hAnsi="Times New Roman"/>
            <w:noProof/>
            <w:webHidden/>
            <w:sz w:val="24"/>
            <w:szCs w:val="24"/>
          </w:rPr>
          <w:tab/>
        </w:r>
        <w:r w:rsidRPr="00114271">
          <w:rPr>
            <w:rFonts w:ascii="Times New Roman" w:hAnsi="Times New Roman"/>
            <w:noProof/>
            <w:webHidden/>
            <w:sz w:val="24"/>
            <w:szCs w:val="24"/>
          </w:rPr>
          <w:fldChar w:fldCharType="begin"/>
        </w:r>
        <w:r w:rsidR="004363B7" w:rsidRPr="00114271">
          <w:rPr>
            <w:rFonts w:ascii="Times New Roman" w:hAnsi="Times New Roman"/>
            <w:noProof/>
            <w:webHidden/>
            <w:sz w:val="24"/>
            <w:szCs w:val="24"/>
          </w:rPr>
          <w:instrText xml:space="preserve"> PAGEREF _Toc34986688 \h </w:instrText>
        </w:r>
        <w:r w:rsidRPr="00114271">
          <w:rPr>
            <w:rFonts w:ascii="Times New Roman" w:hAnsi="Times New Roman"/>
            <w:noProof/>
            <w:webHidden/>
            <w:sz w:val="24"/>
            <w:szCs w:val="24"/>
          </w:rPr>
        </w:r>
        <w:r w:rsidRPr="00114271">
          <w:rPr>
            <w:rFonts w:ascii="Times New Roman" w:hAnsi="Times New Roman"/>
            <w:noProof/>
            <w:webHidden/>
            <w:sz w:val="24"/>
            <w:szCs w:val="24"/>
          </w:rPr>
          <w:fldChar w:fldCharType="separate"/>
        </w:r>
        <w:r w:rsidR="004363B7">
          <w:rPr>
            <w:rFonts w:ascii="Times New Roman" w:hAnsi="Times New Roman"/>
            <w:noProof/>
            <w:webHidden/>
            <w:sz w:val="24"/>
            <w:szCs w:val="24"/>
          </w:rPr>
          <w:t>3</w:t>
        </w:r>
        <w:r w:rsidRPr="00114271">
          <w:rPr>
            <w:rFonts w:ascii="Times New Roman" w:hAnsi="Times New Roman"/>
            <w:noProof/>
            <w:webHidden/>
            <w:sz w:val="24"/>
            <w:szCs w:val="24"/>
          </w:rPr>
          <w:fldChar w:fldCharType="end"/>
        </w:r>
      </w:hyperlink>
    </w:p>
    <w:p w:rsidR="004363B7" w:rsidRPr="00114271" w:rsidRDefault="00DD6EAD" w:rsidP="00114271">
      <w:pPr>
        <w:pStyle w:val="31"/>
        <w:jc w:val="left"/>
        <w:rPr>
          <w:rFonts w:ascii="Times New Roman" w:hAnsi="Times New Roman"/>
          <w:noProof/>
          <w:sz w:val="24"/>
          <w:szCs w:val="24"/>
          <w:lang w:eastAsia="ru-RU"/>
        </w:rPr>
      </w:pPr>
      <w:hyperlink w:anchor="_Toc34986689" w:history="1">
        <w:r w:rsidR="004363B7" w:rsidRPr="00114271">
          <w:rPr>
            <w:rStyle w:val="ae"/>
            <w:rFonts w:ascii="Times New Roman" w:hAnsi="Times New Roman"/>
            <w:bCs/>
            <w:noProof/>
            <w:sz w:val="24"/>
            <w:szCs w:val="24"/>
            <w:lang w:eastAsia="ar-SA"/>
          </w:rPr>
          <w:t>Градостроительные регламенты территориальных зон.</w:t>
        </w:r>
        <w:r w:rsidR="004363B7" w:rsidRPr="00114271">
          <w:rPr>
            <w:rFonts w:ascii="Times New Roman" w:hAnsi="Times New Roman"/>
            <w:noProof/>
            <w:webHidden/>
            <w:sz w:val="24"/>
            <w:szCs w:val="24"/>
          </w:rPr>
          <w:tab/>
        </w:r>
        <w:r w:rsidRPr="00114271">
          <w:rPr>
            <w:rFonts w:ascii="Times New Roman" w:hAnsi="Times New Roman"/>
            <w:noProof/>
            <w:webHidden/>
            <w:sz w:val="24"/>
            <w:szCs w:val="24"/>
          </w:rPr>
          <w:fldChar w:fldCharType="begin"/>
        </w:r>
        <w:r w:rsidR="004363B7" w:rsidRPr="00114271">
          <w:rPr>
            <w:rFonts w:ascii="Times New Roman" w:hAnsi="Times New Roman"/>
            <w:noProof/>
            <w:webHidden/>
            <w:sz w:val="24"/>
            <w:szCs w:val="24"/>
          </w:rPr>
          <w:instrText xml:space="preserve"> PAGEREF _Toc34986689 \h </w:instrText>
        </w:r>
        <w:r w:rsidRPr="00114271">
          <w:rPr>
            <w:rFonts w:ascii="Times New Roman" w:hAnsi="Times New Roman"/>
            <w:noProof/>
            <w:webHidden/>
            <w:sz w:val="24"/>
            <w:szCs w:val="24"/>
          </w:rPr>
        </w:r>
        <w:r w:rsidRPr="00114271">
          <w:rPr>
            <w:rFonts w:ascii="Times New Roman" w:hAnsi="Times New Roman"/>
            <w:noProof/>
            <w:webHidden/>
            <w:sz w:val="24"/>
            <w:szCs w:val="24"/>
          </w:rPr>
          <w:fldChar w:fldCharType="separate"/>
        </w:r>
        <w:r w:rsidR="004363B7">
          <w:rPr>
            <w:rFonts w:ascii="Times New Roman" w:hAnsi="Times New Roman"/>
            <w:noProof/>
            <w:webHidden/>
            <w:sz w:val="24"/>
            <w:szCs w:val="24"/>
          </w:rPr>
          <w:t>4</w:t>
        </w:r>
        <w:r w:rsidRPr="00114271">
          <w:rPr>
            <w:rFonts w:ascii="Times New Roman" w:hAnsi="Times New Roman"/>
            <w:noProof/>
            <w:webHidden/>
            <w:sz w:val="24"/>
            <w:szCs w:val="24"/>
          </w:rPr>
          <w:fldChar w:fldCharType="end"/>
        </w:r>
      </w:hyperlink>
    </w:p>
    <w:p w:rsidR="004363B7" w:rsidRPr="00114271" w:rsidRDefault="00DD6EAD" w:rsidP="00114271">
      <w:pPr>
        <w:pStyle w:val="21"/>
        <w:rPr>
          <w:b w:val="0"/>
          <w:i w:val="0"/>
          <w:lang w:eastAsia="ru-RU"/>
        </w:rPr>
      </w:pPr>
      <w:hyperlink w:anchor="_Toc34986690" w:history="1">
        <w:r w:rsidR="004363B7" w:rsidRPr="00114271">
          <w:rPr>
            <w:rStyle w:val="ae"/>
            <w:bCs/>
            <w:iCs/>
            <w:lang w:eastAsia="ar-SA"/>
          </w:rPr>
          <w:t>ГЛАВА 14.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4363B7" w:rsidRPr="00114271">
          <w:rPr>
            <w:webHidden/>
          </w:rPr>
          <w:tab/>
        </w:r>
        <w:r w:rsidRPr="00114271">
          <w:rPr>
            <w:webHidden/>
          </w:rPr>
          <w:fldChar w:fldCharType="begin"/>
        </w:r>
        <w:r w:rsidR="004363B7" w:rsidRPr="00114271">
          <w:rPr>
            <w:webHidden/>
          </w:rPr>
          <w:instrText xml:space="preserve"> PAGEREF _Toc34986690 \h </w:instrText>
        </w:r>
        <w:r w:rsidRPr="00114271">
          <w:rPr>
            <w:webHidden/>
          </w:rPr>
        </w:r>
        <w:r w:rsidRPr="00114271">
          <w:rPr>
            <w:webHidden/>
          </w:rPr>
          <w:fldChar w:fldCharType="separate"/>
        </w:r>
        <w:r w:rsidR="004363B7">
          <w:rPr>
            <w:webHidden/>
          </w:rPr>
          <w:t>15</w:t>
        </w:r>
        <w:r w:rsidRPr="00114271">
          <w:rPr>
            <w:webHidden/>
          </w:rPr>
          <w:fldChar w:fldCharType="end"/>
        </w:r>
      </w:hyperlink>
    </w:p>
    <w:p w:rsidR="004363B7" w:rsidRPr="00114271" w:rsidRDefault="00DD6EAD" w:rsidP="00114271">
      <w:pPr>
        <w:pStyle w:val="31"/>
        <w:jc w:val="left"/>
        <w:rPr>
          <w:rFonts w:ascii="Times New Roman" w:hAnsi="Times New Roman"/>
          <w:noProof/>
          <w:sz w:val="24"/>
          <w:szCs w:val="24"/>
          <w:lang w:eastAsia="ru-RU"/>
        </w:rPr>
      </w:pPr>
      <w:hyperlink w:anchor="_Toc34986691" w:history="1">
        <w:r w:rsidR="004363B7" w:rsidRPr="00114271">
          <w:rPr>
            <w:rStyle w:val="ae"/>
            <w:rFonts w:ascii="Times New Roman" w:hAnsi="Times New Roman"/>
            <w:bCs/>
            <w:noProof/>
            <w:sz w:val="24"/>
            <w:szCs w:val="24"/>
            <w:lang w:eastAsia="ar-SA"/>
          </w:rPr>
          <w:t>Статья 41.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4363B7" w:rsidRPr="00114271">
          <w:rPr>
            <w:rFonts w:ascii="Times New Roman" w:hAnsi="Times New Roman"/>
            <w:noProof/>
            <w:webHidden/>
            <w:sz w:val="24"/>
            <w:szCs w:val="24"/>
          </w:rPr>
          <w:tab/>
        </w:r>
        <w:r w:rsidRPr="00114271">
          <w:rPr>
            <w:rFonts w:ascii="Times New Roman" w:hAnsi="Times New Roman"/>
            <w:noProof/>
            <w:webHidden/>
            <w:sz w:val="24"/>
            <w:szCs w:val="24"/>
          </w:rPr>
          <w:fldChar w:fldCharType="begin"/>
        </w:r>
        <w:r w:rsidR="004363B7" w:rsidRPr="00114271">
          <w:rPr>
            <w:rFonts w:ascii="Times New Roman" w:hAnsi="Times New Roman"/>
            <w:noProof/>
            <w:webHidden/>
            <w:sz w:val="24"/>
            <w:szCs w:val="24"/>
          </w:rPr>
          <w:instrText xml:space="preserve"> PAGEREF _Toc34986691 \h </w:instrText>
        </w:r>
        <w:r w:rsidRPr="00114271">
          <w:rPr>
            <w:rFonts w:ascii="Times New Roman" w:hAnsi="Times New Roman"/>
            <w:noProof/>
            <w:webHidden/>
            <w:sz w:val="24"/>
            <w:szCs w:val="24"/>
          </w:rPr>
        </w:r>
        <w:r w:rsidRPr="00114271">
          <w:rPr>
            <w:rFonts w:ascii="Times New Roman" w:hAnsi="Times New Roman"/>
            <w:noProof/>
            <w:webHidden/>
            <w:sz w:val="24"/>
            <w:szCs w:val="24"/>
          </w:rPr>
          <w:fldChar w:fldCharType="separate"/>
        </w:r>
        <w:r w:rsidR="004363B7">
          <w:rPr>
            <w:rFonts w:ascii="Times New Roman" w:hAnsi="Times New Roman"/>
            <w:noProof/>
            <w:webHidden/>
            <w:sz w:val="24"/>
            <w:szCs w:val="24"/>
          </w:rPr>
          <w:t>15</w:t>
        </w:r>
        <w:r w:rsidRPr="00114271">
          <w:rPr>
            <w:rFonts w:ascii="Times New Roman" w:hAnsi="Times New Roman"/>
            <w:noProof/>
            <w:webHidden/>
            <w:sz w:val="24"/>
            <w:szCs w:val="24"/>
          </w:rPr>
          <w:fldChar w:fldCharType="end"/>
        </w:r>
      </w:hyperlink>
    </w:p>
    <w:p w:rsidR="004363B7" w:rsidRPr="006511B6" w:rsidRDefault="00DD6EAD" w:rsidP="00114271">
      <w:pPr>
        <w:pStyle w:val="31"/>
        <w:jc w:val="left"/>
        <w:rPr>
          <w:rFonts w:ascii="Times New Roman" w:hAnsi="Times New Roman"/>
          <w:noProof/>
          <w:sz w:val="24"/>
          <w:szCs w:val="24"/>
          <w:lang w:eastAsia="ru-RU"/>
        </w:rPr>
      </w:pPr>
      <w:hyperlink w:anchor="_Toc34986692" w:history="1">
        <w:r w:rsidR="004363B7" w:rsidRPr="006511B6">
          <w:rPr>
            <w:rStyle w:val="ae"/>
            <w:rFonts w:ascii="Times New Roman" w:hAnsi="Times New Roman"/>
            <w:noProof/>
            <w:sz w:val="24"/>
            <w:szCs w:val="24"/>
            <w:lang w:eastAsia="ru-RU"/>
          </w:rPr>
          <w:t>Статья 41.1. Санитарно-защитные зоны предприятий, сооружений и иных объектов</w:t>
        </w:r>
        <w:r w:rsidR="004363B7" w:rsidRPr="006511B6">
          <w:rPr>
            <w:rFonts w:ascii="Times New Roman" w:hAnsi="Times New Roman"/>
            <w:noProof/>
            <w:webHidden/>
            <w:sz w:val="24"/>
            <w:szCs w:val="24"/>
          </w:rPr>
          <w:tab/>
        </w:r>
        <w:r w:rsidRPr="006511B6">
          <w:rPr>
            <w:rFonts w:ascii="Times New Roman" w:hAnsi="Times New Roman"/>
            <w:noProof/>
            <w:webHidden/>
            <w:sz w:val="24"/>
            <w:szCs w:val="24"/>
          </w:rPr>
          <w:fldChar w:fldCharType="begin"/>
        </w:r>
        <w:r w:rsidR="004363B7" w:rsidRPr="006511B6">
          <w:rPr>
            <w:rFonts w:ascii="Times New Roman" w:hAnsi="Times New Roman"/>
            <w:noProof/>
            <w:webHidden/>
            <w:sz w:val="24"/>
            <w:szCs w:val="24"/>
          </w:rPr>
          <w:instrText xml:space="preserve"> PAGEREF _Toc34986692 \h </w:instrText>
        </w:r>
        <w:r w:rsidRPr="006511B6">
          <w:rPr>
            <w:rFonts w:ascii="Times New Roman" w:hAnsi="Times New Roman"/>
            <w:noProof/>
            <w:webHidden/>
            <w:sz w:val="24"/>
            <w:szCs w:val="24"/>
          </w:rPr>
        </w:r>
        <w:r w:rsidRPr="006511B6">
          <w:rPr>
            <w:rFonts w:ascii="Times New Roman" w:hAnsi="Times New Roman"/>
            <w:noProof/>
            <w:webHidden/>
            <w:sz w:val="24"/>
            <w:szCs w:val="24"/>
          </w:rPr>
          <w:fldChar w:fldCharType="separate"/>
        </w:r>
        <w:r w:rsidR="004363B7">
          <w:rPr>
            <w:rFonts w:ascii="Times New Roman" w:hAnsi="Times New Roman"/>
            <w:noProof/>
            <w:webHidden/>
            <w:sz w:val="24"/>
            <w:szCs w:val="24"/>
          </w:rPr>
          <w:t>15</w:t>
        </w:r>
        <w:r w:rsidRPr="006511B6">
          <w:rPr>
            <w:rFonts w:ascii="Times New Roman" w:hAnsi="Times New Roman"/>
            <w:noProof/>
            <w:webHidden/>
            <w:sz w:val="24"/>
            <w:szCs w:val="24"/>
          </w:rPr>
          <w:fldChar w:fldCharType="end"/>
        </w:r>
      </w:hyperlink>
    </w:p>
    <w:p w:rsidR="004363B7" w:rsidRPr="006511B6" w:rsidRDefault="00DD6EAD" w:rsidP="00114271">
      <w:pPr>
        <w:pStyle w:val="31"/>
        <w:jc w:val="left"/>
        <w:rPr>
          <w:rFonts w:ascii="Times New Roman" w:hAnsi="Times New Roman"/>
          <w:noProof/>
          <w:sz w:val="24"/>
          <w:szCs w:val="24"/>
          <w:lang w:eastAsia="ru-RU"/>
        </w:rPr>
      </w:pPr>
      <w:hyperlink w:anchor="_Toc34986693" w:history="1">
        <w:r w:rsidR="004363B7" w:rsidRPr="006511B6">
          <w:rPr>
            <w:rStyle w:val="ae"/>
            <w:rFonts w:ascii="Times New Roman" w:hAnsi="Times New Roman"/>
            <w:noProof/>
            <w:sz w:val="24"/>
            <w:szCs w:val="24"/>
            <w:lang w:eastAsia="ru-RU"/>
          </w:rPr>
          <w:t>Статья 41.2. Санитарно-защитные зоны транспортных коммуникаций</w:t>
        </w:r>
        <w:r w:rsidR="004363B7" w:rsidRPr="006511B6">
          <w:rPr>
            <w:rFonts w:ascii="Times New Roman" w:hAnsi="Times New Roman"/>
            <w:noProof/>
            <w:webHidden/>
            <w:sz w:val="24"/>
            <w:szCs w:val="24"/>
          </w:rPr>
          <w:tab/>
        </w:r>
        <w:r w:rsidRPr="006511B6">
          <w:rPr>
            <w:rFonts w:ascii="Times New Roman" w:hAnsi="Times New Roman"/>
            <w:noProof/>
            <w:webHidden/>
            <w:sz w:val="24"/>
            <w:szCs w:val="24"/>
          </w:rPr>
          <w:fldChar w:fldCharType="begin"/>
        </w:r>
        <w:r w:rsidR="004363B7" w:rsidRPr="006511B6">
          <w:rPr>
            <w:rFonts w:ascii="Times New Roman" w:hAnsi="Times New Roman"/>
            <w:noProof/>
            <w:webHidden/>
            <w:sz w:val="24"/>
            <w:szCs w:val="24"/>
          </w:rPr>
          <w:instrText xml:space="preserve"> PAGEREF _Toc34986693 \h </w:instrText>
        </w:r>
        <w:r w:rsidRPr="006511B6">
          <w:rPr>
            <w:rFonts w:ascii="Times New Roman" w:hAnsi="Times New Roman"/>
            <w:noProof/>
            <w:webHidden/>
            <w:sz w:val="24"/>
            <w:szCs w:val="24"/>
          </w:rPr>
        </w:r>
        <w:r w:rsidRPr="006511B6">
          <w:rPr>
            <w:rFonts w:ascii="Times New Roman" w:hAnsi="Times New Roman"/>
            <w:noProof/>
            <w:webHidden/>
            <w:sz w:val="24"/>
            <w:szCs w:val="24"/>
          </w:rPr>
          <w:fldChar w:fldCharType="separate"/>
        </w:r>
        <w:r w:rsidR="004363B7">
          <w:rPr>
            <w:rFonts w:ascii="Times New Roman" w:hAnsi="Times New Roman"/>
            <w:noProof/>
            <w:webHidden/>
            <w:sz w:val="24"/>
            <w:szCs w:val="24"/>
          </w:rPr>
          <w:t>16</w:t>
        </w:r>
        <w:r w:rsidRPr="006511B6">
          <w:rPr>
            <w:rFonts w:ascii="Times New Roman" w:hAnsi="Times New Roman"/>
            <w:noProof/>
            <w:webHidden/>
            <w:sz w:val="24"/>
            <w:szCs w:val="24"/>
          </w:rPr>
          <w:fldChar w:fldCharType="end"/>
        </w:r>
      </w:hyperlink>
    </w:p>
    <w:p w:rsidR="004363B7" w:rsidRPr="006511B6" w:rsidRDefault="00DD6EAD" w:rsidP="00114271">
      <w:pPr>
        <w:pStyle w:val="31"/>
        <w:jc w:val="left"/>
        <w:rPr>
          <w:rFonts w:ascii="Times New Roman" w:hAnsi="Times New Roman"/>
          <w:noProof/>
          <w:sz w:val="24"/>
          <w:szCs w:val="24"/>
          <w:lang w:eastAsia="ru-RU"/>
        </w:rPr>
      </w:pPr>
      <w:hyperlink w:anchor="_Toc34986694" w:history="1">
        <w:r w:rsidR="004363B7" w:rsidRPr="006511B6">
          <w:rPr>
            <w:rStyle w:val="ae"/>
            <w:rFonts w:ascii="Times New Roman" w:hAnsi="Times New Roman"/>
            <w:noProof/>
            <w:sz w:val="24"/>
            <w:szCs w:val="24"/>
            <w:lang w:eastAsia="ru-RU"/>
          </w:rPr>
          <w:t>Статья 41.3. Санитарно-защитные зоны инженерных коммуникаций</w:t>
        </w:r>
        <w:r w:rsidR="004363B7" w:rsidRPr="006511B6">
          <w:rPr>
            <w:rFonts w:ascii="Times New Roman" w:hAnsi="Times New Roman"/>
            <w:noProof/>
            <w:webHidden/>
            <w:sz w:val="24"/>
            <w:szCs w:val="24"/>
          </w:rPr>
          <w:tab/>
        </w:r>
        <w:r w:rsidRPr="006511B6">
          <w:rPr>
            <w:rFonts w:ascii="Times New Roman" w:hAnsi="Times New Roman"/>
            <w:noProof/>
            <w:webHidden/>
            <w:sz w:val="24"/>
            <w:szCs w:val="24"/>
          </w:rPr>
          <w:fldChar w:fldCharType="begin"/>
        </w:r>
        <w:r w:rsidR="004363B7" w:rsidRPr="006511B6">
          <w:rPr>
            <w:rFonts w:ascii="Times New Roman" w:hAnsi="Times New Roman"/>
            <w:noProof/>
            <w:webHidden/>
            <w:sz w:val="24"/>
            <w:szCs w:val="24"/>
          </w:rPr>
          <w:instrText xml:space="preserve"> PAGEREF _Toc34986694 \h </w:instrText>
        </w:r>
        <w:r w:rsidRPr="006511B6">
          <w:rPr>
            <w:rFonts w:ascii="Times New Roman" w:hAnsi="Times New Roman"/>
            <w:noProof/>
            <w:webHidden/>
            <w:sz w:val="24"/>
            <w:szCs w:val="24"/>
          </w:rPr>
        </w:r>
        <w:r w:rsidRPr="006511B6">
          <w:rPr>
            <w:rFonts w:ascii="Times New Roman" w:hAnsi="Times New Roman"/>
            <w:noProof/>
            <w:webHidden/>
            <w:sz w:val="24"/>
            <w:szCs w:val="24"/>
          </w:rPr>
          <w:fldChar w:fldCharType="separate"/>
        </w:r>
        <w:r w:rsidR="004363B7">
          <w:rPr>
            <w:rFonts w:ascii="Times New Roman" w:hAnsi="Times New Roman"/>
            <w:noProof/>
            <w:webHidden/>
            <w:sz w:val="24"/>
            <w:szCs w:val="24"/>
          </w:rPr>
          <w:t>16</w:t>
        </w:r>
        <w:r w:rsidRPr="006511B6">
          <w:rPr>
            <w:rFonts w:ascii="Times New Roman" w:hAnsi="Times New Roman"/>
            <w:noProof/>
            <w:webHidden/>
            <w:sz w:val="24"/>
            <w:szCs w:val="24"/>
          </w:rPr>
          <w:fldChar w:fldCharType="end"/>
        </w:r>
      </w:hyperlink>
    </w:p>
    <w:p w:rsidR="004363B7" w:rsidRPr="006511B6" w:rsidRDefault="00DD6EAD" w:rsidP="00114271">
      <w:pPr>
        <w:pStyle w:val="31"/>
        <w:jc w:val="left"/>
        <w:rPr>
          <w:rFonts w:ascii="Times New Roman" w:hAnsi="Times New Roman"/>
          <w:noProof/>
          <w:sz w:val="24"/>
          <w:szCs w:val="24"/>
          <w:lang w:eastAsia="ru-RU"/>
        </w:rPr>
      </w:pPr>
      <w:hyperlink w:anchor="_Toc34986695" w:history="1">
        <w:r w:rsidR="004363B7" w:rsidRPr="006511B6">
          <w:rPr>
            <w:rStyle w:val="ae"/>
            <w:rFonts w:ascii="Times New Roman" w:hAnsi="Times New Roman"/>
            <w:noProof/>
            <w:sz w:val="24"/>
            <w:szCs w:val="24"/>
            <w:lang w:eastAsia="ru-RU"/>
          </w:rPr>
          <w:t>Статья 41.4. Придорожная полоса</w:t>
        </w:r>
        <w:r w:rsidR="004363B7" w:rsidRPr="006511B6">
          <w:rPr>
            <w:rFonts w:ascii="Times New Roman" w:hAnsi="Times New Roman"/>
            <w:noProof/>
            <w:webHidden/>
            <w:sz w:val="24"/>
            <w:szCs w:val="24"/>
          </w:rPr>
          <w:tab/>
        </w:r>
        <w:r w:rsidRPr="006511B6">
          <w:rPr>
            <w:rFonts w:ascii="Times New Roman" w:hAnsi="Times New Roman"/>
            <w:noProof/>
            <w:webHidden/>
            <w:sz w:val="24"/>
            <w:szCs w:val="24"/>
          </w:rPr>
          <w:fldChar w:fldCharType="begin"/>
        </w:r>
        <w:r w:rsidR="004363B7" w:rsidRPr="006511B6">
          <w:rPr>
            <w:rFonts w:ascii="Times New Roman" w:hAnsi="Times New Roman"/>
            <w:noProof/>
            <w:webHidden/>
            <w:sz w:val="24"/>
            <w:szCs w:val="24"/>
          </w:rPr>
          <w:instrText xml:space="preserve"> PAGEREF _Toc34986695 \h </w:instrText>
        </w:r>
        <w:r w:rsidRPr="006511B6">
          <w:rPr>
            <w:rFonts w:ascii="Times New Roman" w:hAnsi="Times New Roman"/>
            <w:noProof/>
            <w:webHidden/>
            <w:sz w:val="24"/>
            <w:szCs w:val="24"/>
          </w:rPr>
        </w:r>
        <w:r w:rsidRPr="006511B6">
          <w:rPr>
            <w:rFonts w:ascii="Times New Roman" w:hAnsi="Times New Roman"/>
            <w:noProof/>
            <w:webHidden/>
            <w:sz w:val="24"/>
            <w:szCs w:val="24"/>
          </w:rPr>
          <w:fldChar w:fldCharType="separate"/>
        </w:r>
        <w:r w:rsidR="004363B7">
          <w:rPr>
            <w:rFonts w:ascii="Times New Roman" w:hAnsi="Times New Roman"/>
            <w:noProof/>
            <w:webHidden/>
            <w:sz w:val="24"/>
            <w:szCs w:val="24"/>
          </w:rPr>
          <w:t>17</w:t>
        </w:r>
        <w:r w:rsidRPr="006511B6">
          <w:rPr>
            <w:rFonts w:ascii="Times New Roman" w:hAnsi="Times New Roman"/>
            <w:noProof/>
            <w:webHidden/>
            <w:sz w:val="24"/>
            <w:szCs w:val="24"/>
          </w:rPr>
          <w:fldChar w:fldCharType="end"/>
        </w:r>
      </w:hyperlink>
    </w:p>
    <w:p w:rsidR="004363B7" w:rsidRPr="006511B6" w:rsidRDefault="00DD6EAD" w:rsidP="00114271">
      <w:pPr>
        <w:pStyle w:val="31"/>
        <w:jc w:val="left"/>
        <w:rPr>
          <w:rFonts w:ascii="Times New Roman" w:hAnsi="Times New Roman"/>
          <w:noProof/>
          <w:sz w:val="24"/>
          <w:szCs w:val="24"/>
          <w:lang w:eastAsia="ru-RU"/>
        </w:rPr>
      </w:pPr>
      <w:hyperlink w:anchor="_Toc34986696" w:history="1">
        <w:r w:rsidR="004363B7" w:rsidRPr="006511B6">
          <w:rPr>
            <w:rStyle w:val="ae"/>
            <w:rFonts w:ascii="Times New Roman" w:hAnsi="Times New Roman"/>
            <w:noProof/>
            <w:sz w:val="24"/>
            <w:szCs w:val="24"/>
            <w:lang w:eastAsia="ru-RU"/>
          </w:rPr>
          <w:t>Статья 41.5. Охранные зоны инженерных коммуникаций</w:t>
        </w:r>
        <w:r w:rsidR="004363B7" w:rsidRPr="006511B6">
          <w:rPr>
            <w:rFonts w:ascii="Times New Roman" w:hAnsi="Times New Roman"/>
            <w:noProof/>
            <w:webHidden/>
            <w:sz w:val="24"/>
            <w:szCs w:val="24"/>
          </w:rPr>
          <w:tab/>
        </w:r>
        <w:r w:rsidRPr="006511B6">
          <w:rPr>
            <w:rFonts w:ascii="Times New Roman" w:hAnsi="Times New Roman"/>
            <w:noProof/>
            <w:webHidden/>
            <w:sz w:val="24"/>
            <w:szCs w:val="24"/>
          </w:rPr>
          <w:fldChar w:fldCharType="begin"/>
        </w:r>
        <w:r w:rsidR="004363B7" w:rsidRPr="006511B6">
          <w:rPr>
            <w:rFonts w:ascii="Times New Roman" w:hAnsi="Times New Roman"/>
            <w:noProof/>
            <w:webHidden/>
            <w:sz w:val="24"/>
            <w:szCs w:val="24"/>
          </w:rPr>
          <w:instrText xml:space="preserve"> PAGEREF _Toc34986696 \h </w:instrText>
        </w:r>
        <w:r w:rsidRPr="006511B6">
          <w:rPr>
            <w:rFonts w:ascii="Times New Roman" w:hAnsi="Times New Roman"/>
            <w:noProof/>
            <w:webHidden/>
            <w:sz w:val="24"/>
            <w:szCs w:val="24"/>
          </w:rPr>
        </w:r>
        <w:r w:rsidRPr="006511B6">
          <w:rPr>
            <w:rFonts w:ascii="Times New Roman" w:hAnsi="Times New Roman"/>
            <w:noProof/>
            <w:webHidden/>
            <w:sz w:val="24"/>
            <w:szCs w:val="24"/>
          </w:rPr>
          <w:fldChar w:fldCharType="separate"/>
        </w:r>
        <w:r w:rsidR="004363B7">
          <w:rPr>
            <w:rFonts w:ascii="Times New Roman" w:hAnsi="Times New Roman"/>
            <w:noProof/>
            <w:webHidden/>
            <w:sz w:val="24"/>
            <w:szCs w:val="24"/>
          </w:rPr>
          <w:t>17</w:t>
        </w:r>
        <w:r w:rsidRPr="006511B6">
          <w:rPr>
            <w:rFonts w:ascii="Times New Roman" w:hAnsi="Times New Roman"/>
            <w:noProof/>
            <w:webHidden/>
            <w:sz w:val="24"/>
            <w:szCs w:val="24"/>
          </w:rPr>
          <w:fldChar w:fldCharType="end"/>
        </w:r>
      </w:hyperlink>
    </w:p>
    <w:p w:rsidR="004363B7" w:rsidRPr="006511B6" w:rsidRDefault="00DD6EAD" w:rsidP="00114271">
      <w:pPr>
        <w:pStyle w:val="31"/>
        <w:jc w:val="left"/>
        <w:rPr>
          <w:rFonts w:ascii="Times New Roman" w:hAnsi="Times New Roman"/>
          <w:noProof/>
          <w:sz w:val="24"/>
          <w:szCs w:val="24"/>
          <w:lang w:eastAsia="ru-RU"/>
        </w:rPr>
      </w:pPr>
      <w:hyperlink w:anchor="_Toc34986697" w:history="1">
        <w:r w:rsidR="004363B7" w:rsidRPr="006511B6">
          <w:rPr>
            <w:rStyle w:val="ae"/>
            <w:rFonts w:ascii="Times New Roman" w:hAnsi="Times New Roman"/>
            <w:noProof/>
            <w:sz w:val="24"/>
            <w:szCs w:val="24"/>
            <w:lang w:eastAsia="ru-RU"/>
          </w:rPr>
          <w:t>Статья 41.6. Водоохранная зона</w:t>
        </w:r>
        <w:r w:rsidR="004363B7" w:rsidRPr="006511B6">
          <w:rPr>
            <w:rFonts w:ascii="Times New Roman" w:hAnsi="Times New Roman"/>
            <w:noProof/>
            <w:webHidden/>
            <w:sz w:val="24"/>
            <w:szCs w:val="24"/>
          </w:rPr>
          <w:tab/>
        </w:r>
        <w:r w:rsidRPr="006511B6">
          <w:rPr>
            <w:rFonts w:ascii="Times New Roman" w:hAnsi="Times New Roman"/>
            <w:noProof/>
            <w:webHidden/>
            <w:sz w:val="24"/>
            <w:szCs w:val="24"/>
          </w:rPr>
          <w:fldChar w:fldCharType="begin"/>
        </w:r>
        <w:r w:rsidR="004363B7" w:rsidRPr="006511B6">
          <w:rPr>
            <w:rFonts w:ascii="Times New Roman" w:hAnsi="Times New Roman"/>
            <w:noProof/>
            <w:webHidden/>
            <w:sz w:val="24"/>
            <w:szCs w:val="24"/>
          </w:rPr>
          <w:instrText xml:space="preserve"> PAGEREF _Toc34986697 \h </w:instrText>
        </w:r>
        <w:r w:rsidRPr="006511B6">
          <w:rPr>
            <w:rFonts w:ascii="Times New Roman" w:hAnsi="Times New Roman"/>
            <w:noProof/>
            <w:webHidden/>
            <w:sz w:val="24"/>
            <w:szCs w:val="24"/>
          </w:rPr>
        </w:r>
        <w:r w:rsidRPr="006511B6">
          <w:rPr>
            <w:rFonts w:ascii="Times New Roman" w:hAnsi="Times New Roman"/>
            <w:noProof/>
            <w:webHidden/>
            <w:sz w:val="24"/>
            <w:szCs w:val="24"/>
          </w:rPr>
          <w:fldChar w:fldCharType="separate"/>
        </w:r>
        <w:r w:rsidR="004363B7">
          <w:rPr>
            <w:rFonts w:ascii="Times New Roman" w:hAnsi="Times New Roman"/>
            <w:noProof/>
            <w:webHidden/>
            <w:sz w:val="24"/>
            <w:szCs w:val="24"/>
          </w:rPr>
          <w:t>17</w:t>
        </w:r>
        <w:r w:rsidRPr="006511B6">
          <w:rPr>
            <w:rFonts w:ascii="Times New Roman" w:hAnsi="Times New Roman"/>
            <w:noProof/>
            <w:webHidden/>
            <w:sz w:val="24"/>
            <w:szCs w:val="24"/>
          </w:rPr>
          <w:fldChar w:fldCharType="end"/>
        </w:r>
      </w:hyperlink>
    </w:p>
    <w:p w:rsidR="004363B7" w:rsidRPr="006511B6" w:rsidRDefault="00DD6EAD" w:rsidP="00114271">
      <w:pPr>
        <w:pStyle w:val="31"/>
        <w:jc w:val="left"/>
        <w:rPr>
          <w:rFonts w:ascii="Times New Roman" w:hAnsi="Times New Roman"/>
          <w:noProof/>
          <w:sz w:val="24"/>
          <w:szCs w:val="24"/>
          <w:lang w:eastAsia="ru-RU"/>
        </w:rPr>
      </w:pPr>
      <w:hyperlink w:anchor="_Toc34986698" w:history="1">
        <w:r w:rsidR="004363B7" w:rsidRPr="006511B6">
          <w:rPr>
            <w:rStyle w:val="ae"/>
            <w:rFonts w:ascii="Times New Roman" w:hAnsi="Times New Roman"/>
            <w:noProof/>
            <w:sz w:val="24"/>
            <w:szCs w:val="24"/>
            <w:lang w:eastAsia="ru-RU"/>
          </w:rPr>
          <w:t>Статья 41.7 Прибрежная защитная полоса</w:t>
        </w:r>
        <w:r w:rsidR="004363B7" w:rsidRPr="006511B6">
          <w:rPr>
            <w:rFonts w:ascii="Times New Roman" w:hAnsi="Times New Roman"/>
            <w:noProof/>
            <w:webHidden/>
            <w:sz w:val="24"/>
            <w:szCs w:val="24"/>
          </w:rPr>
          <w:tab/>
        </w:r>
        <w:r w:rsidRPr="006511B6">
          <w:rPr>
            <w:rFonts w:ascii="Times New Roman" w:hAnsi="Times New Roman"/>
            <w:noProof/>
            <w:webHidden/>
            <w:sz w:val="24"/>
            <w:szCs w:val="24"/>
          </w:rPr>
          <w:fldChar w:fldCharType="begin"/>
        </w:r>
        <w:r w:rsidR="004363B7" w:rsidRPr="006511B6">
          <w:rPr>
            <w:rFonts w:ascii="Times New Roman" w:hAnsi="Times New Roman"/>
            <w:noProof/>
            <w:webHidden/>
            <w:sz w:val="24"/>
            <w:szCs w:val="24"/>
          </w:rPr>
          <w:instrText xml:space="preserve"> PAGEREF _Toc34986698 \h </w:instrText>
        </w:r>
        <w:r w:rsidRPr="006511B6">
          <w:rPr>
            <w:rFonts w:ascii="Times New Roman" w:hAnsi="Times New Roman"/>
            <w:noProof/>
            <w:webHidden/>
            <w:sz w:val="24"/>
            <w:szCs w:val="24"/>
          </w:rPr>
        </w:r>
        <w:r w:rsidRPr="006511B6">
          <w:rPr>
            <w:rFonts w:ascii="Times New Roman" w:hAnsi="Times New Roman"/>
            <w:noProof/>
            <w:webHidden/>
            <w:sz w:val="24"/>
            <w:szCs w:val="24"/>
          </w:rPr>
          <w:fldChar w:fldCharType="separate"/>
        </w:r>
        <w:r w:rsidR="004363B7">
          <w:rPr>
            <w:rFonts w:ascii="Times New Roman" w:hAnsi="Times New Roman"/>
            <w:noProof/>
            <w:webHidden/>
            <w:sz w:val="24"/>
            <w:szCs w:val="24"/>
          </w:rPr>
          <w:t>18</w:t>
        </w:r>
        <w:r w:rsidRPr="006511B6">
          <w:rPr>
            <w:rFonts w:ascii="Times New Roman" w:hAnsi="Times New Roman"/>
            <w:noProof/>
            <w:webHidden/>
            <w:sz w:val="24"/>
            <w:szCs w:val="24"/>
          </w:rPr>
          <w:fldChar w:fldCharType="end"/>
        </w:r>
      </w:hyperlink>
    </w:p>
    <w:p w:rsidR="004363B7" w:rsidRPr="006511B6" w:rsidRDefault="00DD6EAD" w:rsidP="00114271">
      <w:pPr>
        <w:pStyle w:val="31"/>
        <w:jc w:val="left"/>
        <w:rPr>
          <w:rFonts w:ascii="Times New Roman" w:hAnsi="Times New Roman"/>
          <w:noProof/>
          <w:sz w:val="24"/>
          <w:szCs w:val="24"/>
          <w:lang w:eastAsia="ru-RU"/>
        </w:rPr>
      </w:pPr>
      <w:hyperlink w:anchor="_Toc34986699" w:history="1">
        <w:r w:rsidR="004363B7" w:rsidRPr="006511B6">
          <w:rPr>
            <w:rStyle w:val="ae"/>
            <w:rFonts w:ascii="Times New Roman" w:hAnsi="Times New Roman"/>
            <w:noProof/>
            <w:sz w:val="24"/>
            <w:szCs w:val="24"/>
            <w:lang w:eastAsia="ru-RU"/>
          </w:rPr>
          <w:t>Статья 41.8. Зона санитарной охраны источников водоснабжения I пояса</w:t>
        </w:r>
        <w:r w:rsidR="004363B7" w:rsidRPr="006511B6">
          <w:rPr>
            <w:rFonts w:ascii="Times New Roman" w:hAnsi="Times New Roman"/>
            <w:noProof/>
            <w:webHidden/>
            <w:sz w:val="24"/>
            <w:szCs w:val="24"/>
          </w:rPr>
          <w:tab/>
        </w:r>
        <w:r w:rsidRPr="006511B6">
          <w:rPr>
            <w:rFonts w:ascii="Times New Roman" w:hAnsi="Times New Roman"/>
            <w:noProof/>
            <w:webHidden/>
            <w:sz w:val="24"/>
            <w:szCs w:val="24"/>
          </w:rPr>
          <w:fldChar w:fldCharType="begin"/>
        </w:r>
        <w:r w:rsidR="004363B7" w:rsidRPr="006511B6">
          <w:rPr>
            <w:rFonts w:ascii="Times New Roman" w:hAnsi="Times New Roman"/>
            <w:noProof/>
            <w:webHidden/>
            <w:sz w:val="24"/>
            <w:szCs w:val="24"/>
          </w:rPr>
          <w:instrText xml:space="preserve"> PAGEREF _Toc34986699 \h </w:instrText>
        </w:r>
        <w:r w:rsidRPr="006511B6">
          <w:rPr>
            <w:rFonts w:ascii="Times New Roman" w:hAnsi="Times New Roman"/>
            <w:noProof/>
            <w:webHidden/>
            <w:sz w:val="24"/>
            <w:szCs w:val="24"/>
          </w:rPr>
        </w:r>
        <w:r w:rsidRPr="006511B6">
          <w:rPr>
            <w:rFonts w:ascii="Times New Roman" w:hAnsi="Times New Roman"/>
            <w:noProof/>
            <w:webHidden/>
            <w:sz w:val="24"/>
            <w:szCs w:val="24"/>
          </w:rPr>
          <w:fldChar w:fldCharType="separate"/>
        </w:r>
        <w:r w:rsidR="004363B7">
          <w:rPr>
            <w:rFonts w:ascii="Times New Roman" w:hAnsi="Times New Roman"/>
            <w:noProof/>
            <w:webHidden/>
            <w:sz w:val="24"/>
            <w:szCs w:val="24"/>
          </w:rPr>
          <w:t>19</w:t>
        </w:r>
        <w:r w:rsidRPr="006511B6">
          <w:rPr>
            <w:rFonts w:ascii="Times New Roman" w:hAnsi="Times New Roman"/>
            <w:noProof/>
            <w:webHidden/>
            <w:sz w:val="24"/>
            <w:szCs w:val="24"/>
          </w:rPr>
          <w:fldChar w:fldCharType="end"/>
        </w:r>
      </w:hyperlink>
    </w:p>
    <w:p w:rsidR="004363B7" w:rsidRPr="006511B6" w:rsidRDefault="00DD6EAD" w:rsidP="00114271">
      <w:pPr>
        <w:pStyle w:val="31"/>
        <w:jc w:val="left"/>
        <w:rPr>
          <w:rFonts w:ascii="Times New Roman" w:hAnsi="Times New Roman"/>
          <w:noProof/>
          <w:sz w:val="24"/>
          <w:szCs w:val="24"/>
          <w:lang w:eastAsia="ru-RU"/>
        </w:rPr>
      </w:pPr>
      <w:hyperlink w:anchor="_Toc34986700" w:history="1">
        <w:r w:rsidR="004363B7" w:rsidRPr="006511B6">
          <w:rPr>
            <w:rStyle w:val="ae"/>
            <w:rFonts w:ascii="Times New Roman" w:hAnsi="Times New Roman"/>
            <w:noProof/>
            <w:sz w:val="24"/>
            <w:szCs w:val="24"/>
            <w:lang w:eastAsia="ru-RU"/>
          </w:rPr>
          <w:t>Статья 41.9. Зона подтопления</w:t>
        </w:r>
        <w:r w:rsidR="004363B7" w:rsidRPr="006511B6">
          <w:rPr>
            <w:rFonts w:ascii="Times New Roman" w:hAnsi="Times New Roman"/>
            <w:noProof/>
            <w:webHidden/>
            <w:sz w:val="24"/>
            <w:szCs w:val="24"/>
          </w:rPr>
          <w:tab/>
        </w:r>
        <w:r w:rsidRPr="006511B6">
          <w:rPr>
            <w:rFonts w:ascii="Times New Roman" w:hAnsi="Times New Roman"/>
            <w:noProof/>
            <w:webHidden/>
            <w:sz w:val="24"/>
            <w:szCs w:val="24"/>
          </w:rPr>
          <w:fldChar w:fldCharType="begin"/>
        </w:r>
        <w:r w:rsidR="004363B7" w:rsidRPr="006511B6">
          <w:rPr>
            <w:rFonts w:ascii="Times New Roman" w:hAnsi="Times New Roman"/>
            <w:noProof/>
            <w:webHidden/>
            <w:sz w:val="24"/>
            <w:szCs w:val="24"/>
          </w:rPr>
          <w:instrText xml:space="preserve"> PAGEREF _Toc34986700 \h </w:instrText>
        </w:r>
        <w:r w:rsidRPr="006511B6">
          <w:rPr>
            <w:rFonts w:ascii="Times New Roman" w:hAnsi="Times New Roman"/>
            <w:noProof/>
            <w:webHidden/>
            <w:sz w:val="24"/>
            <w:szCs w:val="24"/>
          </w:rPr>
        </w:r>
        <w:r w:rsidRPr="006511B6">
          <w:rPr>
            <w:rFonts w:ascii="Times New Roman" w:hAnsi="Times New Roman"/>
            <w:noProof/>
            <w:webHidden/>
            <w:sz w:val="24"/>
            <w:szCs w:val="24"/>
          </w:rPr>
          <w:fldChar w:fldCharType="separate"/>
        </w:r>
        <w:r w:rsidR="004363B7">
          <w:rPr>
            <w:rFonts w:ascii="Times New Roman" w:hAnsi="Times New Roman"/>
            <w:noProof/>
            <w:webHidden/>
            <w:sz w:val="24"/>
            <w:szCs w:val="24"/>
          </w:rPr>
          <w:t>20</w:t>
        </w:r>
        <w:r w:rsidRPr="006511B6">
          <w:rPr>
            <w:rFonts w:ascii="Times New Roman" w:hAnsi="Times New Roman"/>
            <w:noProof/>
            <w:webHidden/>
            <w:sz w:val="24"/>
            <w:szCs w:val="24"/>
          </w:rPr>
          <w:fldChar w:fldCharType="end"/>
        </w:r>
      </w:hyperlink>
    </w:p>
    <w:p w:rsidR="004363B7" w:rsidRPr="006511B6" w:rsidRDefault="00DD6EAD" w:rsidP="00114271">
      <w:pPr>
        <w:pStyle w:val="31"/>
        <w:jc w:val="left"/>
        <w:rPr>
          <w:rFonts w:ascii="Times New Roman" w:hAnsi="Times New Roman"/>
          <w:noProof/>
          <w:sz w:val="24"/>
          <w:szCs w:val="24"/>
          <w:lang w:eastAsia="ru-RU"/>
        </w:rPr>
      </w:pPr>
      <w:hyperlink w:anchor="_Toc34986701" w:history="1">
        <w:r w:rsidR="004363B7" w:rsidRPr="006511B6">
          <w:rPr>
            <w:rStyle w:val="ae"/>
            <w:rFonts w:ascii="Times New Roman" w:hAnsi="Times New Roman"/>
            <w:noProof/>
            <w:sz w:val="24"/>
            <w:szCs w:val="24"/>
            <w:lang w:eastAsia="ru-RU"/>
          </w:rPr>
          <w:t>Статья 41.10. Зона охраны объектов культурного наследия</w:t>
        </w:r>
        <w:r w:rsidR="004363B7" w:rsidRPr="006511B6">
          <w:rPr>
            <w:rFonts w:ascii="Times New Roman" w:hAnsi="Times New Roman"/>
            <w:noProof/>
            <w:webHidden/>
            <w:sz w:val="24"/>
            <w:szCs w:val="24"/>
          </w:rPr>
          <w:tab/>
        </w:r>
        <w:r w:rsidRPr="006511B6">
          <w:rPr>
            <w:rFonts w:ascii="Times New Roman" w:hAnsi="Times New Roman"/>
            <w:noProof/>
            <w:webHidden/>
            <w:sz w:val="24"/>
            <w:szCs w:val="24"/>
          </w:rPr>
          <w:fldChar w:fldCharType="begin"/>
        </w:r>
        <w:r w:rsidR="004363B7" w:rsidRPr="006511B6">
          <w:rPr>
            <w:rFonts w:ascii="Times New Roman" w:hAnsi="Times New Roman"/>
            <w:noProof/>
            <w:webHidden/>
            <w:sz w:val="24"/>
            <w:szCs w:val="24"/>
          </w:rPr>
          <w:instrText xml:space="preserve"> PAGEREF _Toc34986701 \h </w:instrText>
        </w:r>
        <w:r w:rsidRPr="006511B6">
          <w:rPr>
            <w:rFonts w:ascii="Times New Roman" w:hAnsi="Times New Roman"/>
            <w:noProof/>
            <w:webHidden/>
            <w:sz w:val="24"/>
            <w:szCs w:val="24"/>
          </w:rPr>
        </w:r>
        <w:r w:rsidRPr="006511B6">
          <w:rPr>
            <w:rFonts w:ascii="Times New Roman" w:hAnsi="Times New Roman"/>
            <w:noProof/>
            <w:webHidden/>
            <w:sz w:val="24"/>
            <w:szCs w:val="24"/>
          </w:rPr>
          <w:fldChar w:fldCharType="separate"/>
        </w:r>
        <w:r w:rsidR="004363B7">
          <w:rPr>
            <w:rFonts w:ascii="Times New Roman" w:hAnsi="Times New Roman"/>
            <w:noProof/>
            <w:webHidden/>
            <w:sz w:val="24"/>
            <w:szCs w:val="24"/>
          </w:rPr>
          <w:t>20</w:t>
        </w:r>
        <w:r w:rsidRPr="006511B6">
          <w:rPr>
            <w:rFonts w:ascii="Times New Roman" w:hAnsi="Times New Roman"/>
            <w:noProof/>
            <w:webHidden/>
            <w:sz w:val="24"/>
            <w:szCs w:val="24"/>
          </w:rPr>
          <w:fldChar w:fldCharType="end"/>
        </w:r>
      </w:hyperlink>
    </w:p>
    <w:p w:rsidR="004363B7" w:rsidRPr="002443F4" w:rsidRDefault="00DD6EAD" w:rsidP="00114271">
      <w:pPr>
        <w:pStyle w:val="1"/>
        <w:suppressAutoHyphens/>
        <w:spacing w:before="480" w:after="240" w:line="240" w:lineRule="auto"/>
        <w:jc w:val="left"/>
        <w:rPr>
          <w:rFonts w:ascii="Times New Roman" w:hAnsi="Times New Roman"/>
          <w:b/>
          <w:bCs/>
          <w:caps/>
          <w:color w:val="auto"/>
          <w:kern w:val="32"/>
          <w:sz w:val="24"/>
          <w:szCs w:val="24"/>
          <w:lang w:eastAsia="ar-SA"/>
        </w:rPr>
      </w:pPr>
      <w:r w:rsidRPr="00114271">
        <w:rPr>
          <w:b/>
        </w:rPr>
        <w:fldChar w:fldCharType="end"/>
      </w:r>
      <w:bookmarkEnd w:id="0"/>
      <w:r w:rsidR="004363B7" w:rsidRPr="002B508E">
        <w:rPr>
          <w:b/>
        </w:rPr>
        <w:br w:type="page"/>
      </w:r>
      <w:bookmarkStart w:id="4" w:name="_Toc501364583"/>
      <w:bookmarkStart w:id="5" w:name="_Toc34986686"/>
      <w:r w:rsidR="004363B7">
        <w:rPr>
          <w:rStyle w:val="blk"/>
          <w:rFonts w:ascii="Times New Roman" w:hAnsi="Times New Roman"/>
          <w:b/>
          <w:color w:val="000000"/>
          <w:sz w:val="24"/>
          <w:szCs w:val="24"/>
        </w:rPr>
        <w:lastRenderedPageBreak/>
        <w:t>ЧАСТЬ II</w:t>
      </w:r>
      <w:r w:rsidR="004363B7" w:rsidRPr="002443F4">
        <w:rPr>
          <w:rStyle w:val="blk"/>
          <w:rFonts w:ascii="Times New Roman" w:hAnsi="Times New Roman"/>
          <w:b/>
          <w:color w:val="000000"/>
          <w:sz w:val="24"/>
          <w:szCs w:val="24"/>
        </w:rPr>
        <w:t>. ГРАДОСТРОИТЕЛЬНЫЕ РЕГЛАМЕНТЫ</w:t>
      </w:r>
      <w:bookmarkEnd w:id="4"/>
      <w:bookmarkEnd w:id="5"/>
    </w:p>
    <w:p w:rsidR="004363B7" w:rsidRPr="002443F4" w:rsidRDefault="004363B7" w:rsidP="0036052C">
      <w:pPr>
        <w:pStyle w:val="2"/>
        <w:keepLines w:val="0"/>
        <w:suppressAutoHyphens/>
        <w:spacing w:before="240" w:after="240" w:line="240" w:lineRule="auto"/>
        <w:jc w:val="both"/>
        <w:rPr>
          <w:rFonts w:ascii="Times New Roman" w:hAnsi="Times New Roman"/>
          <w:b/>
          <w:bCs/>
          <w:iCs/>
          <w:color w:val="auto"/>
          <w:sz w:val="24"/>
          <w:szCs w:val="24"/>
          <w:lang w:eastAsia="ar-SA"/>
        </w:rPr>
      </w:pPr>
      <w:bookmarkStart w:id="6" w:name="_Toc34986687"/>
      <w:r>
        <w:rPr>
          <w:rFonts w:ascii="Times New Roman" w:hAnsi="Times New Roman"/>
          <w:b/>
          <w:bCs/>
          <w:iCs/>
          <w:color w:val="auto"/>
          <w:sz w:val="24"/>
          <w:szCs w:val="24"/>
          <w:lang w:eastAsia="ar-SA"/>
        </w:rPr>
        <w:t>ГЛАВА</w:t>
      </w:r>
      <w:r w:rsidRPr="002443F4">
        <w:rPr>
          <w:rFonts w:ascii="Times New Roman" w:hAnsi="Times New Roman"/>
          <w:b/>
          <w:bCs/>
          <w:iCs/>
          <w:color w:val="auto"/>
          <w:sz w:val="24"/>
          <w:szCs w:val="24"/>
          <w:lang w:eastAsia="ar-SA"/>
        </w:rPr>
        <w:t>13.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6"/>
    </w:p>
    <w:p w:rsidR="004363B7" w:rsidRPr="002443F4" w:rsidRDefault="004363B7" w:rsidP="0036052C">
      <w:pPr>
        <w:pStyle w:val="3"/>
        <w:keepLines w:val="0"/>
        <w:suppressAutoHyphens/>
        <w:spacing w:before="180" w:after="120" w:line="240" w:lineRule="auto"/>
        <w:jc w:val="both"/>
        <w:rPr>
          <w:bCs/>
          <w:lang w:eastAsia="ar-SA"/>
        </w:rPr>
      </w:pPr>
      <w:bookmarkStart w:id="7" w:name="_Toc492459818"/>
      <w:bookmarkStart w:id="8" w:name="_Toc501364584"/>
      <w:bookmarkStart w:id="9" w:name="_Toc34986688"/>
      <w:r w:rsidRPr="002443F4">
        <w:rPr>
          <w:bCs/>
          <w:lang w:eastAsia="ar-SA"/>
        </w:rPr>
        <w:t xml:space="preserve">Статья 40. </w:t>
      </w:r>
      <w:bookmarkEnd w:id="7"/>
      <w:bookmarkEnd w:id="8"/>
      <w:r w:rsidRPr="002443F4">
        <w:t>Перечень территориальных зон</w:t>
      </w:r>
      <w:bookmarkEnd w:id="9"/>
    </w:p>
    <w:p w:rsidR="004363B7" w:rsidRPr="002443F4" w:rsidRDefault="004363B7" w:rsidP="0036052C">
      <w:pPr>
        <w:pStyle w:val="a5"/>
        <w:rPr>
          <w:lang w:val="ru-RU"/>
        </w:rPr>
      </w:pPr>
      <w:r w:rsidRPr="002443F4">
        <w:rPr>
          <w:lang w:val="ru-RU"/>
        </w:rPr>
        <w:t xml:space="preserve">На Карте градостроительного зонирования </w:t>
      </w:r>
      <w:r>
        <w:rPr>
          <w:lang w:val="ru-RU"/>
        </w:rPr>
        <w:t xml:space="preserve">Мокроусовского сельсовета </w:t>
      </w:r>
      <w:r w:rsidRPr="002443F4">
        <w:rPr>
          <w:lang w:val="ru-RU"/>
        </w:rPr>
        <w:t>устанавливаются следующие виды территориальных зон, на которые распространяется действие градостроительных регламентов:</w:t>
      </w:r>
    </w:p>
    <w:p w:rsidR="004363B7" w:rsidRPr="002443F4" w:rsidRDefault="004363B7" w:rsidP="0036052C">
      <w:pPr>
        <w:pStyle w:val="a5"/>
        <w:rPr>
          <w:lang w:val="ru-RU"/>
        </w:rPr>
      </w:pPr>
      <w:r w:rsidRPr="002443F4">
        <w:rPr>
          <w:lang w:val="ru-RU"/>
        </w:rPr>
        <w:t>В соответствии с п.7 ст.36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363B7" w:rsidRPr="002443F4" w:rsidRDefault="004363B7" w:rsidP="0036052C">
      <w:pPr>
        <w:pStyle w:val="11"/>
        <w:jc w:val="both"/>
        <w:rPr>
          <w:b/>
        </w:rPr>
      </w:pPr>
      <w:r w:rsidRPr="002443F4">
        <w:rPr>
          <w:b/>
        </w:rPr>
        <w:t>Жилые зоны:</w:t>
      </w:r>
    </w:p>
    <w:p w:rsidR="004363B7" w:rsidRDefault="004363B7" w:rsidP="0036052C">
      <w:pPr>
        <w:pStyle w:val="11"/>
        <w:numPr>
          <w:ilvl w:val="0"/>
          <w:numId w:val="4"/>
        </w:numPr>
        <w:jc w:val="both"/>
      </w:pPr>
      <w:r w:rsidRPr="002443F4">
        <w:t xml:space="preserve">Зона </w:t>
      </w:r>
      <w:r>
        <w:t>застройки индивидуальными жилыми домами (Ж</w:t>
      </w:r>
      <w:r w:rsidRPr="002443F4">
        <w:t>1);</w:t>
      </w:r>
    </w:p>
    <w:p w:rsidR="004363B7" w:rsidRPr="00224B7F" w:rsidRDefault="004363B7" w:rsidP="0036052C">
      <w:pPr>
        <w:pStyle w:val="11"/>
        <w:numPr>
          <w:ilvl w:val="0"/>
          <w:numId w:val="4"/>
        </w:numPr>
        <w:jc w:val="both"/>
      </w:pPr>
      <w:r>
        <w:t>Зона застройки малоэтажными жилыми домами (Ж2);</w:t>
      </w:r>
    </w:p>
    <w:p w:rsidR="004363B7" w:rsidRPr="002443F4" w:rsidRDefault="004363B7" w:rsidP="0036052C">
      <w:pPr>
        <w:pStyle w:val="11"/>
        <w:jc w:val="both"/>
        <w:rPr>
          <w:b/>
        </w:rPr>
      </w:pPr>
      <w:r w:rsidRPr="002443F4">
        <w:rPr>
          <w:b/>
        </w:rPr>
        <w:t>Общественно-деловые зоны:</w:t>
      </w:r>
    </w:p>
    <w:p w:rsidR="004363B7" w:rsidRPr="002443F4" w:rsidRDefault="004363B7" w:rsidP="0036052C">
      <w:pPr>
        <w:pStyle w:val="11"/>
        <w:numPr>
          <w:ilvl w:val="0"/>
          <w:numId w:val="4"/>
        </w:numPr>
        <w:jc w:val="both"/>
      </w:pPr>
      <w:r w:rsidRPr="002443F4">
        <w:t>Многофункциональная общественно-деловая зона (О</w:t>
      </w:r>
      <w:r>
        <w:t>1</w:t>
      </w:r>
      <w:r w:rsidRPr="002443F4">
        <w:t>);</w:t>
      </w:r>
    </w:p>
    <w:p w:rsidR="004363B7" w:rsidRPr="002443F4" w:rsidRDefault="004363B7" w:rsidP="0036052C">
      <w:pPr>
        <w:pStyle w:val="11"/>
        <w:numPr>
          <w:ilvl w:val="0"/>
          <w:numId w:val="4"/>
        </w:numPr>
        <w:jc w:val="both"/>
      </w:pPr>
      <w:r w:rsidRPr="00341924">
        <w:t xml:space="preserve">Зона специализированной общественной застройки </w:t>
      </w:r>
      <w:r w:rsidRPr="002443F4">
        <w:t>(О</w:t>
      </w:r>
      <w:r>
        <w:t>2</w:t>
      </w:r>
      <w:r w:rsidRPr="002443F4">
        <w:t>);</w:t>
      </w:r>
    </w:p>
    <w:p w:rsidR="004363B7" w:rsidRPr="002443F4" w:rsidRDefault="004363B7" w:rsidP="0036052C">
      <w:pPr>
        <w:pStyle w:val="11"/>
        <w:jc w:val="both"/>
        <w:rPr>
          <w:b/>
        </w:rPr>
      </w:pPr>
      <w:r w:rsidRPr="002443F4">
        <w:rPr>
          <w:b/>
        </w:rPr>
        <w:t>Производственные зоны, зоны инженерной и транспортной инфраструктур:</w:t>
      </w:r>
    </w:p>
    <w:p w:rsidR="004363B7" w:rsidRDefault="004363B7" w:rsidP="0036052C">
      <w:pPr>
        <w:pStyle w:val="11"/>
        <w:numPr>
          <w:ilvl w:val="0"/>
          <w:numId w:val="4"/>
        </w:numPr>
        <w:jc w:val="both"/>
      </w:pPr>
      <w:r>
        <w:t>Производственная</w:t>
      </w:r>
      <w:r w:rsidRPr="002443F4">
        <w:t xml:space="preserve"> зона (</w:t>
      </w:r>
      <w:r>
        <w:t>П1</w:t>
      </w:r>
      <w:r w:rsidRPr="002443F4">
        <w:t>);</w:t>
      </w:r>
    </w:p>
    <w:p w:rsidR="004363B7" w:rsidRDefault="004363B7" w:rsidP="0036052C">
      <w:pPr>
        <w:pStyle w:val="11"/>
        <w:numPr>
          <w:ilvl w:val="0"/>
          <w:numId w:val="4"/>
        </w:numPr>
        <w:jc w:val="both"/>
      </w:pPr>
      <w:r>
        <w:t>Коммунально-складская зона (П2)</w:t>
      </w:r>
    </w:p>
    <w:p w:rsidR="004363B7" w:rsidRDefault="004363B7" w:rsidP="0036052C">
      <w:pPr>
        <w:pStyle w:val="11"/>
        <w:numPr>
          <w:ilvl w:val="0"/>
          <w:numId w:val="4"/>
        </w:numPr>
        <w:jc w:val="both"/>
      </w:pPr>
      <w:r>
        <w:t>Зона инженерной инфраструктуры (ИТ1);</w:t>
      </w:r>
    </w:p>
    <w:p w:rsidR="004363B7" w:rsidRDefault="004363B7" w:rsidP="0036052C">
      <w:pPr>
        <w:pStyle w:val="11"/>
        <w:numPr>
          <w:ilvl w:val="0"/>
          <w:numId w:val="4"/>
        </w:numPr>
        <w:jc w:val="both"/>
      </w:pPr>
      <w:r>
        <w:t>Зона транспортной инфраструктуры (ИТ2)</w:t>
      </w:r>
    </w:p>
    <w:p w:rsidR="004363B7" w:rsidRPr="002443F4" w:rsidRDefault="004363B7" w:rsidP="0036052C">
      <w:pPr>
        <w:pStyle w:val="11"/>
        <w:jc w:val="both"/>
        <w:rPr>
          <w:b/>
        </w:rPr>
      </w:pPr>
      <w:r w:rsidRPr="002443F4">
        <w:rPr>
          <w:b/>
        </w:rPr>
        <w:t>Зоны сельскохозяйственного использования:</w:t>
      </w:r>
    </w:p>
    <w:p w:rsidR="004363B7" w:rsidRPr="00B7089A" w:rsidRDefault="004363B7" w:rsidP="0036052C">
      <w:pPr>
        <w:pStyle w:val="11"/>
        <w:numPr>
          <w:ilvl w:val="0"/>
          <w:numId w:val="4"/>
        </w:numPr>
        <w:jc w:val="both"/>
      </w:pPr>
      <w:r>
        <w:t>Зона</w:t>
      </w:r>
      <w:r w:rsidRPr="00B7089A">
        <w:t xml:space="preserve"> сельскохозяйственного использования (Сх1);</w:t>
      </w:r>
    </w:p>
    <w:p w:rsidR="004363B7" w:rsidRDefault="004363B7" w:rsidP="0036052C">
      <w:pPr>
        <w:pStyle w:val="11"/>
        <w:numPr>
          <w:ilvl w:val="0"/>
          <w:numId w:val="4"/>
        </w:numPr>
        <w:jc w:val="both"/>
      </w:pPr>
      <w:r>
        <w:t xml:space="preserve">Производственная зона </w:t>
      </w:r>
      <w:r w:rsidRPr="002443F4">
        <w:t xml:space="preserve">сельскохозяйственных предприятий </w:t>
      </w:r>
      <w:r>
        <w:t>(Сх</w:t>
      </w:r>
      <w:r w:rsidRPr="00533A2A">
        <w:t>2);</w:t>
      </w:r>
    </w:p>
    <w:p w:rsidR="004363B7" w:rsidRPr="002443F4" w:rsidRDefault="004363B7" w:rsidP="0036052C">
      <w:pPr>
        <w:pStyle w:val="11"/>
        <w:jc w:val="both"/>
        <w:rPr>
          <w:b/>
        </w:rPr>
      </w:pPr>
      <w:r w:rsidRPr="002443F4">
        <w:rPr>
          <w:b/>
        </w:rPr>
        <w:t>Зоны рекреационного назначения:</w:t>
      </w:r>
    </w:p>
    <w:p w:rsidR="004363B7" w:rsidRPr="00210311" w:rsidRDefault="004363B7" w:rsidP="0036052C">
      <w:pPr>
        <w:pStyle w:val="11"/>
        <w:numPr>
          <w:ilvl w:val="0"/>
          <w:numId w:val="4"/>
        </w:numPr>
        <w:jc w:val="both"/>
      </w:pPr>
      <w:r w:rsidRPr="002443F4">
        <w:t xml:space="preserve">Зона </w:t>
      </w:r>
      <w:r>
        <w:t>мест отдыха</w:t>
      </w:r>
      <w:r w:rsidRPr="002443F4">
        <w:t xml:space="preserve"> общего пользования (Р</w:t>
      </w:r>
      <w:r>
        <w:t>З</w:t>
      </w:r>
      <w:r w:rsidRPr="002443F4">
        <w:t>-1);</w:t>
      </w:r>
    </w:p>
    <w:p w:rsidR="004363B7" w:rsidRPr="002443F4" w:rsidRDefault="004363B7" w:rsidP="0036052C">
      <w:pPr>
        <w:pStyle w:val="11"/>
        <w:jc w:val="both"/>
        <w:rPr>
          <w:b/>
        </w:rPr>
      </w:pPr>
      <w:r w:rsidRPr="002443F4">
        <w:rPr>
          <w:b/>
        </w:rPr>
        <w:t>Зоны специального назначения:</w:t>
      </w:r>
    </w:p>
    <w:p w:rsidR="004363B7" w:rsidRDefault="004363B7" w:rsidP="0036052C">
      <w:pPr>
        <w:pStyle w:val="11"/>
        <w:numPr>
          <w:ilvl w:val="0"/>
          <w:numId w:val="4"/>
        </w:numPr>
        <w:jc w:val="both"/>
      </w:pPr>
      <w:r w:rsidRPr="002443F4">
        <w:t xml:space="preserve">Зона </w:t>
      </w:r>
      <w:r>
        <w:t xml:space="preserve">размещения </w:t>
      </w:r>
      <w:r w:rsidRPr="002443F4">
        <w:t>кладбищ</w:t>
      </w:r>
      <w:r>
        <w:t>, крематориев</w:t>
      </w:r>
      <w:r w:rsidRPr="002443F4">
        <w:t xml:space="preserve"> (С</w:t>
      </w:r>
      <w:r>
        <w:t>н1</w:t>
      </w:r>
      <w:r w:rsidRPr="002443F4">
        <w:t>);</w:t>
      </w:r>
    </w:p>
    <w:p w:rsidR="004363B7" w:rsidRPr="00217AD9" w:rsidRDefault="004363B7" w:rsidP="0036052C">
      <w:pPr>
        <w:pStyle w:val="11"/>
        <w:numPr>
          <w:ilvl w:val="0"/>
          <w:numId w:val="4"/>
        </w:numPr>
        <w:jc w:val="both"/>
      </w:pPr>
      <w:r w:rsidRPr="002443F4">
        <w:t xml:space="preserve">Зона </w:t>
      </w:r>
      <w:r>
        <w:t xml:space="preserve">складирования и захоронения отходов </w:t>
      </w:r>
      <w:r w:rsidRPr="002443F4">
        <w:t>(С</w:t>
      </w:r>
      <w:r>
        <w:t>н</w:t>
      </w:r>
      <w:r w:rsidRPr="002443F4">
        <w:t>2);</w:t>
      </w:r>
    </w:p>
    <w:p w:rsidR="004363B7" w:rsidRPr="002443F4" w:rsidRDefault="004363B7" w:rsidP="0036052C">
      <w:pPr>
        <w:pStyle w:val="11"/>
        <w:jc w:val="both"/>
        <w:rPr>
          <w:b/>
        </w:rPr>
      </w:pPr>
      <w:r>
        <w:rPr>
          <w:b/>
        </w:rPr>
        <w:t>Территории, неподлежащие регламентированию</w:t>
      </w:r>
      <w:r w:rsidRPr="002443F4">
        <w:rPr>
          <w:b/>
        </w:rPr>
        <w:t>:</w:t>
      </w:r>
    </w:p>
    <w:p w:rsidR="004363B7" w:rsidRDefault="004363B7" w:rsidP="0036052C">
      <w:pPr>
        <w:pStyle w:val="11"/>
        <w:numPr>
          <w:ilvl w:val="0"/>
          <w:numId w:val="5"/>
        </w:numPr>
        <w:jc w:val="both"/>
      </w:pPr>
      <w:r>
        <w:t>Зона озелененных территорий специального назначения;</w:t>
      </w:r>
    </w:p>
    <w:p w:rsidR="004363B7" w:rsidRDefault="004363B7" w:rsidP="0036052C">
      <w:pPr>
        <w:pStyle w:val="11"/>
        <w:numPr>
          <w:ilvl w:val="0"/>
          <w:numId w:val="5"/>
        </w:numPr>
        <w:jc w:val="both"/>
      </w:pPr>
      <w:r>
        <w:t>Зона улично-дорожной сети</w:t>
      </w:r>
    </w:p>
    <w:p w:rsidR="004363B7" w:rsidRDefault="004363B7" w:rsidP="0036052C">
      <w:pPr>
        <w:pStyle w:val="11"/>
        <w:numPr>
          <w:ilvl w:val="0"/>
          <w:numId w:val="5"/>
        </w:numPr>
        <w:jc w:val="both"/>
      </w:pPr>
      <w:r>
        <w:t>Земли лесного фонда;</w:t>
      </w:r>
    </w:p>
    <w:p w:rsidR="004363B7" w:rsidRPr="007D6372" w:rsidRDefault="004363B7" w:rsidP="0036052C">
      <w:pPr>
        <w:pStyle w:val="11"/>
        <w:numPr>
          <w:ilvl w:val="0"/>
          <w:numId w:val="5"/>
        </w:numPr>
        <w:jc w:val="both"/>
      </w:pPr>
      <w:r>
        <w:t>Зона сельскохозяйственного назначения</w:t>
      </w:r>
      <w:r w:rsidRPr="002443F4">
        <w:t>.</w:t>
      </w:r>
    </w:p>
    <w:p w:rsidR="004363B7" w:rsidRPr="00527B80" w:rsidRDefault="004363B7" w:rsidP="0036052C">
      <w:pPr>
        <w:pStyle w:val="11"/>
        <w:jc w:val="both"/>
        <w:rPr>
          <w:sz w:val="28"/>
        </w:rPr>
      </w:pPr>
    </w:p>
    <w:p w:rsidR="004363B7" w:rsidRDefault="004363B7" w:rsidP="0036052C">
      <w:pPr>
        <w:pStyle w:val="a5"/>
        <w:ind w:firstLine="0"/>
        <w:rPr>
          <w:sz w:val="28"/>
          <w:lang w:val="ru-RU" w:eastAsia="ru-RU"/>
        </w:rPr>
        <w:sectPr w:rsidR="004363B7" w:rsidSect="00925BE0">
          <w:footerReference w:type="default" r:id="rId7"/>
          <w:pgSz w:w="11906" w:h="16838"/>
          <w:pgMar w:top="1134" w:right="850" w:bottom="1134" w:left="1701" w:header="708" w:footer="708" w:gutter="0"/>
          <w:cols w:space="708"/>
          <w:titlePg/>
          <w:docGrid w:linePitch="360"/>
        </w:sectPr>
      </w:pPr>
    </w:p>
    <w:p w:rsidR="004363B7" w:rsidRPr="002443F4" w:rsidRDefault="004363B7" w:rsidP="0036052C">
      <w:pPr>
        <w:pStyle w:val="3"/>
        <w:keepLines w:val="0"/>
        <w:suppressAutoHyphens/>
        <w:spacing w:before="180" w:after="120" w:line="240" w:lineRule="auto"/>
        <w:jc w:val="both"/>
        <w:rPr>
          <w:bCs/>
          <w:lang w:eastAsia="ar-SA"/>
        </w:rPr>
      </w:pPr>
      <w:bookmarkStart w:id="10" w:name="_Toc34986689"/>
      <w:r w:rsidRPr="002443F4">
        <w:rPr>
          <w:bCs/>
          <w:lang w:eastAsia="ar-SA"/>
        </w:rPr>
        <w:lastRenderedPageBreak/>
        <w:t>Градостроительные регламенты территориальных зон.</w:t>
      </w:r>
      <w:bookmarkEnd w:id="10"/>
    </w:p>
    <w:p w:rsidR="004363B7" w:rsidRPr="002443F4" w:rsidRDefault="004363B7" w:rsidP="0036052C">
      <w:pPr>
        <w:spacing w:line="240" w:lineRule="auto"/>
        <w:jc w:val="right"/>
        <w:rPr>
          <w:rFonts w:ascii="Times New Roman" w:hAnsi="Times New Roman"/>
          <w:b/>
          <w:sz w:val="24"/>
          <w:szCs w:val="24"/>
        </w:rPr>
      </w:pPr>
      <w:r w:rsidRPr="002443F4">
        <w:rPr>
          <w:rFonts w:ascii="Times New Roman" w:hAnsi="Times New Roman"/>
          <w:b/>
          <w:sz w:val="24"/>
          <w:szCs w:val="24"/>
        </w:rPr>
        <w:t>Таблица 1</w:t>
      </w:r>
    </w:p>
    <w:p w:rsidR="004363B7" w:rsidRPr="002443F4" w:rsidRDefault="004363B7" w:rsidP="0036052C">
      <w:pPr>
        <w:spacing w:line="240" w:lineRule="auto"/>
        <w:rPr>
          <w:rFonts w:ascii="Times New Roman" w:hAnsi="Times New Roman"/>
          <w:b/>
          <w:i/>
          <w:sz w:val="24"/>
          <w:szCs w:val="24"/>
        </w:rPr>
      </w:pPr>
      <w:r w:rsidRPr="002443F4">
        <w:rPr>
          <w:rFonts w:ascii="Times New Roman" w:hAnsi="Times New Roman"/>
          <w:b/>
          <w:i/>
          <w:sz w:val="24"/>
          <w:szCs w:val="24"/>
        </w:rPr>
        <w:t>Виды разрешенного использования земельных участков и объектов капитального строительства для территориальных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8"/>
        <w:gridCol w:w="2821"/>
        <w:gridCol w:w="3717"/>
        <w:gridCol w:w="3611"/>
        <w:gridCol w:w="3859"/>
      </w:tblGrid>
      <w:tr w:rsidR="004363B7" w:rsidRPr="00EA68BA" w:rsidTr="00925BE0">
        <w:trPr>
          <w:trHeight w:val="663"/>
          <w:tblHeader/>
        </w:trPr>
        <w:tc>
          <w:tcPr>
            <w:tcW w:w="263" w:type="pct"/>
          </w:tcPr>
          <w:p w:rsidR="004363B7" w:rsidRPr="00EA68BA" w:rsidRDefault="004363B7" w:rsidP="00925BE0">
            <w:pPr>
              <w:suppressAutoHyphens/>
              <w:spacing w:line="240" w:lineRule="auto"/>
              <w:rPr>
                <w:rFonts w:ascii="Times New Roman" w:hAnsi="Times New Roman"/>
              </w:rPr>
            </w:pPr>
            <w:r w:rsidRPr="00EA68BA">
              <w:rPr>
                <w:rFonts w:ascii="Times New Roman" w:hAnsi="Times New Roman"/>
              </w:rPr>
              <w:t>№</w:t>
            </w:r>
          </w:p>
          <w:p w:rsidR="004363B7" w:rsidRPr="00EA68BA" w:rsidRDefault="004363B7" w:rsidP="00925BE0">
            <w:pPr>
              <w:suppressAutoHyphens/>
              <w:spacing w:line="240" w:lineRule="auto"/>
              <w:rPr>
                <w:rFonts w:ascii="Times New Roman" w:hAnsi="Times New Roman"/>
              </w:rPr>
            </w:pPr>
            <w:r w:rsidRPr="00EA68BA">
              <w:rPr>
                <w:rFonts w:ascii="Times New Roman" w:hAnsi="Times New Roman"/>
              </w:rPr>
              <w:t>п.</w:t>
            </w:r>
          </w:p>
        </w:tc>
        <w:tc>
          <w:tcPr>
            <w:tcW w:w="954" w:type="pct"/>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Наименование территориальной зоны (код территориальной зоны)</w:t>
            </w:r>
          </w:p>
        </w:tc>
        <w:tc>
          <w:tcPr>
            <w:tcW w:w="1257" w:type="pct"/>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Основные виды РИ (Код вида РИ)</w:t>
            </w:r>
          </w:p>
        </w:tc>
        <w:tc>
          <w:tcPr>
            <w:tcW w:w="1221" w:type="pct"/>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Условно разрешенные виды РИ</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(Код вида РИ)</w:t>
            </w:r>
          </w:p>
        </w:tc>
        <w:tc>
          <w:tcPr>
            <w:tcW w:w="1305" w:type="pct"/>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Вспомогательные виды РИ</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(Код вида РИ)</w:t>
            </w:r>
          </w:p>
        </w:tc>
      </w:tr>
      <w:tr w:rsidR="004363B7" w:rsidRPr="00EA68BA" w:rsidTr="00925BE0">
        <w:trPr>
          <w:tblHeader/>
        </w:trPr>
        <w:tc>
          <w:tcPr>
            <w:tcW w:w="263" w:type="pct"/>
            <w:tcBorders>
              <w:bottom w:val="double" w:sz="4" w:space="0" w:color="auto"/>
            </w:tcBorders>
          </w:tcPr>
          <w:p w:rsidR="004363B7" w:rsidRPr="00EA68BA" w:rsidRDefault="004363B7" w:rsidP="00925BE0">
            <w:pPr>
              <w:suppressAutoHyphens/>
              <w:spacing w:line="240" w:lineRule="auto"/>
              <w:rPr>
                <w:rFonts w:ascii="Times New Roman" w:hAnsi="Times New Roman"/>
              </w:rPr>
            </w:pPr>
            <w:r w:rsidRPr="00EA68BA">
              <w:rPr>
                <w:rFonts w:ascii="Times New Roman" w:hAnsi="Times New Roman"/>
              </w:rPr>
              <w:t>1</w:t>
            </w:r>
          </w:p>
        </w:tc>
        <w:tc>
          <w:tcPr>
            <w:tcW w:w="954" w:type="pct"/>
            <w:tcBorders>
              <w:bottom w:val="double" w:sz="4" w:space="0" w:color="auto"/>
            </w:tcBorders>
          </w:tcPr>
          <w:p w:rsidR="004363B7" w:rsidRPr="00EA68BA" w:rsidRDefault="004363B7" w:rsidP="00925BE0">
            <w:pPr>
              <w:suppressAutoHyphens/>
              <w:spacing w:line="240" w:lineRule="auto"/>
              <w:rPr>
                <w:rFonts w:ascii="Times New Roman" w:hAnsi="Times New Roman"/>
              </w:rPr>
            </w:pPr>
            <w:r w:rsidRPr="00EA68BA">
              <w:rPr>
                <w:rFonts w:ascii="Times New Roman" w:hAnsi="Times New Roman"/>
              </w:rPr>
              <w:t>2</w:t>
            </w:r>
          </w:p>
        </w:tc>
        <w:tc>
          <w:tcPr>
            <w:tcW w:w="1257" w:type="pct"/>
            <w:tcBorders>
              <w:bottom w:val="double" w:sz="4" w:space="0" w:color="auto"/>
            </w:tcBorders>
          </w:tcPr>
          <w:p w:rsidR="004363B7" w:rsidRPr="00EA68BA" w:rsidRDefault="004363B7" w:rsidP="00925BE0">
            <w:pPr>
              <w:suppressAutoHyphens/>
              <w:spacing w:line="240" w:lineRule="auto"/>
              <w:rPr>
                <w:rFonts w:ascii="Times New Roman" w:hAnsi="Times New Roman"/>
              </w:rPr>
            </w:pPr>
            <w:r w:rsidRPr="00EA68BA">
              <w:rPr>
                <w:rFonts w:ascii="Times New Roman" w:hAnsi="Times New Roman"/>
              </w:rPr>
              <w:t>3</w:t>
            </w:r>
          </w:p>
        </w:tc>
        <w:tc>
          <w:tcPr>
            <w:tcW w:w="1221" w:type="pct"/>
            <w:tcBorders>
              <w:bottom w:val="double" w:sz="4" w:space="0" w:color="auto"/>
            </w:tcBorders>
          </w:tcPr>
          <w:p w:rsidR="004363B7" w:rsidRPr="00EA68BA" w:rsidRDefault="004363B7" w:rsidP="00925BE0">
            <w:pPr>
              <w:suppressAutoHyphens/>
              <w:spacing w:line="240" w:lineRule="auto"/>
              <w:rPr>
                <w:rFonts w:ascii="Times New Roman" w:hAnsi="Times New Roman"/>
              </w:rPr>
            </w:pPr>
            <w:r w:rsidRPr="00EA68BA">
              <w:rPr>
                <w:rFonts w:ascii="Times New Roman" w:hAnsi="Times New Roman"/>
              </w:rPr>
              <w:t>4</w:t>
            </w:r>
          </w:p>
        </w:tc>
        <w:tc>
          <w:tcPr>
            <w:tcW w:w="1305" w:type="pct"/>
            <w:tcBorders>
              <w:bottom w:val="double" w:sz="4" w:space="0" w:color="auto"/>
            </w:tcBorders>
          </w:tcPr>
          <w:p w:rsidR="004363B7" w:rsidRPr="00EA68BA" w:rsidRDefault="004363B7" w:rsidP="00925BE0">
            <w:pPr>
              <w:suppressAutoHyphens/>
              <w:spacing w:line="240" w:lineRule="auto"/>
              <w:rPr>
                <w:rFonts w:ascii="Times New Roman" w:hAnsi="Times New Roman"/>
              </w:rPr>
            </w:pPr>
            <w:r w:rsidRPr="00EA68BA">
              <w:rPr>
                <w:rFonts w:ascii="Times New Roman" w:hAnsi="Times New Roman"/>
              </w:rPr>
              <w:t>5</w:t>
            </w:r>
          </w:p>
        </w:tc>
      </w:tr>
      <w:tr w:rsidR="004363B7" w:rsidRPr="00EA68BA" w:rsidTr="00925BE0">
        <w:tc>
          <w:tcPr>
            <w:tcW w:w="263" w:type="pct"/>
          </w:tcPr>
          <w:p w:rsidR="004363B7" w:rsidRPr="00EA68BA" w:rsidRDefault="004363B7" w:rsidP="00925BE0">
            <w:pPr>
              <w:numPr>
                <w:ilvl w:val="0"/>
                <w:numId w:val="1"/>
              </w:numPr>
              <w:suppressAutoHyphens/>
              <w:spacing w:line="240" w:lineRule="auto"/>
              <w:ind w:left="0" w:firstLine="0"/>
              <w:rPr>
                <w:rFonts w:ascii="Times New Roman" w:hAnsi="Times New Roman"/>
              </w:rPr>
            </w:pPr>
          </w:p>
        </w:tc>
        <w:tc>
          <w:tcPr>
            <w:tcW w:w="4737" w:type="pct"/>
            <w:gridSpan w:val="4"/>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Жилые зоны</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Зона застройки и</w:t>
            </w:r>
            <w:r>
              <w:rPr>
                <w:rFonts w:ascii="Times New Roman" w:hAnsi="Times New Roman"/>
              </w:rPr>
              <w:t>ндивидуальными жилыми домами (Ж</w:t>
            </w:r>
            <w:r w:rsidRPr="00EA68BA">
              <w:rPr>
                <w:rFonts w:ascii="Times New Roman" w:hAnsi="Times New Roman"/>
              </w:rPr>
              <w:t>1)</w:t>
            </w:r>
          </w:p>
        </w:tc>
        <w:tc>
          <w:tcPr>
            <w:tcW w:w="1257"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t>Для индивидуального жилищного строительства (2.1)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Для ведения личного подсобного хозяйства (приусадебный земельный участок) (2.2)</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Блокированная жилая застройка (2.3)</w:t>
            </w:r>
          </w:p>
          <w:p w:rsidR="00752037" w:rsidRPr="00B04FC6" w:rsidRDefault="00752037" w:rsidP="00752037">
            <w:pPr>
              <w:pStyle w:val="a8"/>
              <w:spacing w:before="0"/>
              <w:ind w:left="0"/>
              <w:rPr>
                <w:sz w:val="22"/>
                <w:szCs w:val="22"/>
                <w:lang w:val="ru-RU" w:eastAsia="ru-RU"/>
              </w:rPr>
            </w:pPr>
            <w:r w:rsidRPr="00B04FC6">
              <w:rPr>
                <w:sz w:val="22"/>
                <w:szCs w:val="22"/>
                <w:lang w:val="ru-RU" w:eastAsia="ru-RU"/>
              </w:rPr>
              <w:t>Малоэтажная многоквартирная жилая застройка (2.1.1)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Коммунальное обслуживание (3.1)</w:t>
            </w:r>
          </w:p>
          <w:p w:rsidR="00D12C45" w:rsidRPr="00B04FC6" w:rsidRDefault="00D12C45" w:rsidP="00925BE0">
            <w:pPr>
              <w:pStyle w:val="a8"/>
              <w:spacing w:before="0"/>
              <w:ind w:left="0"/>
              <w:rPr>
                <w:sz w:val="22"/>
                <w:szCs w:val="22"/>
                <w:lang w:val="ru-RU" w:eastAsia="ru-RU"/>
              </w:rPr>
            </w:pPr>
            <w:r w:rsidRPr="00B04FC6">
              <w:rPr>
                <w:sz w:val="22"/>
                <w:szCs w:val="22"/>
                <w:lang w:val="ru-RU" w:eastAsia="ru-RU"/>
              </w:rPr>
              <w:t>Магазины (4.4)</w:t>
            </w:r>
          </w:p>
          <w:p w:rsidR="004363B7" w:rsidRPr="00B04FC6" w:rsidRDefault="004363B7" w:rsidP="00925BE0">
            <w:pPr>
              <w:pStyle w:val="a8"/>
              <w:spacing w:before="0"/>
              <w:ind w:left="0"/>
              <w:rPr>
                <w:sz w:val="22"/>
                <w:szCs w:val="22"/>
                <w:lang w:val="ru-RU" w:eastAsia="ru-RU"/>
              </w:rPr>
            </w:pPr>
          </w:p>
        </w:tc>
        <w:tc>
          <w:tcPr>
            <w:tcW w:w="1221"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t>Социальное обслуживание (3.2)</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Бытовое обслуживание (3.3)</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Здравоохранение (3.4)</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Амбулаторно-поликлиническое обслуживание (3.4.1)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Дошкольное, начальное и среднее общее образование (3.5.1)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Культурное развитие (3.6)</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Религиозное использование (3.7)</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Амбулаторное ветеринарное обслуживание (3.10.1)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Деловое управление (4.1)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Рынки (4.3)</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Общественное питание (4.6)</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Гостиничное обслуживание (4.7)</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Служебные гаражи (4.9)</w:t>
            </w:r>
          </w:p>
        </w:tc>
        <w:tc>
          <w:tcPr>
            <w:tcW w:w="1305"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Обслуживание жилой застройки (2.7)</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 xml:space="preserve">Хранение автотранспорта (2.7.1) </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F243D2" w:rsidRDefault="004363B7" w:rsidP="00925BE0">
            <w:pPr>
              <w:suppressAutoHyphens/>
              <w:spacing w:line="240" w:lineRule="auto"/>
              <w:jc w:val="both"/>
              <w:rPr>
                <w:sz w:val="24"/>
                <w:szCs w:val="24"/>
              </w:rPr>
            </w:pPr>
            <w:r w:rsidRPr="00EE5B4F">
              <w:rPr>
                <w:rFonts w:ascii="Times New Roman" w:hAnsi="Times New Roman"/>
                <w:sz w:val="24"/>
                <w:szCs w:val="24"/>
              </w:rPr>
              <w:t>Зона застройки</w:t>
            </w:r>
            <w:r>
              <w:rPr>
                <w:rFonts w:ascii="Times New Roman" w:hAnsi="Times New Roman"/>
                <w:sz w:val="24"/>
                <w:szCs w:val="24"/>
              </w:rPr>
              <w:t xml:space="preserve"> малоэтажными жилыми домами (Ж</w:t>
            </w:r>
            <w:bookmarkStart w:id="11" w:name="_GoBack"/>
            <w:bookmarkEnd w:id="11"/>
            <w:r>
              <w:rPr>
                <w:rFonts w:ascii="Times New Roman" w:hAnsi="Times New Roman"/>
                <w:sz w:val="24"/>
                <w:szCs w:val="24"/>
              </w:rPr>
              <w:t>2</w:t>
            </w:r>
            <w:r w:rsidRPr="00EE5B4F">
              <w:rPr>
                <w:rFonts w:ascii="Times New Roman" w:hAnsi="Times New Roman"/>
                <w:sz w:val="24"/>
                <w:szCs w:val="24"/>
              </w:rPr>
              <w:t>)</w:t>
            </w:r>
          </w:p>
        </w:tc>
        <w:tc>
          <w:tcPr>
            <w:tcW w:w="1257" w:type="pct"/>
          </w:tcPr>
          <w:p w:rsidR="004363B7" w:rsidRPr="00B04FC6" w:rsidRDefault="004363B7" w:rsidP="00925BE0">
            <w:pPr>
              <w:pStyle w:val="a8"/>
              <w:spacing w:before="0"/>
              <w:ind w:left="0"/>
              <w:rPr>
                <w:sz w:val="24"/>
                <w:szCs w:val="24"/>
                <w:lang w:val="ru-RU" w:eastAsia="ru-RU"/>
              </w:rPr>
            </w:pPr>
            <w:r w:rsidRPr="00B04FC6">
              <w:rPr>
                <w:sz w:val="24"/>
                <w:szCs w:val="24"/>
                <w:lang w:val="ru-RU" w:eastAsia="ru-RU"/>
              </w:rPr>
              <w:t>Малоэтажная многоквартирная жилая застройка (2.1.1)</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Блокированная жилая застройка (2.3)</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Коммунальное обслуживание (3.1)</w:t>
            </w:r>
          </w:p>
          <w:p w:rsidR="004363B7" w:rsidRPr="00B04FC6" w:rsidRDefault="004363B7" w:rsidP="00925BE0">
            <w:pPr>
              <w:pStyle w:val="a8"/>
              <w:spacing w:before="0"/>
              <w:ind w:left="0"/>
              <w:rPr>
                <w:sz w:val="24"/>
                <w:lang w:val="ru-RU" w:eastAsia="ru-RU"/>
              </w:rPr>
            </w:pPr>
          </w:p>
        </w:tc>
        <w:tc>
          <w:tcPr>
            <w:tcW w:w="1221" w:type="pct"/>
          </w:tcPr>
          <w:p w:rsidR="004363B7" w:rsidRPr="00B04FC6" w:rsidRDefault="004363B7" w:rsidP="00925BE0">
            <w:pPr>
              <w:pStyle w:val="a8"/>
              <w:spacing w:before="0"/>
              <w:ind w:left="0"/>
              <w:rPr>
                <w:sz w:val="24"/>
                <w:szCs w:val="24"/>
                <w:lang w:val="ru-RU" w:eastAsia="ru-RU"/>
              </w:rPr>
            </w:pPr>
            <w:r w:rsidRPr="00B04FC6">
              <w:rPr>
                <w:sz w:val="24"/>
                <w:szCs w:val="24"/>
                <w:lang w:val="ru-RU" w:eastAsia="ru-RU"/>
              </w:rPr>
              <w:t>Социальное обслуживание (3.2)</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Бытовое обслуживание (3.3)</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Здравоохранение (3.4)</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Амбулаторно-поликлиническое обслуживание (3.4.1)</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Дошкольное, начальное и среднее общее образование (3.5.1)</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Культурное развитие (3.6)</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Религиозное использование (3.7)</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lastRenderedPageBreak/>
              <w:t>Амбулаторное ветеринарное обслуживание (3.10.1)</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Деловое управление (4.1)</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Рынки (4.3)</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Магазины (4.4)</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Общественное питание (4.6)</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Гостиничное обслуживание (4.7)</w:t>
            </w:r>
          </w:p>
          <w:p w:rsidR="004363B7" w:rsidRPr="00B04FC6" w:rsidRDefault="004363B7" w:rsidP="00925BE0">
            <w:pPr>
              <w:pStyle w:val="a8"/>
              <w:spacing w:before="0"/>
              <w:ind w:left="0"/>
              <w:rPr>
                <w:sz w:val="24"/>
                <w:lang w:val="ru-RU" w:eastAsia="ru-RU"/>
              </w:rPr>
            </w:pPr>
            <w:r w:rsidRPr="00B04FC6">
              <w:rPr>
                <w:sz w:val="24"/>
                <w:szCs w:val="24"/>
                <w:lang w:val="ru-RU" w:eastAsia="ru-RU"/>
              </w:rPr>
              <w:t>Служебные гаражи (4.9)</w:t>
            </w:r>
          </w:p>
        </w:tc>
        <w:tc>
          <w:tcPr>
            <w:tcW w:w="1305" w:type="pct"/>
          </w:tcPr>
          <w:p w:rsidR="004363B7" w:rsidRPr="00B04FC6" w:rsidRDefault="004363B7" w:rsidP="00925BE0">
            <w:pPr>
              <w:pStyle w:val="a8"/>
              <w:spacing w:before="0"/>
              <w:ind w:left="0"/>
              <w:rPr>
                <w:sz w:val="24"/>
                <w:szCs w:val="24"/>
                <w:lang w:val="ru-RU" w:eastAsia="ru-RU"/>
              </w:rPr>
            </w:pPr>
            <w:r w:rsidRPr="00B04FC6">
              <w:rPr>
                <w:sz w:val="24"/>
                <w:szCs w:val="24"/>
                <w:lang w:val="ru-RU" w:eastAsia="ru-RU"/>
              </w:rPr>
              <w:lastRenderedPageBreak/>
              <w:t>Обслуживание жилой застройки (2.7)</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Хранение автотранспорта (2.7.1)</w:t>
            </w:r>
          </w:p>
          <w:p w:rsidR="004363B7" w:rsidRPr="00B04FC6" w:rsidRDefault="004363B7" w:rsidP="00925BE0">
            <w:pPr>
              <w:pStyle w:val="a8"/>
              <w:spacing w:before="0"/>
              <w:ind w:left="0"/>
              <w:rPr>
                <w:sz w:val="24"/>
                <w:szCs w:val="24"/>
                <w:lang w:val="ru-RU" w:eastAsia="ru-RU"/>
              </w:rPr>
            </w:pPr>
            <w:r w:rsidRPr="00B04FC6">
              <w:rPr>
                <w:sz w:val="24"/>
                <w:szCs w:val="24"/>
                <w:lang w:val="ru-RU" w:eastAsia="ru-RU"/>
              </w:rPr>
              <w:t>Коммунальное обслуживание (3.1)</w:t>
            </w:r>
          </w:p>
        </w:tc>
      </w:tr>
      <w:tr w:rsidR="004363B7" w:rsidRPr="00EA68BA" w:rsidTr="00925BE0">
        <w:tc>
          <w:tcPr>
            <w:tcW w:w="263" w:type="pct"/>
          </w:tcPr>
          <w:p w:rsidR="004363B7" w:rsidRPr="00EA68BA" w:rsidRDefault="004363B7" w:rsidP="00925BE0">
            <w:pPr>
              <w:numPr>
                <w:ilvl w:val="0"/>
                <w:numId w:val="1"/>
              </w:numPr>
              <w:suppressAutoHyphens/>
              <w:spacing w:line="240" w:lineRule="auto"/>
              <w:ind w:left="0" w:firstLine="0"/>
              <w:jc w:val="both"/>
              <w:rPr>
                <w:rFonts w:ascii="Times New Roman" w:hAnsi="Times New Roman"/>
              </w:rPr>
            </w:pPr>
          </w:p>
        </w:tc>
        <w:tc>
          <w:tcPr>
            <w:tcW w:w="4737" w:type="pct"/>
            <w:gridSpan w:val="4"/>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Общественно-деловые зоны</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Многофункциональная общественно-деловая зона (О1)</w:t>
            </w:r>
          </w:p>
        </w:tc>
        <w:tc>
          <w:tcPr>
            <w:tcW w:w="1257"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t>Малоэтажная многоквартирная жилая застройка (2.1.1)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Коммунальное обслуживание (3.1)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Социальное обслуживание (3.2)</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Бытовое обслуживание (3.3)</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Здравоохранение (3.4)</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Образование и просвещение (3.5)</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Дошкольное, начальное и среднее общее образование (3.5.1)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Среднее и высшее профессиональное образование (3.5.2)</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Культурное развитие (3.6)</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Религиозное использование (3.7)</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Общественное управление (3.8)</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Обеспечение научной деятельности (3.9)</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Предпринимательство (4.0)</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Деловое управление (4.1)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Объекты торговли (торговые центры, торгово-развлекательные центры (комплексы) (4.2)</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lastRenderedPageBreak/>
              <w:t>Рынки (4.3)</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Магазины (4.4)</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Банковская и страховая деятельность (4.5)</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Общественное питание (4.6)</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Гостиничное обслуживание (4.7)</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Развлечения (4.8)</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Служебные гаражи (4.9)</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Объекты дорожного сервиса (4.9.1)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Выставочно-ярмарочная деятельность (4.10)</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Благоустройство территории (12.0.2)</w:t>
            </w:r>
          </w:p>
        </w:tc>
        <w:tc>
          <w:tcPr>
            <w:tcW w:w="1221"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lastRenderedPageBreak/>
              <w:t xml:space="preserve">Спорт (5.1) </w:t>
            </w:r>
          </w:p>
          <w:p w:rsidR="004363B7" w:rsidRPr="00CA57C3" w:rsidRDefault="004363B7" w:rsidP="00925BE0">
            <w:pPr>
              <w:pStyle w:val="11"/>
              <w:jc w:val="both"/>
            </w:pPr>
            <w:r w:rsidRPr="00CA57C3">
              <w:t>Обеспечение спортивно-зрелищных мероприятий (5.1.1)</w:t>
            </w:r>
          </w:p>
          <w:p w:rsidR="004363B7" w:rsidRPr="00CA57C3" w:rsidRDefault="004363B7" w:rsidP="00925BE0">
            <w:pPr>
              <w:pStyle w:val="11"/>
              <w:jc w:val="both"/>
            </w:pPr>
            <w:r w:rsidRPr="00CA57C3">
              <w:t>Обеспечение занятий спортом в помещениях (5.1.2)</w:t>
            </w:r>
          </w:p>
          <w:p w:rsidR="004363B7" w:rsidRPr="00CA57C3" w:rsidRDefault="004363B7" w:rsidP="00925BE0">
            <w:pPr>
              <w:pStyle w:val="11"/>
              <w:jc w:val="both"/>
            </w:pPr>
            <w:r w:rsidRPr="00CA57C3">
              <w:t>Площадки для занятий спортом (5.1.3)</w:t>
            </w:r>
          </w:p>
        </w:tc>
        <w:tc>
          <w:tcPr>
            <w:tcW w:w="1305"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Обслуживание жилой застройки (2.7)</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 xml:space="preserve">Хранение автотранспорта (2.7.1) </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Зона специализированной общественной застройки (О2)</w:t>
            </w:r>
          </w:p>
        </w:tc>
        <w:tc>
          <w:tcPr>
            <w:tcW w:w="1257"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t>Коммунальное обслуживание (3.1)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Социальное обслуживание (3.2)</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Бытовое обслуживание (3.3)</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Здравоохранение (3.4)</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Образование и просвещение (3.5)</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Дошкольное, начальное и среднее общее образование (3.5.1)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Среднее и высшее профессиональное образование (3.5.2)</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Культурное развитие (3.6)</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Религиозное использование (3.7)</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Общественное управление (3.8)</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Обеспечение научной деятельности (3.9)</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Обеспечение деятельности в области гидрометеорологии и смежных с ней областях (3.9.1)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Предпринимательство (4.0)</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Деловое управление (4.1)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lastRenderedPageBreak/>
              <w:t>Объекты торговли (торговые центры, торгово-развлекательные центры (комплексы) (4.2)</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Рынки (4.3)</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Магазины (4.4)</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Банковская и страховая деятельность (4.5)</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Общественное питание (4.6)</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Гостиничное обслуживание (4.7)</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Развлечения (4.8)</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Служебные гаражи (4.9)</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Выставочно-ярмарочная деятельность (4.10)</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Благоустройство территории (12.0.2)</w:t>
            </w:r>
          </w:p>
        </w:tc>
        <w:tc>
          <w:tcPr>
            <w:tcW w:w="1221"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lastRenderedPageBreak/>
              <w:t>Амбулаторное ветеринарное обслуживание (3.10.1)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Объекты дорожного сервиса (4.9.1)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Спорт (5.1)</w:t>
            </w:r>
          </w:p>
          <w:p w:rsidR="004363B7" w:rsidRPr="00CA57C3" w:rsidRDefault="004363B7" w:rsidP="00925BE0">
            <w:pPr>
              <w:pStyle w:val="11"/>
              <w:jc w:val="both"/>
            </w:pPr>
            <w:r w:rsidRPr="00CA57C3">
              <w:t>Обеспечение спортивно-зрелищных мероприятий (5.1.1)</w:t>
            </w:r>
          </w:p>
          <w:p w:rsidR="004363B7" w:rsidRPr="00CA57C3" w:rsidRDefault="004363B7" w:rsidP="00925BE0">
            <w:pPr>
              <w:pStyle w:val="11"/>
              <w:jc w:val="both"/>
            </w:pPr>
            <w:r w:rsidRPr="00CA57C3">
              <w:t>Обеспечение занятий спортом в помещениях (5.1.2)</w:t>
            </w:r>
          </w:p>
          <w:p w:rsidR="004363B7" w:rsidRPr="00CA57C3" w:rsidRDefault="004363B7" w:rsidP="00925BE0">
            <w:pPr>
              <w:pStyle w:val="11"/>
              <w:jc w:val="both"/>
            </w:pPr>
            <w:r w:rsidRPr="00CA57C3">
              <w:t>Площадки для занятий спортом (5.1.3)</w:t>
            </w:r>
          </w:p>
        </w:tc>
        <w:tc>
          <w:tcPr>
            <w:tcW w:w="1305"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Обслуживание жилой застройки (2.7)</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 xml:space="preserve">Хранение автотранспорта (2.7.1) </w:t>
            </w:r>
          </w:p>
          <w:p w:rsidR="004363B7" w:rsidRPr="00B04FC6" w:rsidRDefault="004363B7" w:rsidP="00925BE0">
            <w:pPr>
              <w:pStyle w:val="a8"/>
              <w:spacing w:before="0"/>
              <w:ind w:left="0"/>
              <w:rPr>
                <w:sz w:val="22"/>
                <w:szCs w:val="22"/>
                <w:lang w:val="ru-RU" w:eastAsia="ru-RU"/>
              </w:rPr>
            </w:pPr>
          </w:p>
        </w:tc>
      </w:tr>
      <w:tr w:rsidR="004363B7" w:rsidRPr="00EA68BA" w:rsidTr="00925BE0">
        <w:tc>
          <w:tcPr>
            <w:tcW w:w="263" w:type="pct"/>
          </w:tcPr>
          <w:p w:rsidR="004363B7" w:rsidRPr="00EA68BA" w:rsidRDefault="004363B7" w:rsidP="00925BE0">
            <w:pPr>
              <w:numPr>
                <w:ilvl w:val="0"/>
                <w:numId w:val="1"/>
              </w:numPr>
              <w:suppressAutoHyphens/>
              <w:spacing w:line="240" w:lineRule="auto"/>
              <w:ind w:left="0" w:firstLine="0"/>
              <w:jc w:val="both"/>
              <w:rPr>
                <w:rFonts w:ascii="Times New Roman" w:hAnsi="Times New Roman"/>
              </w:rPr>
            </w:pPr>
          </w:p>
        </w:tc>
        <w:tc>
          <w:tcPr>
            <w:tcW w:w="4737" w:type="pct"/>
            <w:gridSpan w:val="4"/>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Производственные зоны, зоны инженерной и транспортной инфраструктур</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B04FC6" w:rsidRDefault="004363B7" w:rsidP="00925BE0">
            <w:pPr>
              <w:pStyle w:val="a8"/>
              <w:spacing w:before="0"/>
              <w:ind w:left="0"/>
              <w:rPr>
                <w:sz w:val="22"/>
                <w:szCs w:val="22"/>
                <w:lang w:val="ru-RU" w:eastAsia="ru-RU"/>
              </w:rPr>
            </w:pPr>
            <w:bookmarkStart w:id="12" w:name="_Ref263950530"/>
            <w:r w:rsidRPr="00B04FC6">
              <w:rPr>
                <w:sz w:val="22"/>
                <w:szCs w:val="22"/>
                <w:lang w:val="ru-RU" w:eastAsia="ru-RU"/>
              </w:rPr>
              <w:t>Производственная зона</w:t>
            </w:r>
            <w:bookmarkEnd w:id="12"/>
            <w:r w:rsidRPr="00B04FC6">
              <w:rPr>
                <w:sz w:val="22"/>
                <w:szCs w:val="22"/>
                <w:lang w:val="ru-RU" w:eastAsia="ru-RU"/>
              </w:rPr>
              <w:t xml:space="preserve"> (П1)</w:t>
            </w:r>
          </w:p>
        </w:tc>
        <w:tc>
          <w:tcPr>
            <w:tcW w:w="1257"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t>Коммунальное обслуживание (3.1)</w:t>
            </w:r>
          </w:p>
          <w:p w:rsidR="004363B7" w:rsidRPr="00B04FC6" w:rsidRDefault="004363B7" w:rsidP="00203A26">
            <w:pPr>
              <w:pStyle w:val="a8"/>
              <w:spacing w:before="0"/>
              <w:ind w:left="0"/>
              <w:rPr>
                <w:sz w:val="22"/>
                <w:szCs w:val="22"/>
                <w:lang w:val="ru-RU" w:eastAsia="ru-RU"/>
              </w:rPr>
            </w:pPr>
            <w:r w:rsidRPr="00B04FC6">
              <w:rPr>
                <w:sz w:val="22"/>
                <w:szCs w:val="22"/>
                <w:lang w:val="ru-RU" w:eastAsia="ru-RU"/>
              </w:rPr>
              <w:t>Склады (6.9)</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Производственная деятельность (6.0)</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Недропользование (6.1)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Тяжелая промышленность (6.2)</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Автомобилестроительная промышленность (6.2.1)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Легкая промышленность (6.3)</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Фармацевтическая промышленность (6.3.1)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Пищевая промышленность (6.4)</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Нефтехимическая промышленность (6.5)</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Строительная промышленность (6.6)</w:t>
            </w:r>
          </w:p>
          <w:p w:rsidR="004363B7" w:rsidRPr="00CA57C3" w:rsidRDefault="004363B7" w:rsidP="00925BE0">
            <w:pPr>
              <w:pStyle w:val="11"/>
              <w:jc w:val="both"/>
            </w:pPr>
            <w:r w:rsidRPr="00CA57C3">
              <w:t>Энергетика (6.7)</w:t>
            </w:r>
          </w:p>
          <w:p w:rsidR="004363B7" w:rsidRPr="00CA57C3" w:rsidRDefault="004363B7" w:rsidP="00925BE0">
            <w:pPr>
              <w:pStyle w:val="11"/>
              <w:jc w:val="both"/>
            </w:pPr>
            <w:r w:rsidRPr="00CA57C3">
              <w:t>Атомная энергетика (6.7.1)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lastRenderedPageBreak/>
              <w:t>Обеспечение космической деятельности (6.10)</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Целлюлозно-бумажная промышленность (6.11)</w:t>
            </w:r>
          </w:p>
        </w:tc>
        <w:tc>
          <w:tcPr>
            <w:tcW w:w="1221"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lastRenderedPageBreak/>
              <w:t>Железнодорожный транспорт (7.1);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Автомобильный транспорт (7.2)</w:t>
            </w:r>
          </w:p>
          <w:p w:rsidR="001A3B26" w:rsidRPr="00B04FC6" w:rsidRDefault="001A3B26" w:rsidP="00925BE0">
            <w:pPr>
              <w:pStyle w:val="a8"/>
              <w:spacing w:before="0"/>
              <w:ind w:left="0"/>
              <w:rPr>
                <w:sz w:val="22"/>
                <w:szCs w:val="22"/>
                <w:lang w:val="ru-RU" w:eastAsia="ru-RU"/>
              </w:rPr>
            </w:pPr>
            <w:r w:rsidRPr="00B04FC6">
              <w:rPr>
                <w:sz w:val="22"/>
                <w:szCs w:val="22"/>
                <w:lang w:val="ru-RU" w:eastAsia="ru-RU"/>
              </w:rPr>
              <w:t>Обеспечение внутреннего правопорядка (7.2)</w:t>
            </w:r>
          </w:p>
        </w:tc>
        <w:tc>
          <w:tcPr>
            <w:tcW w:w="1305" w:type="pct"/>
          </w:tcPr>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Обеспечение научной деятельности (3.9)</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Обеспечение деятельности в области гидрометеорологии и смежных с ней областях (3.9.1)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Деловое управление (4.1)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Магазины (4.4)</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Общественное питание (4.6)</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Служебные гаражи (4.9)</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Трубопроводный транспорт (7.5)</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EA68BA" w:rsidRDefault="004363B7" w:rsidP="00925BE0">
            <w:pPr>
              <w:suppressAutoHyphens/>
              <w:spacing w:line="240" w:lineRule="auto"/>
              <w:jc w:val="both"/>
              <w:rPr>
                <w:rFonts w:ascii="Times New Roman" w:hAnsi="Times New Roman"/>
              </w:rPr>
            </w:pPr>
            <w:bookmarkStart w:id="13" w:name="_Ref263950597"/>
            <w:r w:rsidRPr="00EA68BA">
              <w:rPr>
                <w:rFonts w:ascii="Times New Roman" w:hAnsi="Times New Roman"/>
              </w:rPr>
              <w:t>Коммунально-складская зона</w:t>
            </w:r>
            <w:bookmarkEnd w:id="13"/>
            <w:r>
              <w:rPr>
                <w:rFonts w:ascii="Times New Roman" w:hAnsi="Times New Roman"/>
              </w:rPr>
              <w:t xml:space="preserve"> (П2</w:t>
            </w:r>
            <w:r w:rsidRPr="00EA68BA">
              <w:rPr>
                <w:rFonts w:ascii="Times New Roman" w:hAnsi="Times New Roman"/>
              </w:rPr>
              <w:t>)</w:t>
            </w:r>
          </w:p>
        </w:tc>
        <w:tc>
          <w:tcPr>
            <w:tcW w:w="1257" w:type="pct"/>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Коммунальное обслуживание (3.1)</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Бытовое обслуживание (3.3)</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Выставочно-ярмарочная деятельность (4.10)</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Склады (6.9)</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Трубопроводный транспорт (7.5)</w:t>
            </w:r>
          </w:p>
        </w:tc>
        <w:tc>
          <w:tcPr>
            <w:tcW w:w="1221" w:type="pct"/>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Не устанавливается</w:t>
            </w:r>
          </w:p>
        </w:tc>
        <w:tc>
          <w:tcPr>
            <w:tcW w:w="1305" w:type="pct"/>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Деловое управление (4.1)</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Магазины (4.4)</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Банковская и страховая деятельность (4.5)</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Общественное питание (4.6)</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Служебные гаражи (4.9)</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Объекты дорожного сервиса (4.9.1)</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 xml:space="preserve">Связь (6.8) </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Железнодорожный транспорт (7.1)</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Автомобильный транспорт (7.2)</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CA57C3" w:rsidRDefault="004363B7" w:rsidP="00925BE0">
            <w:pPr>
              <w:pStyle w:val="11"/>
              <w:jc w:val="both"/>
            </w:pPr>
            <w:r w:rsidRPr="00CA57C3">
              <w:t>Зона инженерной инфраструктуры (ИТ1)</w:t>
            </w:r>
          </w:p>
        </w:tc>
        <w:tc>
          <w:tcPr>
            <w:tcW w:w="1257" w:type="pct"/>
          </w:tcPr>
          <w:p w:rsidR="004363B7" w:rsidRPr="00CA57C3" w:rsidRDefault="004363B7" w:rsidP="00925BE0">
            <w:pPr>
              <w:pStyle w:val="11"/>
              <w:jc w:val="both"/>
            </w:pPr>
            <w:r w:rsidRPr="00CA57C3">
              <w:t>Коммунальное обслуживание (3.1)</w:t>
            </w:r>
          </w:p>
          <w:p w:rsidR="004363B7" w:rsidRPr="00CA57C3" w:rsidRDefault="004363B7" w:rsidP="00925BE0">
            <w:pPr>
              <w:pStyle w:val="11"/>
              <w:jc w:val="both"/>
            </w:pPr>
            <w:r w:rsidRPr="00CA57C3">
              <w:t>Связь (6.8)</w:t>
            </w:r>
          </w:p>
          <w:p w:rsidR="004363B7" w:rsidRPr="00CA57C3" w:rsidRDefault="004363B7" w:rsidP="00925BE0">
            <w:pPr>
              <w:pStyle w:val="11"/>
              <w:jc w:val="both"/>
            </w:pPr>
            <w:r w:rsidRPr="00CA57C3">
              <w:t>Трубопроводный транспорт (7.5)</w:t>
            </w:r>
          </w:p>
        </w:tc>
        <w:tc>
          <w:tcPr>
            <w:tcW w:w="1221" w:type="pct"/>
          </w:tcPr>
          <w:p w:rsidR="004363B7" w:rsidRPr="00CA57C3" w:rsidRDefault="004363B7" w:rsidP="00925BE0">
            <w:pPr>
              <w:pStyle w:val="11"/>
              <w:jc w:val="both"/>
            </w:pPr>
            <w:r w:rsidRPr="00CA57C3">
              <w:t>Не устанавливается</w:t>
            </w:r>
          </w:p>
        </w:tc>
        <w:tc>
          <w:tcPr>
            <w:tcW w:w="1305" w:type="pct"/>
          </w:tcPr>
          <w:p w:rsidR="004363B7" w:rsidRPr="00CA57C3" w:rsidRDefault="004363B7" w:rsidP="00925BE0">
            <w:pPr>
              <w:pStyle w:val="11"/>
              <w:jc w:val="both"/>
            </w:pPr>
            <w:r w:rsidRPr="00CA57C3">
              <w:t>Служебные гаражи (4.9)</w:t>
            </w:r>
          </w:p>
          <w:p w:rsidR="004363B7" w:rsidRPr="00CA57C3" w:rsidRDefault="004363B7" w:rsidP="00925BE0">
            <w:pPr>
              <w:pStyle w:val="11"/>
              <w:jc w:val="both"/>
            </w:pPr>
            <w:r w:rsidRPr="00CA57C3">
              <w:t>Железнодорожный транспорт (7.1)</w:t>
            </w:r>
          </w:p>
          <w:p w:rsidR="004363B7" w:rsidRPr="00CA57C3" w:rsidRDefault="004363B7" w:rsidP="00925BE0">
            <w:pPr>
              <w:pStyle w:val="11"/>
              <w:jc w:val="both"/>
            </w:pPr>
            <w:r w:rsidRPr="00CA57C3">
              <w:t>Автомобильный транспорт (7.2)</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CA57C3" w:rsidRDefault="004363B7" w:rsidP="00925BE0">
            <w:pPr>
              <w:pStyle w:val="11"/>
              <w:jc w:val="both"/>
            </w:pPr>
            <w:r w:rsidRPr="00CA57C3">
              <w:t>Зона транспортной инфраструктуры (ИТ2)</w:t>
            </w:r>
          </w:p>
        </w:tc>
        <w:tc>
          <w:tcPr>
            <w:tcW w:w="1257" w:type="pct"/>
          </w:tcPr>
          <w:p w:rsidR="004363B7" w:rsidRPr="00CA57C3" w:rsidRDefault="004363B7" w:rsidP="00925BE0">
            <w:pPr>
              <w:pStyle w:val="11"/>
              <w:jc w:val="both"/>
            </w:pPr>
            <w:r w:rsidRPr="00CA57C3">
              <w:t>Хранение автотранспорта (2.7.1)</w:t>
            </w:r>
          </w:p>
          <w:p w:rsidR="004363B7" w:rsidRPr="00CA57C3" w:rsidRDefault="004363B7" w:rsidP="00925BE0">
            <w:pPr>
              <w:pStyle w:val="11"/>
              <w:jc w:val="both"/>
            </w:pPr>
            <w:r w:rsidRPr="00CA57C3">
              <w:t>Служебные гаражи (4.9)</w:t>
            </w:r>
          </w:p>
          <w:p w:rsidR="004363B7" w:rsidRPr="00CA57C3" w:rsidRDefault="004363B7" w:rsidP="00925BE0">
            <w:pPr>
              <w:pStyle w:val="11"/>
              <w:jc w:val="both"/>
            </w:pPr>
            <w:r w:rsidRPr="00CA57C3">
              <w:t>Объекты дорожного сервиса (4.9.1)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 xml:space="preserve">Транспорт (7.0) </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Железнодорожный транспорт (7.1)</w:t>
            </w:r>
          </w:p>
          <w:p w:rsidR="004363B7" w:rsidRPr="00CA57C3" w:rsidRDefault="004363B7" w:rsidP="00925BE0">
            <w:pPr>
              <w:pStyle w:val="11"/>
              <w:jc w:val="both"/>
            </w:pPr>
            <w:r w:rsidRPr="00CA57C3">
              <w:t>Автомобильный транспорт (7.2)</w:t>
            </w:r>
          </w:p>
          <w:p w:rsidR="004363B7" w:rsidRPr="00CA57C3" w:rsidRDefault="004363B7" w:rsidP="00925BE0">
            <w:pPr>
              <w:pStyle w:val="11"/>
              <w:jc w:val="both"/>
            </w:pPr>
            <w:r w:rsidRPr="00CA57C3">
              <w:t>Водный транспорт (7.3)</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Воздушный транспорт (7.4)</w:t>
            </w:r>
          </w:p>
          <w:p w:rsidR="004363B7" w:rsidRPr="00CA57C3" w:rsidRDefault="004363B7" w:rsidP="00925BE0">
            <w:pPr>
              <w:pStyle w:val="11"/>
              <w:jc w:val="both"/>
            </w:pPr>
            <w:r w:rsidRPr="00CA57C3">
              <w:t>Трубопроводный транспорт (7.5)</w:t>
            </w:r>
          </w:p>
        </w:tc>
        <w:tc>
          <w:tcPr>
            <w:tcW w:w="1221" w:type="pct"/>
          </w:tcPr>
          <w:p w:rsidR="004363B7" w:rsidRPr="00CA57C3" w:rsidRDefault="004363B7" w:rsidP="00925BE0">
            <w:pPr>
              <w:pStyle w:val="11"/>
              <w:jc w:val="both"/>
            </w:pPr>
            <w:r w:rsidRPr="00CA57C3">
              <w:t>Не устанавливается</w:t>
            </w:r>
          </w:p>
        </w:tc>
        <w:tc>
          <w:tcPr>
            <w:tcW w:w="1305" w:type="pct"/>
          </w:tcPr>
          <w:p w:rsidR="004363B7" w:rsidRPr="00CA57C3" w:rsidRDefault="004363B7" w:rsidP="00925BE0">
            <w:pPr>
              <w:pStyle w:val="11"/>
              <w:jc w:val="both"/>
            </w:pPr>
            <w:r w:rsidRPr="00CA57C3">
              <w:t>Коммунальное обслуживание (3.1)</w:t>
            </w:r>
          </w:p>
          <w:p w:rsidR="004363B7" w:rsidRPr="00B04FC6" w:rsidRDefault="004363B7" w:rsidP="00925BE0">
            <w:pPr>
              <w:pStyle w:val="a8"/>
              <w:spacing w:before="0"/>
              <w:ind w:left="0"/>
              <w:rPr>
                <w:sz w:val="22"/>
                <w:szCs w:val="22"/>
                <w:lang w:val="ru-RU" w:eastAsia="ru-RU"/>
              </w:rPr>
            </w:pPr>
            <w:r w:rsidRPr="00B04FC6">
              <w:rPr>
                <w:sz w:val="22"/>
                <w:szCs w:val="22"/>
                <w:lang w:val="ru-RU" w:eastAsia="ru-RU"/>
              </w:rPr>
              <w:t>Деловое управление (4.1)</w:t>
            </w:r>
          </w:p>
          <w:p w:rsidR="004363B7" w:rsidRPr="00CA57C3" w:rsidRDefault="004363B7" w:rsidP="00925BE0">
            <w:pPr>
              <w:pStyle w:val="11"/>
              <w:jc w:val="both"/>
            </w:pPr>
            <w:r w:rsidRPr="00CA57C3">
              <w:t>Связь (6.8)</w:t>
            </w:r>
          </w:p>
        </w:tc>
      </w:tr>
      <w:tr w:rsidR="004363B7" w:rsidRPr="00EA68BA" w:rsidTr="00925BE0">
        <w:tc>
          <w:tcPr>
            <w:tcW w:w="263" w:type="pct"/>
          </w:tcPr>
          <w:p w:rsidR="004363B7" w:rsidRPr="00EA68BA" w:rsidRDefault="004363B7" w:rsidP="00925BE0">
            <w:pPr>
              <w:numPr>
                <w:ilvl w:val="0"/>
                <w:numId w:val="1"/>
              </w:numPr>
              <w:suppressAutoHyphens/>
              <w:spacing w:line="240" w:lineRule="auto"/>
              <w:ind w:left="0" w:firstLine="0"/>
              <w:jc w:val="both"/>
              <w:rPr>
                <w:rFonts w:ascii="Times New Roman" w:hAnsi="Times New Roman"/>
              </w:rPr>
            </w:pPr>
          </w:p>
        </w:tc>
        <w:tc>
          <w:tcPr>
            <w:tcW w:w="4737" w:type="pct"/>
            <w:gridSpan w:val="4"/>
          </w:tcPr>
          <w:p w:rsidR="004363B7" w:rsidRPr="00EA68BA" w:rsidRDefault="004363B7" w:rsidP="00925BE0">
            <w:pPr>
              <w:spacing w:line="240" w:lineRule="auto"/>
              <w:jc w:val="both"/>
              <w:rPr>
                <w:rFonts w:ascii="Times New Roman" w:hAnsi="Times New Roman"/>
              </w:rPr>
            </w:pPr>
            <w:r w:rsidRPr="00EA68BA">
              <w:rPr>
                <w:rFonts w:ascii="Times New Roman" w:hAnsi="Times New Roman"/>
              </w:rPr>
              <w:t>Зоны сельскохозяйственного использования</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CA57C3" w:rsidRDefault="004363B7" w:rsidP="00925BE0">
            <w:pPr>
              <w:pStyle w:val="11"/>
              <w:jc w:val="both"/>
            </w:pPr>
            <w:r w:rsidRPr="00CA57C3">
              <w:t>Зоны сельскохозяйственного использования (Сх1)</w:t>
            </w:r>
          </w:p>
        </w:tc>
        <w:tc>
          <w:tcPr>
            <w:tcW w:w="1257" w:type="pct"/>
          </w:tcPr>
          <w:p w:rsidR="004363B7" w:rsidRPr="00CA57C3" w:rsidRDefault="004363B7" w:rsidP="00925BE0">
            <w:pPr>
              <w:pStyle w:val="11"/>
              <w:jc w:val="both"/>
            </w:pPr>
            <w:r w:rsidRPr="00CA57C3">
              <w:t>Растениеводство (1.1)</w:t>
            </w:r>
          </w:p>
          <w:p w:rsidR="004363B7" w:rsidRPr="00CA57C3" w:rsidRDefault="004363B7" w:rsidP="00925BE0">
            <w:pPr>
              <w:pStyle w:val="11"/>
              <w:jc w:val="both"/>
            </w:pPr>
            <w:r w:rsidRPr="00CA57C3">
              <w:t>Выращивание зерновых и иных сельскохозяйственных культур (1.2)</w:t>
            </w:r>
          </w:p>
          <w:p w:rsidR="004363B7" w:rsidRPr="00CA57C3" w:rsidRDefault="004363B7" w:rsidP="00925BE0">
            <w:pPr>
              <w:pStyle w:val="11"/>
              <w:jc w:val="both"/>
            </w:pPr>
            <w:r w:rsidRPr="00CA57C3">
              <w:t>Овощеводство (1.3)</w:t>
            </w:r>
          </w:p>
          <w:p w:rsidR="004363B7" w:rsidRPr="00CA57C3" w:rsidRDefault="004363B7" w:rsidP="00925BE0">
            <w:pPr>
              <w:pStyle w:val="11"/>
              <w:jc w:val="both"/>
            </w:pPr>
            <w:r w:rsidRPr="00CA57C3">
              <w:t xml:space="preserve">Выращивание тонизирующих, </w:t>
            </w:r>
            <w:r w:rsidRPr="00CA57C3">
              <w:lastRenderedPageBreak/>
              <w:t>лекарственных, цветочных культур (1.4)</w:t>
            </w:r>
          </w:p>
          <w:p w:rsidR="004363B7" w:rsidRPr="00CA57C3" w:rsidRDefault="004363B7" w:rsidP="00925BE0">
            <w:pPr>
              <w:pStyle w:val="11"/>
              <w:jc w:val="both"/>
            </w:pPr>
            <w:r w:rsidRPr="00CA57C3">
              <w:t>Садоводство (1.5)</w:t>
            </w:r>
          </w:p>
          <w:p w:rsidR="004363B7" w:rsidRPr="00CA57C3" w:rsidRDefault="004363B7" w:rsidP="00925BE0">
            <w:pPr>
              <w:pStyle w:val="11"/>
              <w:jc w:val="both"/>
            </w:pPr>
            <w:r w:rsidRPr="00CA57C3">
              <w:t>Выращивание льна и конопли (1.6)</w:t>
            </w:r>
          </w:p>
          <w:p w:rsidR="004363B7" w:rsidRPr="00CA57C3" w:rsidRDefault="004363B7" w:rsidP="00925BE0">
            <w:pPr>
              <w:pStyle w:val="11"/>
              <w:jc w:val="both"/>
            </w:pPr>
            <w:r w:rsidRPr="00CA57C3">
              <w:t>Животноводство (1.7)</w:t>
            </w:r>
          </w:p>
          <w:p w:rsidR="004363B7" w:rsidRPr="00CA57C3" w:rsidRDefault="004363B7" w:rsidP="00925BE0">
            <w:pPr>
              <w:pStyle w:val="11"/>
              <w:jc w:val="both"/>
            </w:pPr>
            <w:r w:rsidRPr="00CA57C3">
              <w:t>Скотоводство (1.8)</w:t>
            </w:r>
          </w:p>
          <w:p w:rsidR="004363B7" w:rsidRPr="00CA57C3" w:rsidRDefault="004363B7" w:rsidP="00925BE0">
            <w:pPr>
              <w:pStyle w:val="11"/>
              <w:jc w:val="both"/>
            </w:pPr>
            <w:r w:rsidRPr="00CA57C3">
              <w:t>Звероводство (1.9)</w:t>
            </w:r>
          </w:p>
          <w:p w:rsidR="004363B7" w:rsidRPr="00CA57C3" w:rsidRDefault="004363B7" w:rsidP="00925BE0">
            <w:pPr>
              <w:pStyle w:val="11"/>
              <w:jc w:val="both"/>
            </w:pPr>
            <w:r w:rsidRPr="00CA57C3">
              <w:t>Птицеводство (1.10)</w:t>
            </w:r>
          </w:p>
          <w:p w:rsidR="004363B7" w:rsidRPr="00CA57C3" w:rsidRDefault="004363B7" w:rsidP="00925BE0">
            <w:pPr>
              <w:pStyle w:val="11"/>
              <w:jc w:val="both"/>
            </w:pPr>
            <w:r w:rsidRPr="00CA57C3">
              <w:t>Свиноводство (1.11)</w:t>
            </w:r>
          </w:p>
          <w:p w:rsidR="004363B7" w:rsidRPr="00CA57C3" w:rsidRDefault="004363B7" w:rsidP="00925BE0">
            <w:pPr>
              <w:pStyle w:val="11"/>
              <w:jc w:val="both"/>
            </w:pPr>
            <w:r w:rsidRPr="00CA57C3">
              <w:t>Пчеловодство (1.12)</w:t>
            </w:r>
          </w:p>
          <w:p w:rsidR="004363B7" w:rsidRPr="00CA57C3" w:rsidRDefault="004363B7" w:rsidP="00925BE0">
            <w:pPr>
              <w:pStyle w:val="11"/>
              <w:jc w:val="both"/>
            </w:pPr>
            <w:r w:rsidRPr="00CA57C3">
              <w:t>Рыбоводство (1.13)</w:t>
            </w:r>
          </w:p>
          <w:p w:rsidR="004363B7" w:rsidRPr="00CA57C3" w:rsidRDefault="004363B7" w:rsidP="00925BE0">
            <w:pPr>
              <w:pStyle w:val="11"/>
              <w:jc w:val="both"/>
            </w:pPr>
            <w:r w:rsidRPr="00CA57C3">
              <w:t>Научное обеспечение сельского хозяйства (1.14)</w:t>
            </w:r>
          </w:p>
          <w:p w:rsidR="004363B7" w:rsidRPr="00CA57C3" w:rsidRDefault="004363B7" w:rsidP="00925BE0">
            <w:pPr>
              <w:pStyle w:val="11"/>
              <w:jc w:val="both"/>
            </w:pPr>
            <w:r w:rsidRPr="00CA57C3">
              <w:t>Хранение и переработка сельскохозяйственной продукции (1.15)</w:t>
            </w:r>
          </w:p>
          <w:p w:rsidR="004363B7" w:rsidRPr="00CA57C3" w:rsidRDefault="004363B7" w:rsidP="00925BE0">
            <w:pPr>
              <w:pStyle w:val="11"/>
              <w:jc w:val="both"/>
            </w:pPr>
            <w:r w:rsidRPr="00CA57C3">
              <w:t>Ведение личного подсобного хозяйства на полевых участках (1.16)</w:t>
            </w:r>
          </w:p>
          <w:p w:rsidR="004363B7" w:rsidRPr="00CA57C3" w:rsidRDefault="004363B7" w:rsidP="00925BE0">
            <w:pPr>
              <w:pStyle w:val="11"/>
              <w:jc w:val="both"/>
            </w:pPr>
            <w:r w:rsidRPr="00CA57C3">
              <w:t>Питомники (1.17)</w:t>
            </w:r>
          </w:p>
          <w:p w:rsidR="004363B7" w:rsidRPr="00CA57C3" w:rsidRDefault="004363B7" w:rsidP="00925BE0">
            <w:pPr>
              <w:pStyle w:val="11"/>
              <w:jc w:val="both"/>
            </w:pPr>
            <w:r w:rsidRPr="00CA57C3">
              <w:t>Обеспечение сельскохозяйственного производства (1.18)</w:t>
            </w:r>
          </w:p>
          <w:p w:rsidR="004363B7" w:rsidRPr="00CA57C3" w:rsidRDefault="004363B7" w:rsidP="00925BE0">
            <w:pPr>
              <w:pStyle w:val="11"/>
              <w:jc w:val="both"/>
            </w:pPr>
            <w:r w:rsidRPr="00CA57C3">
              <w:t>Сенокошение (1.19)</w:t>
            </w:r>
          </w:p>
          <w:p w:rsidR="004363B7" w:rsidRPr="00CA57C3" w:rsidRDefault="004363B7" w:rsidP="00925BE0">
            <w:pPr>
              <w:pStyle w:val="11"/>
              <w:jc w:val="both"/>
            </w:pPr>
            <w:r w:rsidRPr="00CA57C3">
              <w:t>Выпас сельскохозяйственных животных (1.20)</w:t>
            </w:r>
          </w:p>
        </w:tc>
        <w:tc>
          <w:tcPr>
            <w:tcW w:w="1221" w:type="pct"/>
          </w:tcPr>
          <w:p w:rsidR="004363B7" w:rsidRPr="00CA57C3" w:rsidRDefault="004363B7" w:rsidP="00925BE0">
            <w:pPr>
              <w:pStyle w:val="11"/>
              <w:jc w:val="both"/>
            </w:pPr>
            <w:r w:rsidRPr="00CA57C3">
              <w:lastRenderedPageBreak/>
              <w:t>Не устанавливается</w:t>
            </w:r>
          </w:p>
        </w:tc>
        <w:tc>
          <w:tcPr>
            <w:tcW w:w="1305" w:type="pct"/>
          </w:tcPr>
          <w:p w:rsidR="004363B7" w:rsidRPr="00CA57C3" w:rsidRDefault="004363B7" w:rsidP="00925BE0">
            <w:pPr>
              <w:pStyle w:val="11"/>
              <w:jc w:val="both"/>
            </w:pPr>
            <w:r w:rsidRPr="00CA57C3">
              <w:t>Не устанавливается</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CA57C3" w:rsidRDefault="004363B7" w:rsidP="00925BE0">
            <w:pPr>
              <w:pStyle w:val="11"/>
              <w:jc w:val="both"/>
            </w:pPr>
            <w:r w:rsidRPr="00CA57C3">
              <w:t>Производственная зона сельскохозяйственных предприятий (Сх2)</w:t>
            </w:r>
          </w:p>
        </w:tc>
        <w:tc>
          <w:tcPr>
            <w:tcW w:w="1257" w:type="pct"/>
          </w:tcPr>
          <w:p w:rsidR="004363B7" w:rsidRPr="00CA57C3" w:rsidRDefault="004363B7" w:rsidP="00925BE0">
            <w:pPr>
              <w:pStyle w:val="11"/>
              <w:jc w:val="both"/>
            </w:pPr>
            <w:r w:rsidRPr="00CA57C3">
              <w:t>Хранение и переработка сельскохозяйственной продукции (1.15)</w:t>
            </w:r>
          </w:p>
          <w:p w:rsidR="004363B7" w:rsidRPr="00CA57C3" w:rsidRDefault="004363B7" w:rsidP="00925BE0">
            <w:pPr>
              <w:pStyle w:val="11"/>
              <w:jc w:val="both"/>
            </w:pPr>
            <w:r w:rsidRPr="00CA57C3">
              <w:t>Обеспечение сельскохозяйственного производства (1.18)</w:t>
            </w:r>
          </w:p>
        </w:tc>
        <w:tc>
          <w:tcPr>
            <w:tcW w:w="1221" w:type="pct"/>
          </w:tcPr>
          <w:p w:rsidR="004363B7" w:rsidRPr="00CA57C3" w:rsidRDefault="004363B7" w:rsidP="00925BE0">
            <w:pPr>
              <w:pStyle w:val="11"/>
              <w:jc w:val="both"/>
            </w:pPr>
            <w:r w:rsidRPr="00CA57C3">
              <w:t>Ветеринарное обслуживание (3.10)</w:t>
            </w:r>
          </w:p>
          <w:p w:rsidR="004363B7" w:rsidRPr="00CA57C3" w:rsidRDefault="004363B7" w:rsidP="00925BE0">
            <w:pPr>
              <w:pStyle w:val="11"/>
              <w:jc w:val="both"/>
            </w:pPr>
            <w:r w:rsidRPr="00CA57C3">
              <w:t>Автомобильный транспорт (7.2)</w:t>
            </w:r>
          </w:p>
        </w:tc>
        <w:tc>
          <w:tcPr>
            <w:tcW w:w="1305" w:type="pct"/>
          </w:tcPr>
          <w:p w:rsidR="004363B7" w:rsidRPr="00CA57C3" w:rsidRDefault="004363B7" w:rsidP="00925BE0">
            <w:pPr>
              <w:pStyle w:val="11"/>
              <w:jc w:val="both"/>
            </w:pPr>
            <w:r w:rsidRPr="00CA57C3">
              <w:t>Коммунальное обслуживание (3.1)</w:t>
            </w:r>
          </w:p>
          <w:p w:rsidR="004363B7" w:rsidRPr="00CA57C3" w:rsidRDefault="004363B7" w:rsidP="00925BE0">
            <w:pPr>
              <w:pStyle w:val="11"/>
              <w:jc w:val="both"/>
            </w:pPr>
            <w:r w:rsidRPr="00CA57C3">
              <w:t>Служебные гаражи (4.9)</w:t>
            </w:r>
          </w:p>
          <w:p w:rsidR="004363B7" w:rsidRPr="00CA57C3" w:rsidRDefault="004363B7" w:rsidP="00925BE0">
            <w:pPr>
              <w:pStyle w:val="11"/>
              <w:jc w:val="both"/>
            </w:pPr>
            <w:r w:rsidRPr="00CA57C3">
              <w:t>Связь (6.8)</w:t>
            </w:r>
          </w:p>
        </w:tc>
      </w:tr>
      <w:tr w:rsidR="004363B7" w:rsidRPr="00EA68BA" w:rsidTr="00925BE0">
        <w:tc>
          <w:tcPr>
            <w:tcW w:w="263" w:type="pct"/>
          </w:tcPr>
          <w:p w:rsidR="004363B7" w:rsidRPr="00EA68BA" w:rsidRDefault="004363B7" w:rsidP="00925BE0">
            <w:pPr>
              <w:numPr>
                <w:ilvl w:val="0"/>
                <w:numId w:val="1"/>
              </w:numPr>
              <w:suppressAutoHyphens/>
              <w:spacing w:line="240" w:lineRule="auto"/>
              <w:ind w:left="0" w:firstLine="0"/>
              <w:jc w:val="both"/>
              <w:rPr>
                <w:rFonts w:ascii="Times New Roman" w:hAnsi="Times New Roman"/>
              </w:rPr>
            </w:pPr>
          </w:p>
        </w:tc>
        <w:tc>
          <w:tcPr>
            <w:tcW w:w="4737" w:type="pct"/>
            <w:gridSpan w:val="4"/>
          </w:tcPr>
          <w:p w:rsidR="004363B7" w:rsidRPr="00EA68BA" w:rsidRDefault="004363B7" w:rsidP="00925BE0">
            <w:pPr>
              <w:spacing w:line="240" w:lineRule="auto"/>
              <w:jc w:val="both"/>
              <w:rPr>
                <w:rFonts w:ascii="Times New Roman" w:hAnsi="Times New Roman"/>
              </w:rPr>
            </w:pPr>
            <w:r w:rsidRPr="00EA68BA">
              <w:rPr>
                <w:rFonts w:ascii="Times New Roman" w:hAnsi="Times New Roman"/>
              </w:rPr>
              <w:t>Зоны рекреационного назначения</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CA57C3" w:rsidRDefault="004363B7" w:rsidP="00925BE0">
            <w:pPr>
              <w:pStyle w:val="11"/>
              <w:jc w:val="both"/>
            </w:pPr>
            <w:r w:rsidRPr="00CA57C3">
              <w:t>Зона мест отдыха</w:t>
            </w:r>
            <w:r w:rsidR="00C77C2E">
              <w:t xml:space="preserve"> </w:t>
            </w:r>
            <w:r w:rsidRPr="00CA57C3">
              <w:t xml:space="preserve">общего </w:t>
            </w:r>
            <w:r w:rsidRPr="00CA57C3">
              <w:lastRenderedPageBreak/>
              <w:t>пользования (РЗ-1)</w:t>
            </w:r>
          </w:p>
        </w:tc>
        <w:tc>
          <w:tcPr>
            <w:tcW w:w="1257" w:type="pct"/>
          </w:tcPr>
          <w:p w:rsidR="004363B7" w:rsidRPr="00CA57C3" w:rsidRDefault="004363B7" w:rsidP="00925BE0">
            <w:pPr>
              <w:pStyle w:val="11"/>
              <w:jc w:val="both"/>
            </w:pPr>
            <w:r w:rsidRPr="00CA57C3">
              <w:lastRenderedPageBreak/>
              <w:t>Отдых (рекреация) (5.0)</w:t>
            </w:r>
          </w:p>
          <w:p w:rsidR="004363B7" w:rsidRPr="00CA57C3" w:rsidRDefault="004363B7" w:rsidP="00925BE0">
            <w:pPr>
              <w:pStyle w:val="11"/>
              <w:jc w:val="both"/>
            </w:pPr>
            <w:r w:rsidRPr="00CA57C3">
              <w:lastRenderedPageBreak/>
              <w:t>Спорт (5.1)</w:t>
            </w:r>
          </w:p>
          <w:p w:rsidR="004363B7" w:rsidRPr="00CA57C3" w:rsidRDefault="004363B7" w:rsidP="00925BE0">
            <w:pPr>
              <w:pStyle w:val="11"/>
              <w:jc w:val="both"/>
            </w:pPr>
            <w:r w:rsidRPr="00CA57C3">
              <w:t>Обеспечение спортивно-зрелищных мероприятий (5.1.1)</w:t>
            </w:r>
          </w:p>
          <w:p w:rsidR="004363B7" w:rsidRPr="00CA57C3" w:rsidRDefault="004363B7" w:rsidP="00925BE0">
            <w:pPr>
              <w:pStyle w:val="11"/>
              <w:jc w:val="both"/>
            </w:pPr>
            <w:r w:rsidRPr="00CA57C3">
              <w:t>Обеспечение занятий спортом в помещениях (5.1.2)</w:t>
            </w:r>
          </w:p>
          <w:p w:rsidR="004363B7" w:rsidRPr="00CA57C3" w:rsidRDefault="004363B7" w:rsidP="00925BE0">
            <w:pPr>
              <w:pStyle w:val="11"/>
              <w:jc w:val="both"/>
            </w:pPr>
            <w:r w:rsidRPr="00CA57C3">
              <w:t>Площадки для занятий спортом (5.1.3)</w:t>
            </w:r>
          </w:p>
          <w:p w:rsidR="004363B7" w:rsidRPr="00CA57C3" w:rsidRDefault="004363B7" w:rsidP="00925BE0">
            <w:pPr>
              <w:pStyle w:val="11"/>
              <w:jc w:val="both"/>
            </w:pPr>
            <w:r w:rsidRPr="00CA57C3">
              <w:t xml:space="preserve">Природно-познавательный туризм (5.2) </w:t>
            </w:r>
          </w:p>
          <w:p w:rsidR="004363B7" w:rsidRPr="00CA57C3" w:rsidRDefault="004363B7" w:rsidP="00925BE0">
            <w:pPr>
              <w:pStyle w:val="11"/>
              <w:jc w:val="both"/>
            </w:pPr>
            <w:r w:rsidRPr="00CA57C3">
              <w:t>Туристическое обслуживание (5.2.1)</w:t>
            </w:r>
          </w:p>
          <w:p w:rsidR="004363B7" w:rsidRPr="00CA57C3" w:rsidRDefault="004363B7" w:rsidP="00925BE0">
            <w:pPr>
              <w:pStyle w:val="11"/>
              <w:jc w:val="both"/>
            </w:pPr>
            <w:r w:rsidRPr="00CA57C3">
              <w:t>Охота и рыбалка (5.3)</w:t>
            </w:r>
          </w:p>
          <w:p w:rsidR="004363B7" w:rsidRPr="00CA57C3" w:rsidRDefault="004363B7" w:rsidP="00925BE0">
            <w:pPr>
              <w:pStyle w:val="11"/>
              <w:jc w:val="both"/>
            </w:pPr>
            <w:r w:rsidRPr="00CA57C3">
              <w:t>Причалы для маломерных судов (5.4)</w:t>
            </w:r>
          </w:p>
        </w:tc>
        <w:tc>
          <w:tcPr>
            <w:tcW w:w="1221" w:type="pct"/>
          </w:tcPr>
          <w:p w:rsidR="004363B7" w:rsidRPr="00EA68BA" w:rsidRDefault="00F45259" w:rsidP="00925BE0">
            <w:pPr>
              <w:spacing w:line="240" w:lineRule="auto"/>
              <w:jc w:val="both"/>
              <w:rPr>
                <w:rFonts w:ascii="Times New Roman" w:hAnsi="Times New Roman"/>
              </w:rPr>
            </w:pPr>
            <w:r>
              <w:rPr>
                <w:rFonts w:ascii="Times New Roman" w:hAnsi="Times New Roman"/>
              </w:rPr>
              <w:lastRenderedPageBreak/>
              <w:t xml:space="preserve">Выпас сельскохозяйственных </w:t>
            </w:r>
            <w:r>
              <w:rPr>
                <w:rFonts w:ascii="Times New Roman" w:hAnsi="Times New Roman"/>
              </w:rPr>
              <w:lastRenderedPageBreak/>
              <w:t>животных (1.20)</w:t>
            </w:r>
          </w:p>
        </w:tc>
        <w:tc>
          <w:tcPr>
            <w:tcW w:w="1305" w:type="pct"/>
          </w:tcPr>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lastRenderedPageBreak/>
              <w:t>Коммунальное обслуживание (3.1)</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lastRenderedPageBreak/>
              <w:t>Магазины (4.4)</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Общественное питание (4.6)</w:t>
            </w:r>
          </w:p>
          <w:p w:rsidR="004363B7" w:rsidRPr="00EA68BA" w:rsidRDefault="004363B7" w:rsidP="00925BE0">
            <w:pPr>
              <w:spacing w:line="240" w:lineRule="auto"/>
              <w:jc w:val="both"/>
              <w:rPr>
                <w:rFonts w:ascii="Times New Roman" w:hAnsi="Times New Roman"/>
              </w:rPr>
            </w:pPr>
            <w:r w:rsidRPr="00EA68BA">
              <w:rPr>
                <w:rFonts w:ascii="Times New Roman" w:hAnsi="Times New Roman"/>
              </w:rPr>
              <w:t>Служебные гаражи (4.9)</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Связь (6.8)</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Автомобильный транспорт (7.2)</w:t>
            </w:r>
          </w:p>
          <w:p w:rsidR="004363B7" w:rsidRPr="00EA68BA" w:rsidRDefault="004363B7" w:rsidP="00925BE0">
            <w:pPr>
              <w:suppressAutoHyphens/>
              <w:spacing w:line="240" w:lineRule="auto"/>
              <w:jc w:val="both"/>
              <w:rPr>
                <w:rFonts w:ascii="Times New Roman" w:hAnsi="Times New Roman"/>
              </w:rPr>
            </w:pPr>
            <w:r w:rsidRPr="00EA68BA">
              <w:rPr>
                <w:rFonts w:ascii="Times New Roman" w:hAnsi="Times New Roman"/>
              </w:rPr>
              <w:t>Трубопроводный транспорт (7.5)</w:t>
            </w:r>
          </w:p>
        </w:tc>
      </w:tr>
      <w:tr w:rsidR="004363B7" w:rsidRPr="00EA68BA" w:rsidTr="00925BE0">
        <w:tc>
          <w:tcPr>
            <w:tcW w:w="263" w:type="pct"/>
          </w:tcPr>
          <w:p w:rsidR="004363B7" w:rsidRPr="00EA68BA" w:rsidRDefault="004363B7" w:rsidP="00925BE0">
            <w:pPr>
              <w:numPr>
                <w:ilvl w:val="0"/>
                <w:numId w:val="1"/>
              </w:numPr>
              <w:suppressAutoHyphens/>
              <w:spacing w:line="240" w:lineRule="auto"/>
              <w:ind w:left="0" w:firstLine="0"/>
              <w:jc w:val="both"/>
              <w:rPr>
                <w:rFonts w:ascii="Times New Roman" w:hAnsi="Times New Roman"/>
              </w:rPr>
            </w:pPr>
          </w:p>
        </w:tc>
        <w:tc>
          <w:tcPr>
            <w:tcW w:w="4737" w:type="pct"/>
            <w:gridSpan w:val="4"/>
          </w:tcPr>
          <w:p w:rsidR="004363B7" w:rsidRPr="00EA68BA" w:rsidRDefault="004363B7" w:rsidP="00925BE0">
            <w:pPr>
              <w:spacing w:line="240" w:lineRule="auto"/>
              <w:jc w:val="both"/>
              <w:rPr>
                <w:rFonts w:ascii="Times New Roman" w:hAnsi="Times New Roman"/>
              </w:rPr>
            </w:pPr>
            <w:r w:rsidRPr="00EA68BA">
              <w:rPr>
                <w:rFonts w:ascii="Times New Roman" w:hAnsi="Times New Roman"/>
              </w:rPr>
              <w:t>Зоны специального назначения</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EA68BA" w:rsidRDefault="004363B7" w:rsidP="00925BE0">
            <w:pPr>
              <w:spacing w:line="240" w:lineRule="auto"/>
              <w:jc w:val="left"/>
              <w:rPr>
                <w:rFonts w:ascii="Times New Roman" w:hAnsi="Times New Roman"/>
              </w:rPr>
            </w:pPr>
            <w:r w:rsidRPr="00EA68BA">
              <w:rPr>
                <w:rFonts w:ascii="Times New Roman" w:hAnsi="Times New Roman"/>
              </w:rPr>
              <w:t>Зона</w:t>
            </w:r>
            <w:r>
              <w:rPr>
                <w:rFonts w:ascii="Times New Roman" w:hAnsi="Times New Roman"/>
              </w:rPr>
              <w:t xml:space="preserve"> размещения</w:t>
            </w:r>
            <w:r w:rsidRPr="00EA68BA">
              <w:rPr>
                <w:rFonts w:ascii="Times New Roman" w:hAnsi="Times New Roman"/>
              </w:rPr>
              <w:t xml:space="preserve"> кладбищ</w:t>
            </w:r>
            <w:r>
              <w:rPr>
                <w:rFonts w:ascii="Times New Roman" w:hAnsi="Times New Roman"/>
              </w:rPr>
              <w:t>, крематориев</w:t>
            </w:r>
            <w:r w:rsidRPr="00EA68BA">
              <w:rPr>
                <w:rFonts w:ascii="Times New Roman" w:hAnsi="Times New Roman"/>
              </w:rPr>
              <w:t xml:space="preserve"> (Сп1)</w:t>
            </w:r>
          </w:p>
        </w:tc>
        <w:tc>
          <w:tcPr>
            <w:tcW w:w="1257" w:type="pct"/>
          </w:tcPr>
          <w:p w:rsidR="004363B7" w:rsidRPr="00EA68BA" w:rsidRDefault="004363B7" w:rsidP="00925BE0">
            <w:pPr>
              <w:spacing w:line="240" w:lineRule="auto"/>
              <w:jc w:val="both"/>
              <w:rPr>
                <w:rFonts w:ascii="Times New Roman" w:hAnsi="Times New Roman"/>
              </w:rPr>
            </w:pPr>
            <w:r w:rsidRPr="00EA68BA">
              <w:rPr>
                <w:rFonts w:ascii="Times New Roman" w:hAnsi="Times New Roman"/>
              </w:rPr>
              <w:t>Ритуальная деятельность (12.1)</w:t>
            </w:r>
          </w:p>
        </w:tc>
        <w:tc>
          <w:tcPr>
            <w:tcW w:w="1221" w:type="pct"/>
          </w:tcPr>
          <w:p w:rsidR="004363B7" w:rsidRPr="00EA68BA" w:rsidRDefault="004363B7" w:rsidP="00925BE0">
            <w:pPr>
              <w:spacing w:line="240" w:lineRule="auto"/>
              <w:jc w:val="both"/>
              <w:rPr>
                <w:rFonts w:ascii="Times New Roman" w:hAnsi="Times New Roman"/>
              </w:rPr>
            </w:pPr>
            <w:r w:rsidRPr="00EA68BA">
              <w:rPr>
                <w:rFonts w:ascii="Times New Roman" w:hAnsi="Times New Roman"/>
              </w:rPr>
              <w:t>Автомобильный транспорт (7.2)</w:t>
            </w:r>
          </w:p>
        </w:tc>
        <w:tc>
          <w:tcPr>
            <w:tcW w:w="1305" w:type="pct"/>
          </w:tcPr>
          <w:p w:rsidR="004363B7" w:rsidRPr="00EA68BA" w:rsidRDefault="004363B7" w:rsidP="00925BE0">
            <w:pPr>
              <w:spacing w:line="240" w:lineRule="auto"/>
              <w:jc w:val="both"/>
              <w:rPr>
                <w:rFonts w:ascii="Times New Roman" w:hAnsi="Times New Roman"/>
              </w:rPr>
            </w:pPr>
            <w:r w:rsidRPr="00EA68BA">
              <w:rPr>
                <w:rFonts w:ascii="Times New Roman" w:hAnsi="Times New Roman"/>
              </w:rPr>
              <w:t>Коммунальное обслуживание (3.1)</w:t>
            </w:r>
          </w:p>
          <w:p w:rsidR="004363B7" w:rsidRPr="00EA68BA" w:rsidRDefault="004363B7" w:rsidP="00925BE0">
            <w:pPr>
              <w:spacing w:line="240" w:lineRule="auto"/>
              <w:jc w:val="both"/>
              <w:rPr>
                <w:rFonts w:ascii="Times New Roman" w:hAnsi="Times New Roman"/>
              </w:rPr>
            </w:pPr>
            <w:r w:rsidRPr="00EA68BA">
              <w:rPr>
                <w:rFonts w:ascii="Times New Roman" w:hAnsi="Times New Roman"/>
              </w:rPr>
              <w:t>Бытовое обслуживание (3.3)</w:t>
            </w:r>
          </w:p>
          <w:p w:rsidR="004363B7" w:rsidRPr="00EA68BA" w:rsidRDefault="004363B7" w:rsidP="00925BE0">
            <w:pPr>
              <w:spacing w:line="240" w:lineRule="auto"/>
              <w:jc w:val="both"/>
              <w:rPr>
                <w:rFonts w:ascii="Times New Roman" w:hAnsi="Times New Roman"/>
              </w:rPr>
            </w:pPr>
            <w:r w:rsidRPr="00EA68BA">
              <w:rPr>
                <w:rFonts w:ascii="Times New Roman" w:hAnsi="Times New Roman"/>
              </w:rPr>
              <w:t>Религиозное использование (3.7)</w:t>
            </w:r>
          </w:p>
          <w:p w:rsidR="004363B7" w:rsidRPr="00EA68BA" w:rsidRDefault="004363B7" w:rsidP="00925BE0">
            <w:pPr>
              <w:spacing w:line="240" w:lineRule="auto"/>
              <w:jc w:val="both"/>
              <w:rPr>
                <w:rFonts w:ascii="Times New Roman" w:hAnsi="Times New Roman"/>
              </w:rPr>
            </w:pPr>
            <w:r w:rsidRPr="00EA68BA">
              <w:rPr>
                <w:rFonts w:ascii="Times New Roman" w:hAnsi="Times New Roman"/>
              </w:rPr>
              <w:t>Служебные гаражи (4.9)</w:t>
            </w:r>
          </w:p>
          <w:p w:rsidR="004363B7" w:rsidRPr="00EA68BA" w:rsidRDefault="004363B7" w:rsidP="00925BE0">
            <w:pPr>
              <w:spacing w:line="240" w:lineRule="auto"/>
              <w:jc w:val="both"/>
              <w:rPr>
                <w:rFonts w:ascii="Times New Roman" w:hAnsi="Times New Roman"/>
              </w:rPr>
            </w:pPr>
            <w:r w:rsidRPr="00EA68BA">
              <w:rPr>
                <w:rFonts w:ascii="Times New Roman" w:hAnsi="Times New Roman"/>
              </w:rPr>
              <w:t>Связь (6.8)</w:t>
            </w:r>
          </w:p>
        </w:tc>
      </w:tr>
      <w:tr w:rsidR="004363B7" w:rsidRPr="00EA68BA" w:rsidTr="00925BE0">
        <w:tc>
          <w:tcPr>
            <w:tcW w:w="263" w:type="pct"/>
          </w:tcPr>
          <w:p w:rsidR="004363B7" w:rsidRPr="00EA68BA" w:rsidRDefault="004363B7" w:rsidP="00925BE0">
            <w:pPr>
              <w:numPr>
                <w:ilvl w:val="1"/>
                <w:numId w:val="1"/>
              </w:numPr>
              <w:suppressAutoHyphens/>
              <w:spacing w:line="240" w:lineRule="auto"/>
              <w:rPr>
                <w:rFonts w:ascii="Times New Roman" w:hAnsi="Times New Roman"/>
              </w:rPr>
            </w:pPr>
          </w:p>
        </w:tc>
        <w:tc>
          <w:tcPr>
            <w:tcW w:w="954" w:type="pct"/>
          </w:tcPr>
          <w:p w:rsidR="004363B7" w:rsidRPr="002443F4" w:rsidRDefault="004363B7" w:rsidP="00925BE0">
            <w:pPr>
              <w:spacing w:line="240" w:lineRule="auto"/>
              <w:jc w:val="both"/>
              <w:rPr>
                <w:rFonts w:ascii="Times New Roman" w:hAnsi="Times New Roman"/>
              </w:rPr>
            </w:pPr>
            <w:r w:rsidRPr="002443F4">
              <w:rPr>
                <w:rFonts w:ascii="Times New Roman" w:hAnsi="Times New Roman"/>
              </w:rPr>
              <w:t xml:space="preserve">Зона </w:t>
            </w:r>
            <w:r>
              <w:rPr>
                <w:rFonts w:ascii="Times New Roman" w:hAnsi="Times New Roman"/>
              </w:rPr>
              <w:t>складирования и захоронения отходов (Сп</w:t>
            </w:r>
            <w:r w:rsidRPr="002443F4">
              <w:rPr>
                <w:rFonts w:ascii="Times New Roman" w:hAnsi="Times New Roman"/>
              </w:rPr>
              <w:t>2)</w:t>
            </w:r>
          </w:p>
        </w:tc>
        <w:tc>
          <w:tcPr>
            <w:tcW w:w="1257" w:type="pct"/>
          </w:tcPr>
          <w:p w:rsidR="004363B7" w:rsidRPr="00C03680" w:rsidRDefault="004363B7" w:rsidP="00925BE0">
            <w:pPr>
              <w:spacing w:line="240" w:lineRule="auto"/>
              <w:jc w:val="both"/>
              <w:rPr>
                <w:rFonts w:ascii="Times New Roman" w:hAnsi="Times New Roman"/>
              </w:rPr>
            </w:pPr>
            <w:r w:rsidRPr="00C03680">
              <w:rPr>
                <w:rFonts w:ascii="Times New Roman" w:hAnsi="Times New Roman"/>
              </w:rPr>
              <w:t>Специальная деятельность (12.2)</w:t>
            </w:r>
          </w:p>
        </w:tc>
        <w:tc>
          <w:tcPr>
            <w:tcW w:w="1221" w:type="pct"/>
          </w:tcPr>
          <w:p w:rsidR="004363B7" w:rsidRPr="00C03680" w:rsidRDefault="004363B7" w:rsidP="00925BE0">
            <w:pPr>
              <w:spacing w:line="240" w:lineRule="auto"/>
              <w:jc w:val="both"/>
              <w:rPr>
                <w:rFonts w:ascii="Times New Roman" w:hAnsi="Times New Roman"/>
              </w:rPr>
            </w:pPr>
            <w:r w:rsidRPr="00C03680">
              <w:rPr>
                <w:rFonts w:ascii="Times New Roman" w:hAnsi="Times New Roman"/>
              </w:rPr>
              <w:t>Автомобильный транспорт (7.2)</w:t>
            </w:r>
          </w:p>
        </w:tc>
        <w:tc>
          <w:tcPr>
            <w:tcW w:w="1305" w:type="pct"/>
          </w:tcPr>
          <w:p w:rsidR="004363B7" w:rsidRPr="00C03680" w:rsidRDefault="004363B7" w:rsidP="00925BE0">
            <w:pPr>
              <w:spacing w:line="240" w:lineRule="auto"/>
              <w:jc w:val="both"/>
              <w:rPr>
                <w:rFonts w:ascii="Times New Roman" w:hAnsi="Times New Roman"/>
              </w:rPr>
            </w:pPr>
            <w:r w:rsidRPr="00C03680">
              <w:rPr>
                <w:rFonts w:ascii="Times New Roman" w:hAnsi="Times New Roman"/>
              </w:rPr>
              <w:t>Коммунальное обслуживание (3.1)</w:t>
            </w:r>
          </w:p>
          <w:p w:rsidR="004363B7" w:rsidRPr="00C03680" w:rsidRDefault="004363B7" w:rsidP="00925BE0">
            <w:pPr>
              <w:spacing w:line="240" w:lineRule="auto"/>
              <w:jc w:val="both"/>
              <w:rPr>
                <w:rFonts w:ascii="Times New Roman" w:hAnsi="Times New Roman"/>
              </w:rPr>
            </w:pPr>
            <w:r>
              <w:rPr>
                <w:rFonts w:ascii="Times New Roman" w:hAnsi="Times New Roman"/>
              </w:rPr>
              <w:t>Служебные гаражи</w:t>
            </w:r>
            <w:r w:rsidRPr="00C03680">
              <w:rPr>
                <w:rFonts w:ascii="Times New Roman" w:hAnsi="Times New Roman"/>
              </w:rPr>
              <w:t xml:space="preserve"> (4.9)</w:t>
            </w:r>
          </w:p>
          <w:p w:rsidR="004363B7" w:rsidRPr="00C03680" w:rsidRDefault="004363B7" w:rsidP="00925BE0">
            <w:pPr>
              <w:spacing w:line="240" w:lineRule="auto"/>
              <w:jc w:val="both"/>
              <w:rPr>
                <w:rFonts w:ascii="Times New Roman" w:hAnsi="Times New Roman"/>
              </w:rPr>
            </w:pPr>
            <w:r w:rsidRPr="00C03680">
              <w:rPr>
                <w:rFonts w:ascii="Times New Roman" w:hAnsi="Times New Roman"/>
              </w:rPr>
              <w:t>Связь (6.8)</w:t>
            </w:r>
          </w:p>
        </w:tc>
      </w:tr>
    </w:tbl>
    <w:p w:rsidR="004363B7" w:rsidRPr="006667AC" w:rsidRDefault="004363B7" w:rsidP="0036052C">
      <w:pPr>
        <w:spacing w:line="240" w:lineRule="auto"/>
        <w:ind w:firstLine="567"/>
        <w:jc w:val="both"/>
        <w:rPr>
          <w:rFonts w:ascii="Times New Roman" w:hAnsi="Times New Roman"/>
          <w:sz w:val="28"/>
          <w:szCs w:val="28"/>
        </w:rPr>
        <w:sectPr w:rsidR="004363B7" w:rsidRPr="006667AC" w:rsidSect="00925BE0">
          <w:pgSz w:w="16838" w:h="11906" w:orient="landscape"/>
          <w:pgMar w:top="1701" w:right="1134" w:bottom="850" w:left="1134" w:header="708" w:footer="708" w:gutter="0"/>
          <w:cols w:space="708"/>
          <w:titlePg/>
          <w:docGrid w:linePitch="360"/>
        </w:sectPr>
      </w:pPr>
    </w:p>
    <w:p w:rsidR="004363B7" w:rsidRPr="002443F4" w:rsidRDefault="004363B7" w:rsidP="0036052C">
      <w:pPr>
        <w:pStyle w:val="S"/>
        <w:ind w:firstLine="0"/>
        <w:jc w:val="center"/>
        <w:rPr>
          <w:b/>
          <w:i/>
          <w:sz w:val="24"/>
          <w:szCs w:val="24"/>
        </w:rPr>
      </w:pPr>
      <w:r w:rsidRPr="002443F4">
        <w:rPr>
          <w:b/>
          <w:i/>
          <w:sz w:val="24"/>
          <w:szCs w:val="24"/>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363B7" w:rsidRPr="002443F4" w:rsidRDefault="004363B7" w:rsidP="0036052C">
      <w:pPr>
        <w:pStyle w:val="S"/>
        <w:ind w:firstLine="0"/>
        <w:jc w:val="right"/>
        <w:rPr>
          <w:b/>
          <w:i/>
          <w:sz w:val="24"/>
          <w:szCs w:val="24"/>
        </w:rPr>
      </w:pPr>
      <w:r w:rsidRPr="002443F4">
        <w:rPr>
          <w:b/>
          <w:i/>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23"/>
        <w:gridCol w:w="3971"/>
        <w:gridCol w:w="1558"/>
        <w:gridCol w:w="1464"/>
        <w:gridCol w:w="1132"/>
        <w:gridCol w:w="1234"/>
        <w:gridCol w:w="1302"/>
        <w:gridCol w:w="1672"/>
        <w:gridCol w:w="35"/>
        <w:gridCol w:w="1705"/>
      </w:tblGrid>
      <w:tr w:rsidR="004363B7" w:rsidRPr="00C843A6" w:rsidTr="00925BE0">
        <w:trPr>
          <w:cantSplit/>
          <w:tblHeader/>
        </w:trPr>
        <w:tc>
          <w:tcPr>
            <w:tcW w:w="212" w:type="pct"/>
            <w:vMerge w:val="restart"/>
            <w:shd w:val="clear" w:color="auto" w:fill="D9D9D9"/>
          </w:tcPr>
          <w:p w:rsidR="004363B7" w:rsidRPr="00CA57C3" w:rsidRDefault="004363B7" w:rsidP="00925BE0">
            <w:pPr>
              <w:pStyle w:val="11"/>
              <w:jc w:val="center"/>
            </w:pPr>
            <w:r w:rsidRPr="00CA57C3">
              <w:t>№ п.</w:t>
            </w:r>
          </w:p>
        </w:tc>
        <w:tc>
          <w:tcPr>
            <w:tcW w:w="1351" w:type="pct"/>
            <w:vMerge w:val="restart"/>
            <w:shd w:val="clear" w:color="auto" w:fill="D9D9D9"/>
          </w:tcPr>
          <w:p w:rsidR="004363B7" w:rsidRPr="00CA57C3" w:rsidRDefault="004363B7" w:rsidP="00925BE0">
            <w:pPr>
              <w:pStyle w:val="11"/>
              <w:jc w:val="both"/>
            </w:pPr>
            <w:r w:rsidRPr="00CA57C3">
              <w:t>Наименование территориальной зоны (код)</w:t>
            </w:r>
          </w:p>
        </w:tc>
        <w:tc>
          <w:tcPr>
            <w:tcW w:w="3437" w:type="pct"/>
            <w:gridSpan w:val="8"/>
            <w:shd w:val="clear" w:color="auto" w:fill="D9D9D9"/>
          </w:tcPr>
          <w:p w:rsidR="004363B7" w:rsidRPr="00CA57C3" w:rsidRDefault="004363B7" w:rsidP="00925BE0">
            <w:pPr>
              <w:pStyle w:val="11"/>
              <w:jc w:val="both"/>
            </w:pPr>
            <w:r w:rsidRPr="00CA57C3">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3B7" w:rsidRPr="00C843A6" w:rsidTr="00925BE0">
        <w:trPr>
          <w:cantSplit/>
          <w:tblHeader/>
        </w:trPr>
        <w:tc>
          <w:tcPr>
            <w:tcW w:w="212" w:type="pct"/>
            <w:vMerge/>
            <w:shd w:val="clear" w:color="auto" w:fill="D9D9D9"/>
          </w:tcPr>
          <w:p w:rsidR="004363B7" w:rsidRPr="00CA57C3" w:rsidRDefault="004363B7" w:rsidP="00925BE0">
            <w:pPr>
              <w:pStyle w:val="11"/>
              <w:jc w:val="both"/>
            </w:pPr>
          </w:p>
        </w:tc>
        <w:tc>
          <w:tcPr>
            <w:tcW w:w="1351" w:type="pct"/>
            <w:vMerge/>
            <w:shd w:val="clear" w:color="auto" w:fill="D9D9D9"/>
          </w:tcPr>
          <w:p w:rsidR="004363B7" w:rsidRPr="00CA57C3" w:rsidRDefault="004363B7" w:rsidP="00925BE0">
            <w:pPr>
              <w:pStyle w:val="11"/>
              <w:jc w:val="both"/>
            </w:pPr>
          </w:p>
        </w:tc>
        <w:tc>
          <w:tcPr>
            <w:tcW w:w="530" w:type="pct"/>
            <w:shd w:val="clear" w:color="auto" w:fill="D9D9D9"/>
          </w:tcPr>
          <w:p w:rsidR="004363B7" w:rsidRPr="00CA57C3" w:rsidRDefault="004363B7" w:rsidP="00925BE0">
            <w:pPr>
              <w:pStyle w:val="11"/>
              <w:jc w:val="center"/>
            </w:pPr>
            <w:r w:rsidRPr="00CA57C3">
              <w:t>S min, (га)</w:t>
            </w:r>
          </w:p>
        </w:tc>
        <w:tc>
          <w:tcPr>
            <w:tcW w:w="498" w:type="pct"/>
            <w:shd w:val="clear" w:color="auto" w:fill="D9D9D9"/>
          </w:tcPr>
          <w:p w:rsidR="004363B7" w:rsidRPr="00CA57C3" w:rsidRDefault="004363B7" w:rsidP="00925BE0">
            <w:pPr>
              <w:pStyle w:val="11"/>
              <w:jc w:val="center"/>
            </w:pPr>
            <w:r w:rsidRPr="00CA57C3">
              <w:t>S max, (га)</w:t>
            </w:r>
          </w:p>
        </w:tc>
        <w:tc>
          <w:tcPr>
            <w:tcW w:w="385" w:type="pct"/>
            <w:shd w:val="clear" w:color="auto" w:fill="D9D9D9"/>
          </w:tcPr>
          <w:p w:rsidR="004363B7" w:rsidRPr="00CA57C3" w:rsidRDefault="004363B7" w:rsidP="00925BE0">
            <w:pPr>
              <w:pStyle w:val="11"/>
              <w:jc w:val="center"/>
            </w:pPr>
            <w:r w:rsidRPr="00CA57C3">
              <w:t>Отступ min, (м)</w:t>
            </w:r>
          </w:p>
        </w:tc>
        <w:tc>
          <w:tcPr>
            <w:tcW w:w="420" w:type="pct"/>
            <w:shd w:val="clear" w:color="auto" w:fill="D9D9D9"/>
          </w:tcPr>
          <w:p w:rsidR="004363B7" w:rsidRPr="00CA57C3" w:rsidRDefault="004363B7" w:rsidP="00925BE0">
            <w:pPr>
              <w:pStyle w:val="11"/>
              <w:jc w:val="center"/>
            </w:pPr>
            <w:r w:rsidRPr="00CA57C3">
              <w:t>Этаж min, (ед.)</w:t>
            </w:r>
          </w:p>
        </w:tc>
        <w:tc>
          <w:tcPr>
            <w:tcW w:w="443" w:type="pct"/>
            <w:shd w:val="clear" w:color="auto" w:fill="D9D9D9"/>
          </w:tcPr>
          <w:p w:rsidR="004363B7" w:rsidRPr="00CA57C3" w:rsidRDefault="004363B7" w:rsidP="00925BE0">
            <w:pPr>
              <w:pStyle w:val="11"/>
              <w:jc w:val="center"/>
            </w:pPr>
            <w:r w:rsidRPr="00CA57C3">
              <w:t>Этаж max, (ед.)</w:t>
            </w:r>
          </w:p>
        </w:tc>
        <w:tc>
          <w:tcPr>
            <w:tcW w:w="581" w:type="pct"/>
            <w:gridSpan w:val="2"/>
            <w:shd w:val="clear" w:color="auto" w:fill="D9D9D9"/>
          </w:tcPr>
          <w:p w:rsidR="004363B7" w:rsidRPr="00CA57C3" w:rsidRDefault="004363B7" w:rsidP="00925BE0">
            <w:pPr>
              <w:pStyle w:val="11"/>
              <w:jc w:val="center"/>
            </w:pPr>
            <w:r w:rsidRPr="00CA57C3">
              <w:t>Процент застройки min, (процент)</w:t>
            </w:r>
          </w:p>
        </w:tc>
        <w:tc>
          <w:tcPr>
            <w:tcW w:w="580" w:type="pct"/>
            <w:shd w:val="clear" w:color="auto" w:fill="D9D9D9"/>
          </w:tcPr>
          <w:p w:rsidR="004363B7" w:rsidRPr="00CA57C3" w:rsidRDefault="004363B7" w:rsidP="00925BE0">
            <w:pPr>
              <w:pStyle w:val="11"/>
              <w:jc w:val="center"/>
            </w:pPr>
            <w:r w:rsidRPr="00CA57C3">
              <w:t>Процент застройки max, (процент)</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double" w:sz="4" w:space="0" w:color="auto"/>
            </w:tcBorders>
          </w:tcPr>
          <w:p w:rsidR="004363B7" w:rsidRPr="00B04FC6" w:rsidRDefault="004363B7" w:rsidP="00925BE0">
            <w:pPr>
              <w:pStyle w:val="a6"/>
              <w:numPr>
                <w:ilvl w:val="0"/>
                <w:numId w:val="2"/>
              </w:numPr>
              <w:spacing w:before="0" w:after="0"/>
              <w:ind w:left="644"/>
              <w:contextualSpacing w:val="0"/>
              <w:jc w:val="left"/>
              <w:rPr>
                <w:rFonts w:ascii="Times New Roman" w:hAnsi="Times New Roman"/>
                <w:sz w:val="22"/>
                <w:szCs w:val="22"/>
                <w:lang w:val="ru-RU" w:eastAsia="ru-RU"/>
              </w:rPr>
            </w:pPr>
          </w:p>
        </w:tc>
        <w:tc>
          <w:tcPr>
            <w:tcW w:w="4788" w:type="pct"/>
            <w:gridSpan w:val="9"/>
            <w:tcBorders>
              <w:top w:val="double" w:sz="4" w:space="0" w:color="auto"/>
            </w:tcBorders>
          </w:tcPr>
          <w:p w:rsidR="004363B7" w:rsidRPr="00CA57C3" w:rsidRDefault="004363B7" w:rsidP="00925BE0">
            <w:pPr>
              <w:pStyle w:val="11"/>
              <w:jc w:val="both"/>
              <w:rPr>
                <w:b/>
              </w:rPr>
            </w:pPr>
            <w:r w:rsidRPr="00CA57C3">
              <w:rPr>
                <w:b/>
              </w:rPr>
              <w:t>Жилые зоны</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jc w:val="both"/>
            </w:pPr>
            <w:r w:rsidRPr="00CA57C3">
              <w:t>Зона застройки индивидуальными жилыми домами (Ж1)</w:t>
            </w:r>
          </w:p>
        </w:tc>
        <w:tc>
          <w:tcPr>
            <w:tcW w:w="530" w:type="pct"/>
            <w:tcBorders>
              <w:top w:val="single" w:sz="4" w:space="0" w:color="auto"/>
            </w:tcBorders>
          </w:tcPr>
          <w:p w:rsidR="004363B7" w:rsidRPr="00CA57C3" w:rsidRDefault="004363B7" w:rsidP="00925BE0">
            <w:pPr>
              <w:pStyle w:val="11"/>
              <w:jc w:val="center"/>
            </w:pPr>
            <w:r w:rsidRPr="00CA57C3">
              <w:t>0,6</w:t>
            </w:r>
          </w:p>
        </w:tc>
        <w:tc>
          <w:tcPr>
            <w:tcW w:w="498" w:type="pct"/>
            <w:tcBorders>
              <w:top w:val="single" w:sz="4" w:space="0" w:color="auto"/>
            </w:tcBorders>
          </w:tcPr>
          <w:p w:rsidR="004363B7" w:rsidRPr="00CA57C3" w:rsidRDefault="004363B7" w:rsidP="00925BE0">
            <w:pPr>
              <w:pStyle w:val="11"/>
              <w:jc w:val="center"/>
            </w:pPr>
            <w:r w:rsidRPr="00CA57C3">
              <w:t>0,2</w:t>
            </w:r>
          </w:p>
        </w:tc>
        <w:tc>
          <w:tcPr>
            <w:tcW w:w="385" w:type="pct"/>
            <w:tcBorders>
              <w:top w:val="single" w:sz="4" w:space="0" w:color="auto"/>
            </w:tcBorders>
          </w:tcPr>
          <w:p w:rsidR="004363B7" w:rsidRPr="00CA57C3" w:rsidRDefault="004363B7" w:rsidP="00925BE0">
            <w:pPr>
              <w:pStyle w:val="11"/>
              <w:jc w:val="center"/>
            </w:pPr>
            <w:r w:rsidRPr="00CA57C3">
              <w:t>3</w:t>
            </w:r>
          </w:p>
        </w:tc>
        <w:tc>
          <w:tcPr>
            <w:tcW w:w="420" w:type="pct"/>
            <w:tcBorders>
              <w:top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tcBorders>
          </w:tcPr>
          <w:p w:rsidR="004363B7" w:rsidRPr="00CA57C3" w:rsidRDefault="004363B7" w:rsidP="00925BE0">
            <w:pPr>
              <w:pStyle w:val="11"/>
              <w:jc w:val="center"/>
            </w:pPr>
            <w:r w:rsidRPr="00CA57C3">
              <w:t>3</w:t>
            </w:r>
          </w:p>
        </w:tc>
        <w:tc>
          <w:tcPr>
            <w:tcW w:w="581" w:type="pct"/>
            <w:gridSpan w:val="2"/>
            <w:tcBorders>
              <w:top w:val="single" w:sz="4" w:space="0" w:color="auto"/>
            </w:tcBorders>
          </w:tcPr>
          <w:p w:rsidR="004363B7" w:rsidRPr="00CA57C3" w:rsidRDefault="004363B7" w:rsidP="00925BE0">
            <w:pPr>
              <w:pStyle w:val="11"/>
              <w:jc w:val="center"/>
            </w:pPr>
            <w:r w:rsidRPr="00CA57C3">
              <w:t>10</w:t>
            </w:r>
          </w:p>
        </w:tc>
        <w:tc>
          <w:tcPr>
            <w:tcW w:w="580" w:type="pct"/>
            <w:tcBorders>
              <w:top w:val="single" w:sz="4" w:space="0" w:color="auto"/>
            </w:tcBorders>
          </w:tcPr>
          <w:p w:rsidR="004363B7" w:rsidRPr="00CA57C3" w:rsidRDefault="004363B7" w:rsidP="00925BE0">
            <w:pPr>
              <w:pStyle w:val="11"/>
              <w:jc w:val="center"/>
            </w:pPr>
            <w:r w:rsidRPr="00CA57C3">
              <w:t>50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jc w:val="both"/>
            </w:pPr>
            <w:r w:rsidRPr="00CA57C3">
              <w:t>Зона застройки малоэтажными жилыми домами (Ж2)</w:t>
            </w:r>
          </w:p>
        </w:tc>
        <w:tc>
          <w:tcPr>
            <w:tcW w:w="530" w:type="pct"/>
            <w:tcBorders>
              <w:top w:val="single" w:sz="4" w:space="0" w:color="auto"/>
            </w:tcBorders>
          </w:tcPr>
          <w:p w:rsidR="004363B7" w:rsidRPr="00245D93" w:rsidRDefault="004363B7" w:rsidP="00925BE0">
            <w:pPr>
              <w:pStyle w:val="11"/>
              <w:jc w:val="center"/>
              <w:rPr>
                <w:sz w:val="24"/>
                <w:szCs w:val="24"/>
              </w:rPr>
            </w:pPr>
            <w:r w:rsidRPr="00245D93">
              <w:rPr>
                <w:sz w:val="24"/>
                <w:szCs w:val="24"/>
              </w:rPr>
              <w:t>0,6</w:t>
            </w:r>
          </w:p>
        </w:tc>
        <w:tc>
          <w:tcPr>
            <w:tcW w:w="498" w:type="pct"/>
            <w:tcBorders>
              <w:top w:val="single" w:sz="4" w:space="0" w:color="auto"/>
            </w:tcBorders>
          </w:tcPr>
          <w:p w:rsidR="004363B7" w:rsidRPr="00245D93" w:rsidRDefault="004363B7" w:rsidP="00925BE0">
            <w:pPr>
              <w:pStyle w:val="11"/>
              <w:jc w:val="center"/>
              <w:rPr>
                <w:sz w:val="24"/>
                <w:szCs w:val="24"/>
              </w:rPr>
            </w:pPr>
            <w:r w:rsidRPr="00CA57C3">
              <w:t>0,2</w:t>
            </w:r>
          </w:p>
        </w:tc>
        <w:tc>
          <w:tcPr>
            <w:tcW w:w="385" w:type="pct"/>
            <w:tcBorders>
              <w:top w:val="single" w:sz="4" w:space="0" w:color="auto"/>
            </w:tcBorders>
          </w:tcPr>
          <w:p w:rsidR="004363B7" w:rsidRPr="00245D93" w:rsidRDefault="004363B7" w:rsidP="00925BE0">
            <w:pPr>
              <w:pStyle w:val="11"/>
              <w:jc w:val="center"/>
              <w:rPr>
                <w:sz w:val="24"/>
                <w:szCs w:val="24"/>
              </w:rPr>
            </w:pPr>
            <w:r w:rsidRPr="00245D93">
              <w:rPr>
                <w:sz w:val="24"/>
                <w:szCs w:val="24"/>
              </w:rPr>
              <w:t>3</w:t>
            </w:r>
          </w:p>
        </w:tc>
        <w:tc>
          <w:tcPr>
            <w:tcW w:w="420" w:type="pct"/>
            <w:tcBorders>
              <w:top w:val="single" w:sz="4" w:space="0" w:color="auto"/>
            </w:tcBorders>
          </w:tcPr>
          <w:p w:rsidR="004363B7" w:rsidRPr="00245D93" w:rsidRDefault="004363B7" w:rsidP="00925BE0">
            <w:pPr>
              <w:pStyle w:val="11"/>
              <w:jc w:val="center"/>
              <w:rPr>
                <w:sz w:val="24"/>
                <w:szCs w:val="24"/>
              </w:rPr>
            </w:pPr>
            <w:r w:rsidRPr="00245D93">
              <w:rPr>
                <w:sz w:val="24"/>
                <w:szCs w:val="24"/>
              </w:rPr>
              <w:t>1</w:t>
            </w:r>
          </w:p>
        </w:tc>
        <w:tc>
          <w:tcPr>
            <w:tcW w:w="443" w:type="pct"/>
            <w:tcBorders>
              <w:top w:val="single" w:sz="4" w:space="0" w:color="auto"/>
            </w:tcBorders>
          </w:tcPr>
          <w:p w:rsidR="004363B7" w:rsidRPr="00245D93" w:rsidRDefault="004363B7" w:rsidP="00925BE0">
            <w:pPr>
              <w:pStyle w:val="11"/>
              <w:jc w:val="center"/>
              <w:rPr>
                <w:sz w:val="24"/>
                <w:szCs w:val="24"/>
              </w:rPr>
            </w:pPr>
            <w:r w:rsidRPr="00245D93">
              <w:rPr>
                <w:sz w:val="24"/>
                <w:szCs w:val="24"/>
              </w:rPr>
              <w:t>3</w:t>
            </w:r>
          </w:p>
        </w:tc>
        <w:tc>
          <w:tcPr>
            <w:tcW w:w="581" w:type="pct"/>
            <w:gridSpan w:val="2"/>
            <w:tcBorders>
              <w:top w:val="single" w:sz="4" w:space="0" w:color="auto"/>
            </w:tcBorders>
          </w:tcPr>
          <w:p w:rsidR="004363B7" w:rsidRPr="00245D93" w:rsidRDefault="004363B7" w:rsidP="00925BE0">
            <w:pPr>
              <w:pStyle w:val="11"/>
              <w:jc w:val="center"/>
              <w:rPr>
                <w:sz w:val="24"/>
                <w:szCs w:val="24"/>
              </w:rPr>
            </w:pPr>
            <w:r w:rsidRPr="00245D93">
              <w:rPr>
                <w:sz w:val="24"/>
                <w:szCs w:val="24"/>
              </w:rPr>
              <w:t>20</w:t>
            </w:r>
          </w:p>
        </w:tc>
        <w:tc>
          <w:tcPr>
            <w:tcW w:w="580" w:type="pct"/>
            <w:tcBorders>
              <w:top w:val="single" w:sz="4" w:space="0" w:color="auto"/>
            </w:tcBorders>
          </w:tcPr>
          <w:p w:rsidR="004363B7" w:rsidRPr="00245D93" w:rsidRDefault="004363B7" w:rsidP="00925BE0">
            <w:pPr>
              <w:pStyle w:val="11"/>
              <w:jc w:val="center"/>
              <w:rPr>
                <w:sz w:val="24"/>
                <w:szCs w:val="24"/>
              </w:rPr>
            </w:pPr>
            <w:r w:rsidRPr="00245D93">
              <w:rPr>
                <w:sz w:val="24"/>
                <w:szCs w:val="24"/>
              </w:rPr>
              <w:t>70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0"/>
                <w:numId w:val="2"/>
              </w:numPr>
              <w:spacing w:before="0" w:after="0"/>
              <w:ind w:left="644"/>
              <w:contextualSpacing w:val="0"/>
              <w:jc w:val="left"/>
              <w:rPr>
                <w:rFonts w:ascii="Times New Roman" w:hAnsi="Times New Roman"/>
                <w:sz w:val="22"/>
                <w:szCs w:val="22"/>
                <w:lang w:val="ru-RU" w:eastAsia="ru-RU"/>
              </w:rPr>
            </w:pPr>
          </w:p>
        </w:tc>
        <w:tc>
          <w:tcPr>
            <w:tcW w:w="4788" w:type="pct"/>
            <w:gridSpan w:val="9"/>
            <w:tcBorders>
              <w:top w:val="single" w:sz="4" w:space="0" w:color="auto"/>
            </w:tcBorders>
          </w:tcPr>
          <w:p w:rsidR="004363B7" w:rsidRPr="00CA57C3" w:rsidRDefault="004363B7" w:rsidP="00925BE0">
            <w:pPr>
              <w:pStyle w:val="11"/>
              <w:jc w:val="both"/>
              <w:rPr>
                <w:b/>
              </w:rPr>
            </w:pPr>
            <w:r w:rsidRPr="00CA57C3">
              <w:rPr>
                <w:b/>
              </w:rPr>
              <w:t>Общественно-деловые зоны</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jc w:val="both"/>
            </w:pPr>
            <w:r w:rsidRPr="00CA57C3">
              <w:t>Многофункциональная общественно-деловая зона (О1);</w:t>
            </w:r>
          </w:p>
        </w:tc>
        <w:tc>
          <w:tcPr>
            <w:tcW w:w="530" w:type="pct"/>
            <w:tcBorders>
              <w:top w:val="single" w:sz="4" w:space="0" w:color="auto"/>
            </w:tcBorders>
          </w:tcPr>
          <w:p w:rsidR="004363B7" w:rsidRPr="00CA57C3" w:rsidRDefault="004363B7" w:rsidP="00925BE0">
            <w:pPr>
              <w:pStyle w:val="11"/>
              <w:jc w:val="center"/>
            </w:pPr>
            <w:r w:rsidRPr="00CA57C3">
              <w:t>0,024</w:t>
            </w:r>
          </w:p>
        </w:tc>
        <w:tc>
          <w:tcPr>
            <w:tcW w:w="498" w:type="pct"/>
            <w:tcBorders>
              <w:top w:val="single" w:sz="4" w:space="0" w:color="auto"/>
            </w:tcBorders>
          </w:tcPr>
          <w:p w:rsidR="004363B7" w:rsidRPr="00CA57C3" w:rsidRDefault="00D12C45" w:rsidP="00925BE0">
            <w:pPr>
              <w:pStyle w:val="11"/>
              <w:jc w:val="center"/>
            </w:pPr>
            <w:r>
              <w:t>0,2</w:t>
            </w:r>
            <w:r w:rsidR="004363B7" w:rsidRPr="00CA57C3">
              <w:t>5</w:t>
            </w:r>
          </w:p>
        </w:tc>
        <w:tc>
          <w:tcPr>
            <w:tcW w:w="385" w:type="pct"/>
            <w:tcBorders>
              <w:top w:val="single" w:sz="4" w:space="0" w:color="auto"/>
            </w:tcBorders>
          </w:tcPr>
          <w:p w:rsidR="004363B7" w:rsidRPr="00CA57C3" w:rsidRDefault="004363B7" w:rsidP="00925BE0">
            <w:pPr>
              <w:pStyle w:val="11"/>
              <w:jc w:val="center"/>
            </w:pPr>
            <w:r w:rsidRPr="00CA57C3">
              <w:t>1</w:t>
            </w:r>
          </w:p>
        </w:tc>
        <w:tc>
          <w:tcPr>
            <w:tcW w:w="420" w:type="pct"/>
            <w:tcBorders>
              <w:top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tcBorders>
          </w:tcPr>
          <w:p w:rsidR="004363B7" w:rsidRPr="00CA57C3" w:rsidRDefault="004363B7" w:rsidP="00925BE0">
            <w:pPr>
              <w:pStyle w:val="11"/>
              <w:jc w:val="center"/>
            </w:pPr>
            <w:r w:rsidRPr="00CA57C3">
              <w:t>3</w:t>
            </w:r>
          </w:p>
        </w:tc>
        <w:tc>
          <w:tcPr>
            <w:tcW w:w="581" w:type="pct"/>
            <w:gridSpan w:val="2"/>
            <w:tcBorders>
              <w:top w:val="single" w:sz="4" w:space="0" w:color="auto"/>
            </w:tcBorders>
          </w:tcPr>
          <w:p w:rsidR="004363B7" w:rsidRPr="00CA57C3" w:rsidRDefault="004363B7" w:rsidP="00925BE0">
            <w:pPr>
              <w:pStyle w:val="11"/>
              <w:jc w:val="center"/>
            </w:pPr>
            <w:r w:rsidRPr="00CA57C3">
              <w:t>20</w:t>
            </w:r>
          </w:p>
        </w:tc>
        <w:tc>
          <w:tcPr>
            <w:tcW w:w="580" w:type="pct"/>
            <w:tcBorders>
              <w:top w:val="single" w:sz="4" w:space="0" w:color="auto"/>
            </w:tcBorders>
          </w:tcPr>
          <w:p w:rsidR="004363B7" w:rsidRPr="00CA57C3" w:rsidRDefault="004363B7" w:rsidP="00925BE0">
            <w:pPr>
              <w:pStyle w:val="11"/>
              <w:jc w:val="center"/>
            </w:pPr>
            <w:r w:rsidRPr="00CA57C3">
              <w:t>50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jc w:val="both"/>
            </w:pPr>
            <w:r w:rsidRPr="00CA57C3">
              <w:t>Зона специализированной общественной застройки (О2);</w:t>
            </w:r>
          </w:p>
        </w:tc>
        <w:tc>
          <w:tcPr>
            <w:tcW w:w="530" w:type="pct"/>
            <w:tcBorders>
              <w:top w:val="single" w:sz="4" w:space="0" w:color="auto"/>
            </w:tcBorders>
          </w:tcPr>
          <w:p w:rsidR="004363B7" w:rsidRPr="00CA57C3" w:rsidRDefault="004363B7" w:rsidP="00925BE0">
            <w:pPr>
              <w:pStyle w:val="11"/>
              <w:jc w:val="center"/>
            </w:pPr>
            <w:r w:rsidRPr="00CA57C3">
              <w:t>0,024</w:t>
            </w:r>
          </w:p>
        </w:tc>
        <w:tc>
          <w:tcPr>
            <w:tcW w:w="498" w:type="pct"/>
            <w:tcBorders>
              <w:top w:val="single" w:sz="4" w:space="0" w:color="auto"/>
            </w:tcBorders>
          </w:tcPr>
          <w:p w:rsidR="004363B7" w:rsidRPr="00CA57C3" w:rsidRDefault="004363B7" w:rsidP="00925BE0">
            <w:pPr>
              <w:pStyle w:val="11"/>
              <w:jc w:val="center"/>
            </w:pPr>
            <w:r w:rsidRPr="00CA57C3">
              <w:t>0,15</w:t>
            </w:r>
          </w:p>
        </w:tc>
        <w:tc>
          <w:tcPr>
            <w:tcW w:w="385" w:type="pct"/>
            <w:tcBorders>
              <w:top w:val="single" w:sz="4" w:space="0" w:color="auto"/>
            </w:tcBorders>
          </w:tcPr>
          <w:p w:rsidR="004363B7" w:rsidRPr="00CA57C3" w:rsidRDefault="004363B7" w:rsidP="00925BE0">
            <w:pPr>
              <w:pStyle w:val="11"/>
              <w:jc w:val="center"/>
            </w:pPr>
            <w:r w:rsidRPr="00CA57C3">
              <w:t>1</w:t>
            </w:r>
          </w:p>
        </w:tc>
        <w:tc>
          <w:tcPr>
            <w:tcW w:w="420" w:type="pct"/>
            <w:tcBorders>
              <w:top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tcBorders>
          </w:tcPr>
          <w:p w:rsidR="004363B7" w:rsidRPr="00CA57C3" w:rsidRDefault="004363B7" w:rsidP="00925BE0">
            <w:pPr>
              <w:pStyle w:val="11"/>
              <w:jc w:val="center"/>
            </w:pPr>
            <w:r w:rsidRPr="00CA57C3">
              <w:t>3</w:t>
            </w:r>
          </w:p>
        </w:tc>
        <w:tc>
          <w:tcPr>
            <w:tcW w:w="581" w:type="pct"/>
            <w:gridSpan w:val="2"/>
            <w:tcBorders>
              <w:top w:val="single" w:sz="4" w:space="0" w:color="auto"/>
            </w:tcBorders>
          </w:tcPr>
          <w:p w:rsidR="004363B7" w:rsidRPr="00CA57C3" w:rsidRDefault="004363B7" w:rsidP="00925BE0">
            <w:pPr>
              <w:pStyle w:val="11"/>
              <w:jc w:val="center"/>
            </w:pPr>
            <w:r w:rsidRPr="00CA57C3">
              <w:t>20</w:t>
            </w:r>
          </w:p>
        </w:tc>
        <w:tc>
          <w:tcPr>
            <w:tcW w:w="580" w:type="pct"/>
            <w:tcBorders>
              <w:top w:val="single" w:sz="4" w:space="0" w:color="auto"/>
            </w:tcBorders>
          </w:tcPr>
          <w:p w:rsidR="004363B7" w:rsidRPr="00CA57C3" w:rsidRDefault="004363B7" w:rsidP="00925BE0">
            <w:pPr>
              <w:pStyle w:val="11"/>
              <w:jc w:val="center"/>
            </w:pPr>
            <w:r w:rsidRPr="00CA57C3">
              <w:t>50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0"/>
                <w:numId w:val="2"/>
              </w:numPr>
              <w:spacing w:before="0" w:after="0"/>
              <w:ind w:left="644"/>
              <w:contextualSpacing w:val="0"/>
              <w:jc w:val="left"/>
              <w:rPr>
                <w:rFonts w:ascii="Times New Roman" w:hAnsi="Times New Roman"/>
                <w:sz w:val="22"/>
                <w:szCs w:val="22"/>
                <w:lang w:val="ru-RU" w:eastAsia="ru-RU"/>
              </w:rPr>
            </w:pPr>
          </w:p>
        </w:tc>
        <w:tc>
          <w:tcPr>
            <w:tcW w:w="4788" w:type="pct"/>
            <w:gridSpan w:val="9"/>
            <w:tcBorders>
              <w:top w:val="single" w:sz="4" w:space="0" w:color="auto"/>
            </w:tcBorders>
          </w:tcPr>
          <w:p w:rsidR="004363B7" w:rsidRPr="00CA57C3" w:rsidRDefault="004363B7" w:rsidP="00925BE0">
            <w:pPr>
              <w:pStyle w:val="11"/>
              <w:jc w:val="both"/>
              <w:rPr>
                <w:b/>
              </w:rPr>
            </w:pPr>
            <w:r w:rsidRPr="00CA57C3">
              <w:rPr>
                <w:b/>
              </w:rPr>
              <w:t>Производственные зоны, зоны инженерной и транспортной инфраструктур</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jc w:val="both"/>
            </w:pPr>
            <w:r w:rsidRPr="00CA57C3">
              <w:t>Производственная зона (П1)</w:t>
            </w:r>
          </w:p>
        </w:tc>
        <w:tc>
          <w:tcPr>
            <w:tcW w:w="2276" w:type="pct"/>
            <w:gridSpan w:val="5"/>
            <w:tcBorders>
              <w:top w:val="single" w:sz="4" w:space="0" w:color="auto"/>
            </w:tcBorders>
          </w:tcPr>
          <w:p w:rsidR="004363B7" w:rsidRPr="00CA57C3" w:rsidRDefault="004363B7" w:rsidP="00925BE0">
            <w:pPr>
              <w:pStyle w:val="11"/>
              <w:jc w:val="center"/>
            </w:pPr>
            <w:r w:rsidRPr="00CA57C3">
              <w:t>не подлежит установлению</w:t>
            </w:r>
          </w:p>
        </w:tc>
        <w:tc>
          <w:tcPr>
            <w:tcW w:w="581" w:type="pct"/>
            <w:gridSpan w:val="2"/>
            <w:tcBorders>
              <w:top w:val="single" w:sz="4" w:space="0" w:color="auto"/>
            </w:tcBorders>
          </w:tcPr>
          <w:p w:rsidR="004363B7" w:rsidRPr="00CA57C3" w:rsidRDefault="004363B7" w:rsidP="00925BE0">
            <w:pPr>
              <w:pStyle w:val="11"/>
              <w:jc w:val="center"/>
            </w:pPr>
            <w:r w:rsidRPr="00CA57C3">
              <w:t>10</w:t>
            </w:r>
          </w:p>
        </w:tc>
        <w:tc>
          <w:tcPr>
            <w:tcW w:w="580" w:type="pct"/>
            <w:tcBorders>
              <w:top w:val="single" w:sz="4" w:space="0" w:color="auto"/>
            </w:tcBorders>
          </w:tcPr>
          <w:p w:rsidR="004363B7" w:rsidRPr="00CA57C3" w:rsidRDefault="004363B7" w:rsidP="00925BE0">
            <w:pPr>
              <w:pStyle w:val="11"/>
              <w:jc w:val="center"/>
            </w:pPr>
            <w:r w:rsidRPr="00CA57C3">
              <w:t>70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jc w:val="both"/>
            </w:pPr>
            <w:r w:rsidRPr="00CA57C3">
              <w:t>Коммунально-складская зона (П2)</w:t>
            </w:r>
          </w:p>
        </w:tc>
        <w:tc>
          <w:tcPr>
            <w:tcW w:w="2276" w:type="pct"/>
            <w:gridSpan w:val="5"/>
            <w:tcBorders>
              <w:top w:val="single" w:sz="4" w:space="0" w:color="auto"/>
            </w:tcBorders>
          </w:tcPr>
          <w:p w:rsidR="004363B7" w:rsidRPr="00CA57C3" w:rsidRDefault="004363B7" w:rsidP="00925BE0">
            <w:pPr>
              <w:pStyle w:val="11"/>
              <w:jc w:val="center"/>
            </w:pPr>
            <w:r w:rsidRPr="00CA57C3">
              <w:t>не подлежит установлению</w:t>
            </w:r>
          </w:p>
        </w:tc>
        <w:tc>
          <w:tcPr>
            <w:tcW w:w="581" w:type="pct"/>
            <w:gridSpan w:val="2"/>
            <w:tcBorders>
              <w:top w:val="single" w:sz="4" w:space="0" w:color="auto"/>
            </w:tcBorders>
          </w:tcPr>
          <w:p w:rsidR="004363B7" w:rsidRPr="00CA57C3" w:rsidRDefault="004363B7" w:rsidP="00925BE0">
            <w:pPr>
              <w:pStyle w:val="11"/>
              <w:jc w:val="center"/>
            </w:pPr>
            <w:r w:rsidRPr="00CA57C3">
              <w:t>10</w:t>
            </w:r>
          </w:p>
        </w:tc>
        <w:tc>
          <w:tcPr>
            <w:tcW w:w="580" w:type="pct"/>
            <w:tcBorders>
              <w:top w:val="single" w:sz="4" w:space="0" w:color="auto"/>
            </w:tcBorders>
          </w:tcPr>
          <w:p w:rsidR="004363B7" w:rsidRPr="00CA57C3" w:rsidRDefault="004363B7" w:rsidP="00925BE0">
            <w:pPr>
              <w:pStyle w:val="11"/>
              <w:jc w:val="center"/>
            </w:pPr>
            <w:r w:rsidRPr="00CA57C3">
              <w:t>70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jc w:val="both"/>
            </w:pPr>
            <w:r w:rsidRPr="00CA57C3">
              <w:t>Зона инженерной инфраструктуры (ИТ1)</w:t>
            </w:r>
          </w:p>
        </w:tc>
        <w:tc>
          <w:tcPr>
            <w:tcW w:w="3437" w:type="pct"/>
            <w:gridSpan w:val="8"/>
            <w:tcBorders>
              <w:top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jc w:val="both"/>
            </w:pPr>
            <w:r w:rsidRPr="00CA57C3">
              <w:t>Зона транспортной инфраструктуры (ИТ2)</w:t>
            </w:r>
          </w:p>
        </w:tc>
        <w:tc>
          <w:tcPr>
            <w:tcW w:w="3437" w:type="pct"/>
            <w:gridSpan w:val="8"/>
            <w:tcBorders>
              <w:top w:val="single" w:sz="4" w:space="0" w:color="auto"/>
            </w:tcBorders>
          </w:tcPr>
          <w:p w:rsidR="004363B7" w:rsidRPr="00CA57C3" w:rsidRDefault="004363B7" w:rsidP="00925BE0">
            <w:pPr>
              <w:pStyle w:val="11"/>
              <w:jc w:val="center"/>
              <w:rPr>
                <w:szCs w:val="24"/>
              </w:rPr>
            </w:pPr>
            <w:r w:rsidRPr="00CA57C3">
              <w:rPr>
                <w:szCs w:val="24"/>
              </w:rPr>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5"/>
        </w:trPr>
        <w:tc>
          <w:tcPr>
            <w:tcW w:w="212" w:type="pct"/>
            <w:tcBorders>
              <w:top w:val="single" w:sz="4" w:space="0" w:color="auto"/>
            </w:tcBorders>
          </w:tcPr>
          <w:p w:rsidR="004363B7" w:rsidRPr="00B04FC6" w:rsidRDefault="004363B7" w:rsidP="00925BE0">
            <w:pPr>
              <w:pStyle w:val="a6"/>
              <w:numPr>
                <w:ilvl w:val="0"/>
                <w:numId w:val="2"/>
              </w:numPr>
              <w:spacing w:before="0" w:after="0"/>
              <w:ind w:left="644"/>
              <w:contextualSpacing w:val="0"/>
              <w:jc w:val="left"/>
              <w:rPr>
                <w:rFonts w:ascii="Times New Roman" w:hAnsi="Times New Roman"/>
                <w:sz w:val="22"/>
                <w:szCs w:val="22"/>
                <w:lang w:val="ru-RU" w:eastAsia="ru-RU"/>
              </w:rPr>
            </w:pPr>
          </w:p>
        </w:tc>
        <w:tc>
          <w:tcPr>
            <w:tcW w:w="4788" w:type="pct"/>
            <w:gridSpan w:val="9"/>
            <w:tcBorders>
              <w:top w:val="single" w:sz="4" w:space="0" w:color="auto"/>
            </w:tcBorders>
          </w:tcPr>
          <w:p w:rsidR="004363B7" w:rsidRPr="00CA57C3" w:rsidRDefault="004363B7" w:rsidP="00925BE0">
            <w:pPr>
              <w:pStyle w:val="11"/>
              <w:jc w:val="both"/>
              <w:rPr>
                <w:b/>
              </w:rPr>
            </w:pPr>
            <w:r w:rsidRPr="00CA57C3">
              <w:rPr>
                <w:b/>
              </w:rPr>
              <w:t>Зоны сельскохозяйственного использования</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pPr>
            <w:r w:rsidRPr="00CA57C3">
              <w:t>Зоны сельскохозяйственного использования (Сх1)</w:t>
            </w:r>
          </w:p>
        </w:tc>
        <w:tc>
          <w:tcPr>
            <w:tcW w:w="530" w:type="pct"/>
            <w:tcBorders>
              <w:top w:val="single" w:sz="4" w:space="0" w:color="auto"/>
            </w:tcBorders>
          </w:tcPr>
          <w:p w:rsidR="004363B7" w:rsidRPr="00CA57C3" w:rsidRDefault="004363B7" w:rsidP="00925BE0">
            <w:pPr>
              <w:pStyle w:val="11"/>
              <w:jc w:val="center"/>
            </w:pPr>
            <w:r w:rsidRPr="00CA57C3">
              <w:t>0,05</w:t>
            </w:r>
          </w:p>
        </w:tc>
        <w:tc>
          <w:tcPr>
            <w:tcW w:w="498" w:type="pct"/>
            <w:tcBorders>
              <w:top w:val="single" w:sz="4" w:space="0" w:color="auto"/>
            </w:tcBorders>
          </w:tcPr>
          <w:p w:rsidR="004363B7" w:rsidRPr="00CA57C3" w:rsidRDefault="004363B7" w:rsidP="00925BE0">
            <w:pPr>
              <w:pStyle w:val="11"/>
              <w:jc w:val="center"/>
              <w:rPr>
                <w:lang w:val="en-US"/>
              </w:rPr>
            </w:pPr>
            <w:r w:rsidRPr="00CA57C3">
              <w:rPr>
                <w:lang w:val="en-US"/>
              </w:rPr>
              <w:t>50,0</w:t>
            </w:r>
          </w:p>
        </w:tc>
        <w:tc>
          <w:tcPr>
            <w:tcW w:w="1248" w:type="pct"/>
            <w:gridSpan w:val="3"/>
            <w:tcBorders>
              <w:top w:val="single" w:sz="4" w:space="0" w:color="auto"/>
            </w:tcBorders>
          </w:tcPr>
          <w:p w:rsidR="004363B7" w:rsidRPr="00CA57C3" w:rsidRDefault="004363B7" w:rsidP="00925BE0">
            <w:pPr>
              <w:pStyle w:val="11"/>
              <w:jc w:val="center"/>
            </w:pPr>
            <w:r w:rsidRPr="00CA57C3">
              <w:t>не подлежит установлению</w:t>
            </w:r>
          </w:p>
        </w:tc>
        <w:tc>
          <w:tcPr>
            <w:tcW w:w="581" w:type="pct"/>
            <w:gridSpan w:val="2"/>
            <w:tcBorders>
              <w:top w:val="single" w:sz="4" w:space="0" w:color="auto"/>
            </w:tcBorders>
          </w:tcPr>
          <w:p w:rsidR="004363B7" w:rsidRPr="00CA57C3" w:rsidRDefault="004363B7" w:rsidP="00925BE0">
            <w:pPr>
              <w:pStyle w:val="11"/>
              <w:jc w:val="center"/>
            </w:pPr>
            <w:r w:rsidRPr="00CA57C3">
              <w:t>20</w:t>
            </w:r>
          </w:p>
        </w:tc>
        <w:tc>
          <w:tcPr>
            <w:tcW w:w="580" w:type="pct"/>
            <w:tcBorders>
              <w:top w:val="single" w:sz="4" w:space="0" w:color="auto"/>
            </w:tcBorders>
          </w:tcPr>
          <w:p w:rsidR="004363B7" w:rsidRPr="00CA57C3" w:rsidRDefault="004363B7" w:rsidP="00925BE0">
            <w:pPr>
              <w:pStyle w:val="11"/>
              <w:jc w:val="center"/>
            </w:pPr>
            <w:r w:rsidRPr="00CA57C3">
              <w:t>80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pPr>
            <w:r w:rsidRPr="00CA57C3">
              <w:t>Производственная зона сельскохозяйственных предприятий (Сх2);</w:t>
            </w:r>
          </w:p>
        </w:tc>
        <w:tc>
          <w:tcPr>
            <w:tcW w:w="530" w:type="pct"/>
            <w:tcBorders>
              <w:top w:val="single" w:sz="4" w:space="0" w:color="auto"/>
            </w:tcBorders>
          </w:tcPr>
          <w:p w:rsidR="004363B7" w:rsidRPr="00CA57C3" w:rsidRDefault="004363B7" w:rsidP="00925BE0">
            <w:pPr>
              <w:pStyle w:val="11"/>
              <w:jc w:val="center"/>
            </w:pPr>
            <w:r w:rsidRPr="00CA57C3">
              <w:t>0,1</w:t>
            </w:r>
          </w:p>
        </w:tc>
        <w:tc>
          <w:tcPr>
            <w:tcW w:w="498" w:type="pct"/>
            <w:tcBorders>
              <w:top w:val="single" w:sz="4" w:space="0" w:color="auto"/>
            </w:tcBorders>
          </w:tcPr>
          <w:p w:rsidR="004363B7" w:rsidRPr="00CA57C3" w:rsidRDefault="004363B7" w:rsidP="00925BE0">
            <w:pPr>
              <w:pStyle w:val="11"/>
              <w:jc w:val="center"/>
            </w:pPr>
            <w:r w:rsidRPr="00CA57C3">
              <w:t>50,0</w:t>
            </w:r>
          </w:p>
        </w:tc>
        <w:tc>
          <w:tcPr>
            <w:tcW w:w="1248" w:type="pct"/>
            <w:gridSpan w:val="3"/>
            <w:tcBorders>
              <w:top w:val="single" w:sz="4" w:space="0" w:color="auto"/>
            </w:tcBorders>
          </w:tcPr>
          <w:p w:rsidR="004363B7" w:rsidRPr="00CA57C3" w:rsidRDefault="004363B7" w:rsidP="00925BE0">
            <w:pPr>
              <w:pStyle w:val="11"/>
              <w:jc w:val="center"/>
            </w:pPr>
            <w:r w:rsidRPr="00CA57C3">
              <w:t>не подлежит установлению</w:t>
            </w:r>
          </w:p>
        </w:tc>
        <w:tc>
          <w:tcPr>
            <w:tcW w:w="581" w:type="pct"/>
            <w:gridSpan w:val="2"/>
            <w:tcBorders>
              <w:top w:val="single" w:sz="4" w:space="0" w:color="auto"/>
            </w:tcBorders>
          </w:tcPr>
          <w:p w:rsidR="004363B7" w:rsidRPr="00CA57C3" w:rsidRDefault="004363B7" w:rsidP="00925BE0">
            <w:pPr>
              <w:pStyle w:val="11"/>
              <w:jc w:val="center"/>
            </w:pPr>
            <w:r w:rsidRPr="00CA57C3">
              <w:t>20</w:t>
            </w:r>
          </w:p>
        </w:tc>
        <w:tc>
          <w:tcPr>
            <w:tcW w:w="580" w:type="pct"/>
            <w:tcBorders>
              <w:top w:val="single" w:sz="4" w:space="0" w:color="auto"/>
            </w:tcBorders>
          </w:tcPr>
          <w:p w:rsidR="004363B7" w:rsidRPr="00CA57C3" w:rsidRDefault="004363B7" w:rsidP="00925BE0">
            <w:pPr>
              <w:pStyle w:val="11"/>
              <w:jc w:val="center"/>
            </w:pPr>
            <w:r w:rsidRPr="00CA57C3">
              <w:t>80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0"/>
                <w:numId w:val="2"/>
              </w:numPr>
              <w:spacing w:before="0" w:after="0"/>
              <w:ind w:left="644"/>
              <w:contextualSpacing w:val="0"/>
              <w:jc w:val="left"/>
              <w:rPr>
                <w:rFonts w:ascii="Times New Roman" w:hAnsi="Times New Roman"/>
                <w:sz w:val="22"/>
                <w:szCs w:val="22"/>
                <w:lang w:val="ru-RU" w:eastAsia="ru-RU"/>
              </w:rPr>
            </w:pPr>
          </w:p>
        </w:tc>
        <w:tc>
          <w:tcPr>
            <w:tcW w:w="4788" w:type="pct"/>
            <w:gridSpan w:val="9"/>
            <w:tcBorders>
              <w:top w:val="single" w:sz="4" w:space="0" w:color="auto"/>
            </w:tcBorders>
          </w:tcPr>
          <w:p w:rsidR="004363B7" w:rsidRPr="00CA57C3" w:rsidRDefault="004363B7" w:rsidP="00925BE0">
            <w:pPr>
              <w:pStyle w:val="11"/>
              <w:jc w:val="both"/>
              <w:rPr>
                <w:b/>
              </w:rPr>
            </w:pPr>
            <w:r w:rsidRPr="00CA57C3">
              <w:rPr>
                <w:b/>
              </w:rPr>
              <w:t xml:space="preserve">Зоны рекреационного назначения </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tabs>
                <w:tab w:val="left" w:pos="1999"/>
              </w:tabs>
              <w:jc w:val="both"/>
            </w:pPr>
            <w:r w:rsidRPr="00CA57C3">
              <w:t>Зона мест отдыха общего пользования (РЗ-1)</w:t>
            </w:r>
          </w:p>
        </w:tc>
        <w:tc>
          <w:tcPr>
            <w:tcW w:w="2845" w:type="pct"/>
            <w:gridSpan w:val="6"/>
            <w:tcBorders>
              <w:top w:val="single" w:sz="4" w:space="0" w:color="auto"/>
            </w:tcBorders>
          </w:tcPr>
          <w:p w:rsidR="004363B7" w:rsidRPr="00CA57C3" w:rsidRDefault="004363B7" w:rsidP="00925BE0">
            <w:pPr>
              <w:pStyle w:val="11"/>
              <w:jc w:val="center"/>
            </w:pPr>
            <w:r w:rsidRPr="00CA57C3">
              <w:t>не подлежит установлению</w:t>
            </w:r>
          </w:p>
        </w:tc>
        <w:tc>
          <w:tcPr>
            <w:tcW w:w="592" w:type="pct"/>
            <w:gridSpan w:val="2"/>
            <w:tcBorders>
              <w:top w:val="single" w:sz="4" w:space="0" w:color="auto"/>
            </w:tcBorders>
          </w:tcPr>
          <w:p w:rsidR="004363B7" w:rsidRPr="00CA57C3" w:rsidRDefault="004363B7" w:rsidP="00925BE0">
            <w:pPr>
              <w:pStyle w:val="11"/>
              <w:jc w:val="center"/>
            </w:pPr>
            <w:r w:rsidRPr="00CA57C3">
              <w:t>70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0"/>
                <w:numId w:val="2"/>
              </w:numPr>
              <w:spacing w:before="0" w:after="0"/>
              <w:ind w:left="644"/>
              <w:contextualSpacing w:val="0"/>
              <w:jc w:val="left"/>
              <w:rPr>
                <w:rFonts w:ascii="Times New Roman" w:hAnsi="Times New Roman"/>
                <w:sz w:val="22"/>
                <w:szCs w:val="22"/>
                <w:lang w:val="ru-RU" w:eastAsia="ru-RU"/>
              </w:rPr>
            </w:pPr>
          </w:p>
        </w:tc>
        <w:tc>
          <w:tcPr>
            <w:tcW w:w="4788" w:type="pct"/>
            <w:gridSpan w:val="9"/>
            <w:tcBorders>
              <w:top w:val="single" w:sz="4" w:space="0" w:color="auto"/>
            </w:tcBorders>
          </w:tcPr>
          <w:p w:rsidR="004363B7" w:rsidRPr="00CA57C3" w:rsidRDefault="004363B7" w:rsidP="00925BE0">
            <w:pPr>
              <w:pStyle w:val="11"/>
              <w:jc w:val="both"/>
              <w:rPr>
                <w:b/>
              </w:rPr>
            </w:pPr>
            <w:r w:rsidRPr="00CA57C3">
              <w:rPr>
                <w:b/>
              </w:rPr>
              <w:t>Зоны специального назначения</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jc w:val="both"/>
            </w:pPr>
            <w:r w:rsidRPr="00CA57C3">
              <w:rPr>
                <w:szCs w:val="24"/>
              </w:rPr>
              <w:t>Зона размещения кладбищ, крематориев (Сп1)</w:t>
            </w:r>
          </w:p>
        </w:tc>
        <w:tc>
          <w:tcPr>
            <w:tcW w:w="530" w:type="pct"/>
            <w:tcBorders>
              <w:top w:val="single" w:sz="4" w:space="0" w:color="auto"/>
            </w:tcBorders>
          </w:tcPr>
          <w:p w:rsidR="004363B7" w:rsidRPr="00CA57C3" w:rsidRDefault="004363B7" w:rsidP="00925BE0">
            <w:pPr>
              <w:pStyle w:val="11"/>
              <w:jc w:val="center"/>
            </w:pPr>
            <w:r w:rsidRPr="00CA57C3">
              <w:t>0,05</w:t>
            </w:r>
          </w:p>
        </w:tc>
        <w:tc>
          <w:tcPr>
            <w:tcW w:w="498" w:type="pct"/>
            <w:tcBorders>
              <w:top w:val="single" w:sz="4" w:space="0" w:color="auto"/>
            </w:tcBorders>
          </w:tcPr>
          <w:p w:rsidR="004363B7" w:rsidRPr="00CA57C3" w:rsidRDefault="004363B7" w:rsidP="00925BE0">
            <w:pPr>
              <w:pStyle w:val="11"/>
              <w:jc w:val="center"/>
            </w:pPr>
            <w:r w:rsidRPr="00CA57C3">
              <w:t>40,0</w:t>
            </w:r>
          </w:p>
        </w:tc>
        <w:tc>
          <w:tcPr>
            <w:tcW w:w="2409" w:type="pct"/>
            <w:gridSpan w:val="6"/>
            <w:tcBorders>
              <w:top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tcBorders>
          </w:tcPr>
          <w:p w:rsidR="004363B7" w:rsidRPr="00CA57C3" w:rsidRDefault="004363B7" w:rsidP="00925BE0">
            <w:pPr>
              <w:pStyle w:val="11"/>
              <w:jc w:val="both"/>
              <w:rPr>
                <w:b/>
              </w:rPr>
            </w:pPr>
            <w:r w:rsidRPr="00CA57C3">
              <w:t>Зона складирования и захоронения отходов (Сп-2)</w:t>
            </w:r>
          </w:p>
        </w:tc>
        <w:tc>
          <w:tcPr>
            <w:tcW w:w="530" w:type="pct"/>
            <w:tcBorders>
              <w:top w:val="single" w:sz="4" w:space="0" w:color="auto"/>
            </w:tcBorders>
          </w:tcPr>
          <w:p w:rsidR="004363B7" w:rsidRPr="00CA57C3" w:rsidRDefault="004363B7" w:rsidP="00925BE0">
            <w:pPr>
              <w:pStyle w:val="11"/>
              <w:jc w:val="center"/>
            </w:pPr>
            <w:r w:rsidRPr="00CA57C3">
              <w:t>0,05</w:t>
            </w:r>
          </w:p>
        </w:tc>
        <w:tc>
          <w:tcPr>
            <w:tcW w:w="498" w:type="pct"/>
            <w:tcBorders>
              <w:top w:val="single" w:sz="4" w:space="0" w:color="auto"/>
            </w:tcBorders>
          </w:tcPr>
          <w:p w:rsidR="004363B7" w:rsidRPr="00CA57C3" w:rsidRDefault="004363B7" w:rsidP="00925BE0">
            <w:pPr>
              <w:pStyle w:val="11"/>
              <w:jc w:val="center"/>
            </w:pPr>
            <w:r w:rsidRPr="00CA57C3">
              <w:t>50,0</w:t>
            </w:r>
          </w:p>
        </w:tc>
        <w:tc>
          <w:tcPr>
            <w:tcW w:w="2409" w:type="pct"/>
            <w:gridSpan w:val="6"/>
            <w:tcBorders>
              <w:top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0"/>
                <w:numId w:val="2"/>
              </w:numPr>
              <w:spacing w:before="0" w:after="0"/>
              <w:ind w:left="644"/>
              <w:contextualSpacing w:val="0"/>
              <w:jc w:val="left"/>
              <w:rPr>
                <w:rFonts w:ascii="Times New Roman" w:hAnsi="Times New Roman"/>
                <w:sz w:val="22"/>
                <w:szCs w:val="22"/>
                <w:lang w:val="ru-RU" w:eastAsia="ru-RU"/>
              </w:rPr>
            </w:pPr>
          </w:p>
        </w:tc>
        <w:tc>
          <w:tcPr>
            <w:tcW w:w="4788" w:type="pct"/>
            <w:gridSpan w:val="9"/>
            <w:tcBorders>
              <w:top w:val="single" w:sz="4" w:space="0" w:color="auto"/>
              <w:bottom w:val="single" w:sz="4" w:space="0" w:color="auto"/>
            </w:tcBorders>
          </w:tcPr>
          <w:p w:rsidR="004363B7" w:rsidRPr="00CA57C3" w:rsidRDefault="004363B7" w:rsidP="00925BE0">
            <w:pPr>
              <w:pStyle w:val="11"/>
              <w:jc w:val="both"/>
              <w:rPr>
                <w:b/>
              </w:rPr>
            </w:pPr>
            <w:r w:rsidRPr="00CA57C3">
              <w:rPr>
                <w:b/>
              </w:rPr>
              <w:t>Вне зависимости от территориальной зоны для отдельных видов разрешенного использования земельных участков, в том числе:</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r w:rsidRPr="00B04FC6">
              <w:rPr>
                <w:rFonts w:ascii="Times New Roman" w:hAnsi="Times New Roman"/>
                <w:sz w:val="22"/>
                <w:szCs w:val="22"/>
                <w:lang w:val="ru-RU" w:eastAsia="ru-RU"/>
              </w:rPr>
              <w:t>8</w:t>
            </w: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Ведение личного подсобного хозяйства на полевых участках (1.16)</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0,1</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2,5</w:t>
            </w:r>
          </w:p>
        </w:tc>
        <w:tc>
          <w:tcPr>
            <w:tcW w:w="2409" w:type="pct"/>
            <w:gridSpan w:val="6"/>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r w:rsidRPr="00B04FC6">
              <w:rPr>
                <w:rFonts w:ascii="Times New Roman" w:hAnsi="Times New Roman"/>
                <w:sz w:val="22"/>
                <w:szCs w:val="22"/>
                <w:lang w:val="ru-RU" w:eastAsia="ru-RU"/>
              </w:rPr>
              <w:t>8</w:t>
            </w: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Обеспечение сельскохозяйственного производства (1.18)</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0,001</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5,0</w:t>
            </w:r>
          </w:p>
        </w:tc>
        <w:tc>
          <w:tcPr>
            <w:tcW w:w="805" w:type="pct"/>
            <w:gridSpan w:val="2"/>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c>
          <w:tcPr>
            <w:tcW w:w="443" w:type="pct"/>
            <w:tcBorders>
              <w:top w:val="single" w:sz="4" w:space="0" w:color="auto"/>
              <w:bottom w:val="single" w:sz="4" w:space="0" w:color="auto"/>
            </w:tcBorders>
          </w:tcPr>
          <w:p w:rsidR="004363B7" w:rsidRPr="00CA57C3" w:rsidRDefault="004363B7" w:rsidP="00925BE0">
            <w:pPr>
              <w:pStyle w:val="11"/>
              <w:jc w:val="center"/>
            </w:pPr>
            <w:r w:rsidRPr="00CA57C3">
              <w:t>5</w:t>
            </w:r>
          </w:p>
        </w:tc>
        <w:tc>
          <w:tcPr>
            <w:tcW w:w="581" w:type="pct"/>
            <w:gridSpan w:val="2"/>
            <w:tcBorders>
              <w:top w:val="single" w:sz="4" w:space="0" w:color="auto"/>
              <w:bottom w:val="single" w:sz="4" w:space="0" w:color="auto"/>
            </w:tcBorders>
          </w:tcPr>
          <w:p w:rsidR="004363B7" w:rsidRPr="00CA57C3" w:rsidRDefault="004363B7" w:rsidP="00925BE0">
            <w:pPr>
              <w:pStyle w:val="11"/>
              <w:jc w:val="center"/>
            </w:pPr>
            <w:r w:rsidRPr="00CA57C3">
              <w:t>20</w:t>
            </w:r>
          </w:p>
        </w:tc>
        <w:tc>
          <w:tcPr>
            <w:tcW w:w="580" w:type="pct"/>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r w:rsidRPr="00B04FC6">
              <w:rPr>
                <w:rFonts w:ascii="Times New Roman" w:hAnsi="Times New Roman"/>
                <w:sz w:val="22"/>
                <w:szCs w:val="22"/>
                <w:lang w:val="ru-RU" w:eastAsia="ru-RU"/>
              </w:rPr>
              <w:t>8</w:t>
            </w: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Для ведения личного подсобного хозяйства (приусадебный участок) (2.2)</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0,04</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1,0</w:t>
            </w:r>
          </w:p>
        </w:tc>
        <w:tc>
          <w:tcPr>
            <w:tcW w:w="385" w:type="pct"/>
            <w:tcBorders>
              <w:top w:val="single" w:sz="4" w:space="0" w:color="auto"/>
              <w:bottom w:val="single" w:sz="4" w:space="0" w:color="auto"/>
            </w:tcBorders>
          </w:tcPr>
          <w:p w:rsidR="004363B7" w:rsidRPr="00CA57C3" w:rsidRDefault="004363B7" w:rsidP="00925BE0">
            <w:pPr>
              <w:pStyle w:val="11"/>
              <w:jc w:val="center"/>
            </w:pPr>
            <w:r w:rsidRPr="00CA57C3">
              <w:t>3</w:t>
            </w:r>
          </w:p>
        </w:tc>
        <w:tc>
          <w:tcPr>
            <w:tcW w:w="420" w:type="pct"/>
            <w:tcBorders>
              <w:top w:val="single" w:sz="4" w:space="0" w:color="auto"/>
              <w:bottom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bottom w:val="single" w:sz="4" w:space="0" w:color="auto"/>
            </w:tcBorders>
          </w:tcPr>
          <w:p w:rsidR="004363B7" w:rsidRPr="00CA57C3" w:rsidRDefault="004363B7" w:rsidP="00925BE0">
            <w:pPr>
              <w:pStyle w:val="11"/>
              <w:jc w:val="center"/>
            </w:pPr>
            <w:r w:rsidRPr="00CA57C3">
              <w:t>3</w:t>
            </w:r>
          </w:p>
        </w:tc>
        <w:tc>
          <w:tcPr>
            <w:tcW w:w="581" w:type="pct"/>
            <w:gridSpan w:val="2"/>
            <w:tcBorders>
              <w:top w:val="single" w:sz="4" w:space="0" w:color="auto"/>
              <w:bottom w:val="single" w:sz="4" w:space="0" w:color="auto"/>
            </w:tcBorders>
          </w:tcPr>
          <w:p w:rsidR="004363B7" w:rsidRPr="00CA57C3" w:rsidRDefault="004363B7" w:rsidP="00925BE0">
            <w:pPr>
              <w:pStyle w:val="11"/>
              <w:jc w:val="center"/>
            </w:pPr>
            <w:r w:rsidRPr="00CA57C3">
              <w:t>10</w:t>
            </w:r>
          </w:p>
        </w:tc>
        <w:tc>
          <w:tcPr>
            <w:tcW w:w="580" w:type="pct"/>
            <w:tcBorders>
              <w:top w:val="single" w:sz="4" w:space="0" w:color="auto"/>
              <w:bottom w:val="single" w:sz="4" w:space="0" w:color="auto"/>
            </w:tcBorders>
          </w:tcPr>
          <w:p w:rsidR="004363B7" w:rsidRPr="00CA57C3" w:rsidRDefault="004363B7" w:rsidP="00925BE0">
            <w:pPr>
              <w:pStyle w:val="11"/>
              <w:jc w:val="center"/>
            </w:pPr>
            <w:r w:rsidRPr="00CA57C3">
              <w:t>60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Блокированная жилая застройка (2.3)</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0,015</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0,1</w:t>
            </w:r>
          </w:p>
        </w:tc>
        <w:tc>
          <w:tcPr>
            <w:tcW w:w="385" w:type="pct"/>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c>
          <w:tcPr>
            <w:tcW w:w="420" w:type="pct"/>
            <w:tcBorders>
              <w:top w:val="single" w:sz="4" w:space="0" w:color="auto"/>
              <w:bottom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bottom w:val="single" w:sz="4" w:space="0" w:color="auto"/>
            </w:tcBorders>
          </w:tcPr>
          <w:p w:rsidR="004363B7" w:rsidRPr="00CA57C3" w:rsidRDefault="004363B7" w:rsidP="00925BE0">
            <w:pPr>
              <w:pStyle w:val="11"/>
              <w:jc w:val="center"/>
            </w:pPr>
            <w:r w:rsidRPr="00CA57C3">
              <w:t>3</w:t>
            </w:r>
          </w:p>
        </w:tc>
        <w:tc>
          <w:tcPr>
            <w:tcW w:w="581" w:type="pct"/>
            <w:gridSpan w:val="2"/>
            <w:tcBorders>
              <w:top w:val="single" w:sz="4" w:space="0" w:color="auto"/>
              <w:bottom w:val="single" w:sz="4" w:space="0" w:color="auto"/>
            </w:tcBorders>
          </w:tcPr>
          <w:p w:rsidR="004363B7" w:rsidRPr="00CA57C3" w:rsidRDefault="004363B7" w:rsidP="00925BE0">
            <w:pPr>
              <w:pStyle w:val="11"/>
              <w:jc w:val="center"/>
            </w:pPr>
            <w:r w:rsidRPr="00CA57C3">
              <w:t>20</w:t>
            </w:r>
          </w:p>
        </w:tc>
        <w:tc>
          <w:tcPr>
            <w:tcW w:w="580" w:type="pct"/>
            <w:tcBorders>
              <w:top w:val="single" w:sz="4" w:space="0" w:color="auto"/>
              <w:bottom w:val="single" w:sz="4" w:space="0" w:color="auto"/>
            </w:tcBorders>
          </w:tcPr>
          <w:p w:rsidR="004363B7" w:rsidRPr="00CA57C3" w:rsidRDefault="004363B7" w:rsidP="00925BE0">
            <w:pPr>
              <w:pStyle w:val="11"/>
              <w:jc w:val="center"/>
            </w:pPr>
            <w:r w:rsidRPr="00CA57C3">
              <w:t>88</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Коммунальное обслуживание (3.1)</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25,0</w:t>
            </w:r>
          </w:p>
        </w:tc>
        <w:tc>
          <w:tcPr>
            <w:tcW w:w="385" w:type="pct"/>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c>
          <w:tcPr>
            <w:tcW w:w="420" w:type="pct"/>
            <w:tcBorders>
              <w:top w:val="single" w:sz="4" w:space="0" w:color="auto"/>
              <w:bottom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bottom w:val="single" w:sz="4" w:space="0" w:color="auto"/>
            </w:tcBorders>
          </w:tcPr>
          <w:p w:rsidR="004363B7" w:rsidRPr="00CA57C3" w:rsidRDefault="004363B7" w:rsidP="00925BE0">
            <w:pPr>
              <w:pStyle w:val="11"/>
              <w:jc w:val="center"/>
            </w:pPr>
            <w:r w:rsidRPr="00CA57C3">
              <w:t>4</w:t>
            </w:r>
          </w:p>
        </w:tc>
        <w:tc>
          <w:tcPr>
            <w:tcW w:w="1161" w:type="pct"/>
            <w:gridSpan w:val="3"/>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rPr>
                <w:highlight w:val="yellow"/>
              </w:rPr>
            </w:pPr>
            <w:r w:rsidRPr="00CA57C3">
              <w:t>Служебные гаражи (4.9)</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0,01</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5,0</w:t>
            </w:r>
          </w:p>
        </w:tc>
        <w:tc>
          <w:tcPr>
            <w:tcW w:w="385" w:type="pct"/>
            <w:tcBorders>
              <w:top w:val="single" w:sz="4" w:space="0" w:color="auto"/>
              <w:bottom w:val="single" w:sz="4" w:space="0" w:color="auto"/>
            </w:tcBorders>
          </w:tcPr>
          <w:p w:rsidR="004363B7" w:rsidRPr="00CA57C3" w:rsidRDefault="004363B7" w:rsidP="00925BE0">
            <w:pPr>
              <w:pStyle w:val="11"/>
              <w:jc w:val="center"/>
            </w:pPr>
            <w:r w:rsidRPr="00CA57C3">
              <w:t>1</w:t>
            </w:r>
          </w:p>
        </w:tc>
        <w:tc>
          <w:tcPr>
            <w:tcW w:w="420" w:type="pct"/>
            <w:tcBorders>
              <w:top w:val="single" w:sz="4" w:space="0" w:color="auto"/>
              <w:bottom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bottom w:val="single" w:sz="4" w:space="0" w:color="auto"/>
            </w:tcBorders>
          </w:tcPr>
          <w:p w:rsidR="004363B7" w:rsidRPr="00CA57C3" w:rsidRDefault="004363B7" w:rsidP="00925BE0">
            <w:pPr>
              <w:pStyle w:val="11"/>
              <w:jc w:val="center"/>
            </w:pPr>
            <w:r w:rsidRPr="00CA57C3">
              <w:t>4</w:t>
            </w:r>
          </w:p>
        </w:tc>
        <w:tc>
          <w:tcPr>
            <w:tcW w:w="581" w:type="pct"/>
            <w:gridSpan w:val="2"/>
            <w:tcBorders>
              <w:top w:val="single" w:sz="4" w:space="0" w:color="auto"/>
              <w:bottom w:val="single" w:sz="4" w:space="0" w:color="auto"/>
            </w:tcBorders>
          </w:tcPr>
          <w:p w:rsidR="004363B7" w:rsidRPr="00CA57C3" w:rsidRDefault="004363B7" w:rsidP="00925BE0">
            <w:pPr>
              <w:pStyle w:val="11"/>
              <w:jc w:val="center"/>
            </w:pPr>
            <w:r w:rsidRPr="00CA57C3">
              <w:t>10</w:t>
            </w:r>
          </w:p>
        </w:tc>
        <w:tc>
          <w:tcPr>
            <w:tcW w:w="580" w:type="pct"/>
            <w:tcBorders>
              <w:top w:val="single" w:sz="4" w:space="0" w:color="auto"/>
              <w:bottom w:val="single" w:sz="4" w:space="0" w:color="auto"/>
            </w:tcBorders>
          </w:tcPr>
          <w:p w:rsidR="004363B7" w:rsidRPr="00CA57C3" w:rsidRDefault="004363B7" w:rsidP="00925BE0">
            <w:pPr>
              <w:pStyle w:val="11"/>
              <w:jc w:val="center"/>
            </w:pPr>
            <w:r w:rsidRPr="00CA57C3">
              <w:t>50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rPr>
                <w:highlight w:val="yellow"/>
              </w:rPr>
            </w:pPr>
            <w:r w:rsidRPr="00CA57C3">
              <w:t>Объекты дорожного сервиса (4.9.1)</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0,01</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5,0</w:t>
            </w:r>
          </w:p>
        </w:tc>
        <w:tc>
          <w:tcPr>
            <w:tcW w:w="385" w:type="pct"/>
            <w:tcBorders>
              <w:top w:val="single" w:sz="4" w:space="0" w:color="auto"/>
              <w:bottom w:val="single" w:sz="4" w:space="0" w:color="auto"/>
            </w:tcBorders>
          </w:tcPr>
          <w:p w:rsidR="004363B7" w:rsidRPr="00CA57C3" w:rsidRDefault="004363B7" w:rsidP="00925BE0">
            <w:pPr>
              <w:pStyle w:val="11"/>
              <w:jc w:val="center"/>
            </w:pPr>
            <w:r w:rsidRPr="00CA57C3">
              <w:t>1</w:t>
            </w:r>
          </w:p>
        </w:tc>
        <w:tc>
          <w:tcPr>
            <w:tcW w:w="420" w:type="pct"/>
            <w:tcBorders>
              <w:top w:val="single" w:sz="4" w:space="0" w:color="auto"/>
              <w:bottom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bottom w:val="single" w:sz="4" w:space="0" w:color="auto"/>
            </w:tcBorders>
          </w:tcPr>
          <w:p w:rsidR="004363B7" w:rsidRPr="00CA57C3" w:rsidRDefault="004363B7" w:rsidP="00925BE0">
            <w:pPr>
              <w:pStyle w:val="11"/>
              <w:jc w:val="center"/>
            </w:pPr>
            <w:r w:rsidRPr="00CA57C3">
              <w:t>4</w:t>
            </w:r>
          </w:p>
        </w:tc>
        <w:tc>
          <w:tcPr>
            <w:tcW w:w="581" w:type="pct"/>
            <w:gridSpan w:val="2"/>
            <w:tcBorders>
              <w:top w:val="single" w:sz="4" w:space="0" w:color="auto"/>
              <w:bottom w:val="single" w:sz="4" w:space="0" w:color="auto"/>
            </w:tcBorders>
          </w:tcPr>
          <w:p w:rsidR="004363B7" w:rsidRPr="00CA57C3" w:rsidRDefault="004363B7" w:rsidP="00925BE0">
            <w:pPr>
              <w:pStyle w:val="11"/>
              <w:jc w:val="center"/>
            </w:pPr>
            <w:r w:rsidRPr="00CA57C3">
              <w:t>10</w:t>
            </w:r>
          </w:p>
        </w:tc>
        <w:tc>
          <w:tcPr>
            <w:tcW w:w="580" w:type="pct"/>
            <w:tcBorders>
              <w:top w:val="single" w:sz="4" w:space="0" w:color="auto"/>
              <w:bottom w:val="single" w:sz="4" w:space="0" w:color="auto"/>
            </w:tcBorders>
          </w:tcPr>
          <w:p w:rsidR="004363B7" w:rsidRPr="00CA57C3" w:rsidRDefault="004363B7" w:rsidP="00925BE0">
            <w:pPr>
              <w:pStyle w:val="11"/>
              <w:jc w:val="center"/>
            </w:pPr>
            <w:r w:rsidRPr="00CA57C3">
              <w:t>50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Железнодорожный транспорт (7.1)</w:t>
            </w:r>
          </w:p>
        </w:tc>
        <w:tc>
          <w:tcPr>
            <w:tcW w:w="3437" w:type="pct"/>
            <w:gridSpan w:val="8"/>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Автомобильный транспорт (7.2)</w:t>
            </w:r>
          </w:p>
        </w:tc>
        <w:tc>
          <w:tcPr>
            <w:tcW w:w="3437" w:type="pct"/>
            <w:gridSpan w:val="8"/>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Водный транспорт (7.3)</w:t>
            </w:r>
          </w:p>
        </w:tc>
        <w:tc>
          <w:tcPr>
            <w:tcW w:w="3437" w:type="pct"/>
            <w:gridSpan w:val="8"/>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Трубопроводный транспорт (7.5)</w:t>
            </w:r>
          </w:p>
        </w:tc>
        <w:tc>
          <w:tcPr>
            <w:tcW w:w="3437" w:type="pct"/>
            <w:gridSpan w:val="8"/>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Охрана Государственной границы Российской Федерации (8.2)</w:t>
            </w:r>
          </w:p>
        </w:tc>
        <w:tc>
          <w:tcPr>
            <w:tcW w:w="3437" w:type="pct"/>
            <w:gridSpan w:val="8"/>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Охрана природных территорий (9.1)</w:t>
            </w:r>
          </w:p>
        </w:tc>
        <w:tc>
          <w:tcPr>
            <w:tcW w:w="3437" w:type="pct"/>
            <w:gridSpan w:val="8"/>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Историко-культурная деятельность (9.3):</w:t>
            </w:r>
          </w:p>
        </w:tc>
        <w:tc>
          <w:tcPr>
            <w:tcW w:w="3437" w:type="pct"/>
            <w:gridSpan w:val="8"/>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Заготовка древесины (10.1)</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0,01</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500,0</w:t>
            </w:r>
          </w:p>
        </w:tc>
        <w:tc>
          <w:tcPr>
            <w:tcW w:w="385" w:type="pct"/>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c>
          <w:tcPr>
            <w:tcW w:w="420" w:type="pct"/>
            <w:tcBorders>
              <w:top w:val="single" w:sz="4" w:space="0" w:color="auto"/>
              <w:bottom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bottom w:val="single" w:sz="4" w:space="0" w:color="auto"/>
            </w:tcBorders>
          </w:tcPr>
          <w:p w:rsidR="004363B7" w:rsidRPr="00CA57C3" w:rsidRDefault="004363B7" w:rsidP="00925BE0">
            <w:pPr>
              <w:pStyle w:val="11"/>
              <w:jc w:val="center"/>
            </w:pPr>
            <w:r w:rsidRPr="00CA57C3">
              <w:t>3</w:t>
            </w:r>
          </w:p>
        </w:tc>
        <w:tc>
          <w:tcPr>
            <w:tcW w:w="581" w:type="pct"/>
            <w:gridSpan w:val="2"/>
            <w:tcBorders>
              <w:top w:val="single" w:sz="4" w:space="0" w:color="auto"/>
              <w:bottom w:val="single" w:sz="4" w:space="0" w:color="auto"/>
            </w:tcBorders>
          </w:tcPr>
          <w:p w:rsidR="004363B7" w:rsidRPr="00CA57C3" w:rsidRDefault="004363B7" w:rsidP="00925BE0">
            <w:pPr>
              <w:pStyle w:val="11"/>
              <w:jc w:val="center"/>
            </w:pPr>
            <w:r w:rsidRPr="00CA57C3">
              <w:t>20</w:t>
            </w:r>
          </w:p>
        </w:tc>
        <w:tc>
          <w:tcPr>
            <w:tcW w:w="580" w:type="pct"/>
            <w:tcBorders>
              <w:top w:val="single" w:sz="4" w:space="0" w:color="auto"/>
              <w:bottom w:val="single" w:sz="4" w:space="0" w:color="auto"/>
            </w:tcBorders>
          </w:tcPr>
          <w:p w:rsidR="004363B7" w:rsidRPr="00CA57C3" w:rsidRDefault="004363B7" w:rsidP="00925BE0">
            <w:pPr>
              <w:pStyle w:val="11"/>
              <w:jc w:val="center"/>
            </w:pPr>
            <w:r w:rsidRPr="00CA57C3">
              <w:t>90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Лесные плантации (10.2)</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0,01</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1000,0</w:t>
            </w:r>
          </w:p>
        </w:tc>
        <w:tc>
          <w:tcPr>
            <w:tcW w:w="385" w:type="pct"/>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c>
          <w:tcPr>
            <w:tcW w:w="420" w:type="pct"/>
            <w:tcBorders>
              <w:top w:val="single" w:sz="4" w:space="0" w:color="auto"/>
              <w:bottom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bottom w:val="single" w:sz="4" w:space="0" w:color="auto"/>
            </w:tcBorders>
          </w:tcPr>
          <w:p w:rsidR="004363B7" w:rsidRPr="00CA57C3" w:rsidRDefault="004363B7" w:rsidP="00925BE0">
            <w:pPr>
              <w:pStyle w:val="11"/>
              <w:jc w:val="center"/>
            </w:pPr>
            <w:r w:rsidRPr="00CA57C3">
              <w:t>3</w:t>
            </w:r>
          </w:p>
        </w:tc>
        <w:tc>
          <w:tcPr>
            <w:tcW w:w="581" w:type="pct"/>
            <w:gridSpan w:val="2"/>
            <w:tcBorders>
              <w:top w:val="single" w:sz="4" w:space="0" w:color="auto"/>
              <w:bottom w:val="single" w:sz="4" w:space="0" w:color="auto"/>
            </w:tcBorders>
          </w:tcPr>
          <w:p w:rsidR="004363B7" w:rsidRPr="00CA57C3" w:rsidRDefault="004363B7" w:rsidP="00925BE0">
            <w:pPr>
              <w:pStyle w:val="11"/>
              <w:jc w:val="center"/>
            </w:pPr>
            <w:r w:rsidRPr="00CA57C3">
              <w:t>20</w:t>
            </w:r>
          </w:p>
        </w:tc>
        <w:tc>
          <w:tcPr>
            <w:tcW w:w="580" w:type="pct"/>
            <w:tcBorders>
              <w:top w:val="single" w:sz="4" w:space="0" w:color="auto"/>
              <w:bottom w:val="single" w:sz="4" w:space="0" w:color="auto"/>
            </w:tcBorders>
          </w:tcPr>
          <w:p w:rsidR="004363B7" w:rsidRPr="00CA57C3" w:rsidRDefault="004363B7" w:rsidP="00925BE0">
            <w:pPr>
              <w:pStyle w:val="11"/>
              <w:jc w:val="center"/>
            </w:pPr>
            <w:r w:rsidRPr="00CA57C3">
              <w:t>90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Заготовка лесных ресурсов (10.3):</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0,01</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500,0</w:t>
            </w:r>
          </w:p>
        </w:tc>
        <w:tc>
          <w:tcPr>
            <w:tcW w:w="385" w:type="pct"/>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c>
          <w:tcPr>
            <w:tcW w:w="420" w:type="pct"/>
            <w:tcBorders>
              <w:top w:val="single" w:sz="4" w:space="0" w:color="auto"/>
              <w:bottom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bottom w:val="single" w:sz="4" w:space="0" w:color="auto"/>
            </w:tcBorders>
          </w:tcPr>
          <w:p w:rsidR="004363B7" w:rsidRPr="00CA57C3" w:rsidRDefault="004363B7" w:rsidP="00925BE0">
            <w:pPr>
              <w:pStyle w:val="11"/>
              <w:jc w:val="center"/>
            </w:pPr>
            <w:r w:rsidRPr="00CA57C3">
              <w:t>3</w:t>
            </w:r>
          </w:p>
        </w:tc>
        <w:tc>
          <w:tcPr>
            <w:tcW w:w="581" w:type="pct"/>
            <w:gridSpan w:val="2"/>
            <w:tcBorders>
              <w:top w:val="single" w:sz="4" w:space="0" w:color="auto"/>
              <w:bottom w:val="single" w:sz="4" w:space="0" w:color="auto"/>
            </w:tcBorders>
          </w:tcPr>
          <w:p w:rsidR="004363B7" w:rsidRPr="00CA57C3" w:rsidRDefault="004363B7" w:rsidP="00925BE0">
            <w:pPr>
              <w:pStyle w:val="11"/>
              <w:jc w:val="center"/>
            </w:pPr>
            <w:r w:rsidRPr="00CA57C3">
              <w:t>20</w:t>
            </w:r>
          </w:p>
        </w:tc>
        <w:tc>
          <w:tcPr>
            <w:tcW w:w="580" w:type="pct"/>
            <w:tcBorders>
              <w:top w:val="single" w:sz="4" w:space="0" w:color="auto"/>
              <w:bottom w:val="single" w:sz="4" w:space="0" w:color="auto"/>
            </w:tcBorders>
          </w:tcPr>
          <w:p w:rsidR="004363B7" w:rsidRPr="00CA57C3" w:rsidRDefault="004363B7" w:rsidP="00925BE0">
            <w:pPr>
              <w:pStyle w:val="11"/>
              <w:jc w:val="center"/>
            </w:pPr>
            <w:r w:rsidRPr="00CA57C3">
              <w:t>90</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Общее пользование водными объектами (11.1)</w:t>
            </w:r>
          </w:p>
        </w:tc>
        <w:tc>
          <w:tcPr>
            <w:tcW w:w="3437" w:type="pct"/>
            <w:gridSpan w:val="8"/>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Специальное пользование водными объектами (11.2):</w:t>
            </w:r>
          </w:p>
        </w:tc>
        <w:tc>
          <w:tcPr>
            <w:tcW w:w="3437" w:type="pct"/>
            <w:gridSpan w:val="8"/>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Гидротехнические сооружения (11.3):</w:t>
            </w:r>
          </w:p>
        </w:tc>
        <w:tc>
          <w:tcPr>
            <w:tcW w:w="3437" w:type="pct"/>
            <w:gridSpan w:val="8"/>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Земельные участки общего назначения (13.0)</w:t>
            </w:r>
          </w:p>
        </w:tc>
        <w:tc>
          <w:tcPr>
            <w:tcW w:w="3437" w:type="pct"/>
            <w:gridSpan w:val="8"/>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Ведение огородничества (13.1)</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0,04</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0,15</w:t>
            </w:r>
          </w:p>
        </w:tc>
        <w:tc>
          <w:tcPr>
            <w:tcW w:w="2409" w:type="pct"/>
            <w:gridSpan w:val="6"/>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r>
      <w:tr w:rsidR="004363B7" w:rsidRPr="00C843A6" w:rsidTr="00925B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tcPr>
          <w:p w:rsidR="004363B7" w:rsidRPr="00B04FC6" w:rsidRDefault="004363B7" w:rsidP="00925BE0">
            <w:pPr>
              <w:pStyle w:val="a6"/>
              <w:numPr>
                <w:ilvl w:val="1"/>
                <w:numId w:val="2"/>
              </w:numPr>
              <w:spacing w:before="0" w:after="0"/>
              <w:contextualSpacing w:val="0"/>
              <w:jc w:val="center"/>
              <w:rPr>
                <w:rFonts w:ascii="Times New Roman" w:hAnsi="Times New Roman"/>
                <w:sz w:val="22"/>
                <w:szCs w:val="22"/>
                <w:lang w:val="ru-RU" w:eastAsia="ru-RU"/>
              </w:rPr>
            </w:pPr>
          </w:p>
        </w:tc>
        <w:tc>
          <w:tcPr>
            <w:tcW w:w="1351" w:type="pct"/>
            <w:tcBorders>
              <w:top w:val="single" w:sz="4" w:space="0" w:color="auto"/>
              <w:bottom w:val="single" w:sz="4" w:space="0" w:color="auto"/>
            </w:tcBorders>
          </w:tcPr>
          <w:p w:rsidR="004363B7" w:rsidRPr="00CA57C3" w:rsidRDefault="004363B7" w:rsidP="00925BE0">
            <w:pPr>
              <w:pStyle w:val="11"/>
              <w:jc w:val="both"/>
            </w:pPr>
            <w:r w:rsidRPr="00CA57C3">
              <w:t>Ведение садоводства (13.2)</w:t>
            </w:r>
          </w:p>
        </w:tc>
        <w:tc>
          <w:tcPr>
            <w:tcW w:w="530" w:type="pct"/>
            <w:tcBorders>
              <w:top w:val="single" w:sz="4" w:space="0" w:color="auto"/>
              <w:bottom w:val="single" w:sz="4" w:space="0" w:color="auto"/>
            </w:tcBorders>
          </w:tcPr>
          <w:p w:rsidR="004363B7" w:rsidRPr="00CA57C3" w:rsidRDefault="004363B7" w:rsidP="00925BE0">
            <w:pPr>
              <w:pStyle w:val="11"/>
              <w:jc w:val="center"/>
            </w:pPr>
            <w:r w:rsidRPr="00CA57C3">
              <w:t>0,04</w:t>
            </w:r>
          </w:p>
        </w:tc>
        <w:tc>
          <w:tcPr>
            <w:tcW w:w="498" w:type="pct"/>
            <w:tcBorders>
              <w:top w:val="single" w:sz="4" w:space="0" w:color="auto"/>
              <w:bottom w:val="single" w:sz="4" w:space="0" w:color="auto"/>
            </w:tcBorders>
          </w:tcPr>
          <w:p w:rsidR="004363B7" w:rsidRPr="00CA57C3" w:rsidRDefault="004363B7" w:rsidP="00925BE0">
            <w:pPr>
              <w:pStyle w:val="11"/>
              <w:jc w:val="center"/>
            </w:pPr>
            <w:r w:rsidRPr="00CA57C3">
              <w:t>0,12</w:t>
            </w:r>
          </w:p>
        </w:tc>
        <w:tc>
          <w:tcPr>
            <w:tcW w:w="385" w:type="pct"/>
            <w:tcBorders>
              <w:top w:val="single" w:sz="4" w:space="0" w:color="auto"/>
              <w:bottom w:val="single" w:sz="4" w:space="0" w:color="auto"/>
            </w:tcBorders>
          </w:tcPr>
          <w:p w:rsidR="004363B7" w:rsidRPr="00CA57C3" w:rsidRDefault="004363B7" w:rsidP="00925BE0">
            <w:pPr>
              <w:pStyle w:val="11"/>
              <w:jc w:val="center"/>
            </w:pPr>
            <w:r w:rsidRPr="00CA57C3">
              <w:t>3</w:t>
            </w:r>
          </w:p>
        </w:tc>
        <w:tc>
          <w:tcPr>
            <w:tcW w:w="420" w:type="pct"/>
            <w:tcBorders>
              <w:top w:val="single" w:sz="4" w:space="0" w:color="auto"/>
              <w:bottom w:val="single" w:sz="4" w:space="0" w:color="auto"/>
            </w:tcBorders>
          </w:tcPr>
          <w:p w:rsidR="004363B7" w:rsidRPr="00CA57C3" w:rsidRDefault="004363B7" w:rsidP="00925BE0">
            <w:pPr>
              <w:pStyle w:val="11"/>
              <w:jc w:val="center"/>
            </w:pPr>
            <w:r w:rsidRPr="00CA57C3">
              <w:t>1</w:t>
            </w:r>
          </w:p>
        </w:tc>
        <w:tc>
          <w:tcPr>
            <w:tcW w:w="443" w:type="pct"/>
            <w:tcBorders>
              <w:top w:val="single" w:sz="4" w:space="0" w:color="auto"/>
              <w:bottom w:val="single" w:sz="4" w:space="0" w:color="auto"/>
            </w:tcBorders>
          </w:tcPr>
          <w:p w:rsidR="004363B7" w:rsidRPr="00CA57C3" w:rsidRDefault="004363B7" w:rsidP="00925BE0">
            <w:pPr>
              <w:pStyle w:val="11"/>
              <w:jc w:val="center"/>
            </w:pPr>
            <w:r w:rsidRPr="00CA57C3">
              <w:t>2</w:t>
            </w:r>
          </w:p>
        </w:tc>
        <w:tc>
          <w:tcPr>
            <w:tcW w:w="581" w:type="pct"/>
            <w:gridSpan w:val="2"/>
            <w:tcBorders>
              <w:top w:val="single" w:sz="4" w:space="0" w:color="auto"/>
              <w:bottom w:val="single" w:sz="4" w:space="0" w:color="auto"/>
            </w:tcBorders>
          </w:tcPr>
          <w:p w:rsidR="004363B7" w:rsidRPr="00CA57C3" w:rsidRDefault="004363B7" w:rsidP="00925BE0">
            <w:pPr>
              <w:pStyle w:val="11"/>
              <w:jc w:val="center"/>
            </w:pPr>
            <w:r w:rsidRPr="00CA57C3">
              <w:t>не подлежит установлению</w:t>
            </w:r>
          </w:p>
        </w:tc>
        <w:tc>
          <w:tcPr>
            <w:tcW w:w="580" w:type="pct"/>
            <w:tcBorders>
              <w:top w:val="single" w:sz="4" w:space="0" w:color="auto"/>
              <w:bottom w:val="single" w:sz="4" w:space="0" w:color="auto"/>
            </w:tcBorders>
          </w:tcPr>
          <w:p w:rsidR="004363B7" w:rsidRPr="00CA57C3" w:rsidRDefault="004363B7" w:rsidP="00925BE0">
            <w:pPr>
              <w:pStyle w:val="11"/>
              <w:jc w:val="center"/>
            </w:pPr>
            <w:r w:rsidRPr="00CA57C3">
              <w:t>20</w:t>
            </w:r>
          </w:p>
        </w:tc>
      </w:tr>
    </w:tbl>
    <w:p w:rsidR="004363B7" w:rsidRDefault="004363B7" w:rsidP="0036052C">
      <w:pPr>
        <w:pStyle w:val="S"/>
        <w:rPr>
          <w:sz w:val="20"/>
          <w:szCs w:val="20"/>
        </w:rPr>
      </w:pPr>
    </w:p>
    <w:p w:rsidR="004363B7" w:rsidRPr="000672E1" w:rsidRDefault="004363B7" w:rsidP="0036052C">
      <w:pPr>
        <w:spacing w:line="240" w:lineRule="auto"/>
        <w:ind w:firstLine="539"/>
        <w:jc w:val="both"/>
        <w:rPr>
          <w:rFonts w:ascii="Times New Roman" w:hAnsi="Times New Roman"/>
          <w:sz w:val="24"/>
          <w:szCs w:val="24"/>
        </w:rPr>
      </w:pPr>
      <w:r w:rsidRPr="000050B7">
        <w:rPr>
          <w:rFonts w:ascii="Times New Roman" w:hAnsi="Times New Roman"/>
          <w:snapToGrid w:val="0"/>
          <w:sz w:val="24"/>
          <w:szCs w:val="24"/>
        </w:rPr>
        <w:t xml:space="preserve">Для территориальных зон, имеющих разрешенный вид использования «для индивидуального жилищного строительства» и «ведение личного подсобного хозяйства» </w:t>
      </w:r>
      <w:r w:rsidRPr="000050B7">
        <w:rPr>
          <w:rFonts w:ascii="Times New Roman" w:hAnsi="Times New Roman"/>
          <w:snapToGrid w:val="0"/>
          <w:sz w:val="24"/>
          <w:szCs w:val="24"/>
          <w:lang w:eastAsia="ru-RU"/>
        </w:rPr>
        <w:t>п</w:t>
      </w:r>
      <w:r w:rsidRPr="000050B7">
        <w:rPr>
          <w:rFonts w:ascii="Times New Roman" w:hAnsi="Times New Roman"/>
          <w:sz w:val="24"/>
          <w:szCs w:val="24"/>
        </w:rPr>
        <w:t>редельные (минимальные и (или) максимальные) размеры земельных участков, формируемых в соответствии</w:t>
      </w:r>
      <w:r w:rsidRPr="000050B7">
        <w:rPr>
          <w:rFonts w:ascii="Times New Roman" w:hAnsi="Times New Roman"/>
          <w:b/>
          <w:sz w:val="24"/>
          <w:szCs w:val="24"/>
        </w:rPr>
        <w:t xml:space="preserve"> с</w:t>
      </w:r>
      <w:r w:rsidRPr="000050B7">
        <w:rPr>
          <w:rFonts w:ascii="Times New Roman" w:hAnsi="Times New Roman"/>
          <w:snapToGrid w:val="0"/>
          <w:sz w:val="24"/>
          <w:szCs w:val="24"/>
        </w:rPr>
        <w:t xml:space="preserve"> Законом Курганской области от 05.06.2019 № 89 «О регулировании отдельных вопросов в сфере земельных отношений» (принят Постановлением Курганской областной Думы от 04.06.2019 № 416) и  Законом Курганской области от 06.10.2011 N 61 (ред. от </w:t>
      </w:r>
      <w:r w:rsidRPr="000050B7">
        <w:rPr>
          <w:rFonts w:ascii="Times New Roman" w:hAnsi="Times New Roman"/>
          <w:snapToGrid w:val="0"/>
          <w:sz w:val="24"/>
          <w:szCs w:val="24"/>
        </w:rPr>
        <w:lastRenderedPageBreak/>
        <w:t>02.12.2016) "О бесплатном предоставлении земельных участков для индивидуального жилищного строительства на территории Курганской области" (принят Постановлением Курганской областной Думы от 27.09.2011 N 269</w:t>
      </w:r>
      <w:r w:rsidRPr="000050B7">
        <w:rPr>
          <w:rFonts w:ascii="Times New Roman" w:hAnsi="Times New Roman"/>
          <w:snapToGrid w:val="0"/>
          <w:sz w:val="24"/>
          <w:szCs w:val="24"/>
          <w:lang w:eastAsia="ru-RU"/>
        </w:rPr>
        <w:t xml:space="preserve"> ,  </w:t>
      </w:r>
      <w:r w:rsidRPr="000050B7">
        <w:rPr>
          <w:rFonts w:ascii="Times New Roman" w:hAnsi="Times New Roman"/>
          <w:snapToGrid w:val="0"/>
          <w:sz w:val="24"/>
          <w:szCs w:val="24"/>
        </w:rPr>
        <w:t>устанавливаются</w:t>
      </w:r>
      <w:r w:rsidRPr="000050B7">
        <w:rPr>
          <w:rFonts w:ascii="Times New Roman" w:hAnsi="Times New Roman"/>
          <w:snapToGrid w:val="0"/>
          <w:sz w:val="24"/>
          <w:szCs w:val="24"/>
          <w:lang w:eastAsia="ru-RU"/>
        </w:rPr>
        <w:t xml:space="preserve"> площадью от 0,04 га до 1 га.</w:t>
      </w:r>
    </w:p>
    <w:p w:rsidR="004363B7" w:rsidRDefault="004363B7" w:rsidP="0036052C">
      <w:pPr>
        <w:pStyle w:val="S"/>
        <w:rPr>
          <w:sz w:val="20"/>
          <w:szCs w:val="20"/>
        </w:rPr>
      </w:pPr>
    </w:p>
    <w:p w:rsidR="004363B7" w:rsidRPr="002443F4" w:rsidRDefault="004363B7" w:rsidP="0036052C">
      <w:pPr>
        <w:pStyle w:val="S"/>
        <w:rPr>
          <w:sz w:val="20"/>
          <w:szCs w:val="20"/>
        </w:rPr>
      </w:pPr>
      <w:r w:rsidRPr="002443F4">
        <w:rPr>
          <w:sz w:val="20"/>
          <w:szCs w:val="20"/>
        </w:rPr>
        <w:t>*Примечание. В таблице № 2 используются следующие сокращения:</w:t>
      </w:r>
    </w:p>
    <w:p w:rsidR="004363B7" w:rsidRPr="002443F4" w:rsidRDefault="004363B7" w:rsidP="0036052C">
      <w:pPr>
        <w:pStyle w:val="S"/>
        <w:rPr>
          <w:sz w:val="20"/>
          <w:szCs w:val="20"/>
        </w:rPr>
      </w:pPr>
      <w:r w:rsidRPr="002443F4">
        <w:rPr>
          <w:sz w:val="20"/>
          <w:szCs w:val="20"/>
        </w:rPr>
        <w:t>1) S min - предельные минимальные размеры земельных участков;</w:t>
      </w:r>
    </w:p>
    <w:p w:rsidR="004363B7" w:rsidRPr="002443F4" w:rsidRDefault="004363B7" w:rsidP="0036052C">
      <w:pPr>
        <w:pStyle w:val="S"/>
        <w:rPr>
          <w:sz w:val="20"/>
          <w:szCs w:val="20"/>
        </w:rPr>
      </w:pPr>
      <w:r w:rsidRPr="002443F4">
        <w:rPr>
          <w:sz w:val="20"/>
          <w:szCs w:val="20"/>
        </w:rPr>
        <w:t>2) S max - предельные максимальные размеры земельных участков;</w:t>
      </w:r>
    </w:p>
    <w:p w:rsidR="004363B7" w:rsidRPr="002443F4" w:rsidRDefault="004363B7" w:rsidP="0036052C">
      <w:pPr>
        <w:pStyle w:val="S"/>
        <w:rPr>
          <w:sz w:val="20"/>
          <w:szCs w:val="20"/>
        </w:rPr>
      </w:pPr>
      <w:r w:rsidRPr="002443F4">
        <w:rPr>
          <w:sz w:val="20"/>
          <w:szCs w:val="20"/>
        </w:rPr>
        <w:t>3)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3B7" w:rsidRPr="002443F4" w:rsidRDefault="004363B7" w:rsidP="0036052C">
      <w:pPr>
        <w:pStyle w:val="S"/>
        <w:rPr>
          <w:sz w:val="20"/>
          <w:szCs w:val="20"/>
        </w:rPr>
      </w:pPr>
      <w:r w:rsidRPr="002443F4">
        <w:rPr>
          <w:sz w:val="20"/>
          <w:szCs w:val="20"/>
        </w:rPr>
        <w:t>4) Этаж min - предельное минимальное количество надземных этажей зданий, строений, сооружений;</w:t>
      </w:r>
    </w:p>
    <w:p w:rsidR="004363B7" w:rsidRPr="002443F4" w:rsidRDefault="004363B7" w:rsidP="0036052C">
      <w:pPr>
        <w:pStyle w:val="S"/>
        <w:rPr>
          <w:sz w:val="20"/>
          <w:szCs w:val="20"/>
        </w:rPr>
      </w:pPr>
      <w:r w:rsidRPr="002443F4">
        <w:rPr>
          <w:sz w:val="20"/>
          <w:szCs w:val="20"/>
        </w:rPr>
        <w:t>5) Этаж max - предельное максимальное количество надземных этажей зданий, строений, сооружений;</w:t>
      </w:r>
    </w:p>
    <w:p w:rsidR="004363B7" w:rsidRPr="002443F4" w:rsidRDefault="004363B7" w:rsidP="0036052C">
      <w:pPr>
        <w:pStyle w:val="S"/>
        <w:rPr>
          <w:sz w:val="20"/>
          <w:szCs w:val="20"/>
        </w:rPr>
      </w:pPr>
      <w:r w:rsidRPr="002443F4">
        <w:rPr>
          <w:sz w:val="20"/>
          <w:szCs w:val="20"/>
        </w:rPr>
        <w:t>6)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4363B7" w:rsidRPr="002443F4" w:rsidRDefault="004363B7" w:rsidP="0036052C">
      <w:pPr>
        <w:spacing w:line="240" w:lineRule="auto"/>
        <w:ind w:firstLine="567"/>
        <w:jc w:val="both"/>
        <w:rPr>
          <w:rFonts w:ascii="Times New Roman" w:hAnsi="Times New Roman"/>
          <w:sz w:val="20"/>
          <w:szCs w:val="20"/>
        </w:rPr>
      </w:pPr>
      <w:r w:rsidRPr="002443F4">
        <w:rPr>
          <w:rFonts w:ascii="Times New Roman" w:hAnsi="Times New Roman"/>
          <w:sz w:val="20"/>
          <w:szCs w:val="20"/>
        </w:rPr>
        <w:t>7)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4363B7" w:rsidRDefault="004363B7" w:rsidP="0036052C">
      <w:pPr>
        <w:spacing w:line="240" w:lineRule="auto"/>
        <w:jc w:val="both"/>
        <w:rPr>
          <w:rFonts w:ascii="Times New Roman" w:hAnsi="Times New Roman"/>
          <w:sz w:val="24"/>
          <w:szCs w:val="24"/>
        </w:rPr>
      </w:pPr>
    </w:p>
    <w:p w:rsidR="004363B7" w:rsidRDefault="004363B7" w:rsidP="0036052C">
      <w:pPr>
        <w:spacing w:line="240" w:lineRule="auto"/>
        <w:jc w:val="both"/>
        <w:rPr>
          <w:rFonts w:ascii="Times New Roman" w:hAnsi="Times New Roman"/>
          <w:sz w:val="24"/>
          <w:szCs w:val="24"/>
        </w:rPr>
        <w:sectPr w:rsidR="004363B7" w:rsidSect="00925BE0">
          <w:pgSz w:w="16850" w:h="11900" w:orient="landscape"/>
          <w:pgMar w:top="1701" w:right="1134" w:bottom="851" w:left="1134" w:header="720" w:footer="720" w:gutter="0"/>
          <w:cols w:space="720"/>
          <w:docGrid w:linePitch="299"/>
        </w:sectPr>
      </w:pPr>
    </w:p>
    <w:p w:rsidR="004363B7" w:rsidRPr="002443F4" w:rsidRDefault="004363B7" w:rsidP="0036052C">
      <w:pPr>
        <w:pStyle w:val="2"/>
        <w:keepLines w:val="0"/>
        <w:suppressAutoHyphens/>
        <w:spacing w:before="0" w:line="240" w:lineRule="auto"/>
        <w:jc w:val="both"/>
        <w:rPr>
          <w:rFonts w:ascii="Times New Roman" w:hAnsi="Times New Roman"/>
          <w:b/>
          <w:bCs/>
          <w:iCs/>
          <w:color w:val="auto"/>
          <w:sz w:val="24"/>
          <w:szCs w:val="24"/>
          <w:lang w:eastAsia="ar-SA"/>
        </w:rPr>
      </w:pPr>
      <w:bookmarkStart w:id="14" w:name="_Toc16065282"/>
      <w:bookmarkStart w:id="15" w:name="_Toc34986690"/>
      <w:r>
        <w:rPr>
          <w:rFonts w:ascii="Times New Roman" w:hAnsi="Times New Roman"/>
          <w:b/>
          <w:bCs/>
          <w:iCs/>
          <w:color w:val="auto"/>
          <w:sz w:val="24"/>
          <w:szCs w:val="24"/>
          <w:lang w:eastAsia="ar-SA"/>
        </w:rPr>
        <w:lastRenderedPageBreak/>
        <w:t>ГЛАВА</w:t>
      </w:r>
      <w:r w:rsidRPr="002443F4">
        <w:rPr>
          <w:rFonts w:ascii="Times New Roman" w:hAnsi="Times New Roman"/>
          <w:b/>
          <w:bCs/>
          <w:iCs/>
          <w:color w:val="auto"/>
          <w:sz w:val="24"/>
          <w:szCs w:val="24"/>
          <w:lang w:eastAsia="ar-SA"/>
        </w:rPr>
        <w:t>14.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14"/>
      <w:bookmarkEnd w:id="15"/>
    </w:p>
    <w:p w:rsidR="004363B7" w:rsidRPr="002443F4" w:rsidRDefault="004363B7" w:rsidP="0036052C">
      <w:pPr>
        <w:pStyle w:val="3"/>
        <w:keepLines w:val="0"/>
        <w:suppressAutoHyphens/>
        <w:spacing w:before="120" w:line="240" w:lineRule="auto"/>
        <w:jc w:val="both"/>
        <w:rPr>
          <w:bCs/>
          <w:lang w:eastAsia="ar-SA"/>
        </w:rPr>
      </w:pPr>
      <w:bookmarkStart w:id="16" w:name="_Toc16065283"/>
      <w:bookmarkStart w:id="17" w:name="_Toc34986691"/>
      <w:r w:rsidRPr="002443F4">
        <w:rPr>
          <w:bCs/>
          <w:lang w:eastAsia="ar-SA"/>
        </w:rPr>
        <w:t xml:space="preserve">Статья </w:t>
      </w:r>
      <w:r>
        <w:rPr>
          <w:bCs/>
          <w:lang w:eastAsia="ar-SA"/>
        </w:rPr>
        <w:t>41</w:t>
      </w:r>
      <w:r w:rsidRPr="002443F4">
        <w:rPr>
          <w:bCs/>
          <w:lang w:eastAsia="ar-SA"/>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6"/>
      <w:bookmarkEnd w:id="17"/>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Санитарно-защитные зоны предприятий, сооружений и иных объектов;</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Санитарно-защитные зоны транспортных коммуникаций;</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Придорожная полоса;</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Охранные зоны инженерных коммуникаций;</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Водоохранная зона;</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Прибрежная защитная полоса;</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Зона санитарной охраны источников водоснабжения I пояса;</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Зона особо охраняемых природных территорий;</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Зона подтопления;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Охранная зон</w:t>
      </w:r>
      <w:r>
        <w:rPr>
          <w:rFonts w:ascii="Times New Roman" w:hAnsi="Times New Roman"/>
          <w:sz w:val="24"/>
          <w:szCs w:val="24"/>
          <w:lang w:eastAsia="ru-RU"/>
        </w:rPr>
        <w:t>а объектов культурного наследия.</w:t>
      </w:r>
    </w:p>
    <w:p w:rsidR="004363B7" w:rsidRPr="002443F4" w:rsidRDefault="004363B7" w:rsidP="0036052C">
      <w:pPr>
        <w:keepNext/>
        <w:keepLines/>
        <w:widowControl w:val="0"/>
        <w:autoSpaceDE w:val="0"/>
        <w:autoSpaceDN w:val="0"/>
        <w:spacing w:before="120" w:line="240" w:lineRule="auto"/>
        <w:jc w:val="both"/>
        <w:outlineLvl w:val="2"/>
        <w:rPr>
          <w:rFonts w:ascii="Times New Roman" w:hAnsi="Times New Roman"/>
          <w:b/>
          <w:sz w:val="24"/>
          <w:szCs w:val="24"/>
          <w:lang w:eastAsia="ru-RU"/>
        </w:rPr>
      </w:pPr>
      <w:bookmarkStart w:id="18" w:name="_Toc8830183"/>
      <w:bookmarkStart w:id="19" w:name="_Toc9250844"/>
      <w:bookmarkStart w:id="20" w:name="_Toc10037700"/>
      <w:bookmarkStart w:id="21" w:name="_Toc16065284"/>
      <w:bookmarkStart w:id="22" w:name="_Toc34986692"/>
      <w:r>
        <w:rPr>
          <w:rFonts w:ascii="Times New Roman" w:hAnsi="Times New Roman"/>
          <w:b/>
          <w:sz w:val="24"/>
          <w:szCs w:val="24"/>
          <w:lang w:eastAsia="ru-RU"/>
        </w:rPr>
        <w:t>Статья 41</w:t>
      </w:r>
      <w:r w:rsidRPr="002443F4">
        <w:rPr>
          <w:rFonts w:ascii="Times New Roman" w:hAnsi="Times New Roman"/>
          <w:b/>
          <w:sz w:val="24"/>
          <w:szCs w:val="24"/>
          <w:lang w:eastAsia="ru-RU"/>
        </w:rPr>
        <w:t>.1. Санитарно-защитные зоны предприятий, сооружений и иных объектов</w:t>
      </w:r>
      <w:bookmarkEnd w:id="18"/>
      <w:bookmarkEnd w:id="19"/>
      <w:bookmarkEnd w:id="20"/>
      <w:bookmarkEnd w:id="21"/>
      <w:bookmarkEnd w:id="22"/>
    </w:p>
    <w:p w:rsidR="004363B7" w:rsidRPr="002443F4" w:rsidRDefault="004363B7" w:rsidP="0036052C">
      <w:pPr>
        <w:spacing w:line="240" w:lineRule="auto"/>
        <w:ind w:firstLine="539"/>
        <w:jc w:val="left"/>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СНиП 2.07.01-89*, п. 7.8 «Градостроительство. Планировка и застройка городских и сельских поселений»;</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СНиП 42-01-2002. «Газораспределительные системы».</w:t>
      </w:r>
    </w:p>
    <w:p w:rsidR="004363B7" w:rsidRPr="002443F4" w:rsidRDefault="004363B7" w:rsidP="0036052C">
      <w:pPr>
        <w:spacing w:line="240" w:lineRule="auto"/>
        <w:ind w:firstLine="539"/>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4363B7" w:rsidRPr="002443F4" w:rsidRDefault="004363B7" w:rsidP="0036052C">
      <w:pPr>
        <w:spacing w:line="240" w:lineRule="auto"/>
        <w:ind w:firstLine="539"/>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Размеры и границы санитарно-защитной зоны определяются в проекте санитарно-защитной зоны.</w:t>
      </w:r>
    </w:p>
    <w:p w:rsidR="004363B7" w:rsidRPr="002443F4" w:rsidRDefault="004363B7" w:rsidP="0036052C">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363B7" w:rsidRPr="002443F4" w:rsidRDefault="004363B7" w:rsidP="0036052C">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4363B7" w:rsidRPr="002443F4" w:rsidRDefault="004363B7" w:rsidP="0036052C">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363B7" w:rsidRPr="002443F4" w:rsidRDefault="004363B7" w:rsidP="0036052C">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363B7" w:rsidRPr="002443F4" w:rsidRDefault="004363B7" w:rsidP="0036052C">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363B7" w:rsidRPr="002443F4" w:rsidRDefault="004363B7" w:rsidP="0036052C">
      <w:pPr>
        <w:keepNext/>
        <w:keepLines/>
        <w:widowControl w:val="0"/>
        <w:autoSpaceDE w:val="0"/>
        <w:autoSpaceDN w:val="0"/>
        <w:spacing w:before="120" w:line="240" w:lineRule="auto"/>
        <w:jc w:val="both"/>
        <w:outlineLvl w:val="2"/>
        <w:rPr>
          <w:rFonts w:ascii="Times New Roman" w:hAnsi="Times New Roman"/>
          <w:b/>
          <w:sz w:val="24"/>
          <w:szCs w:val="24"/>
          <w:lang w:eastAsia="ru-RU"/>
        </w:rPr>
      </w:pPr>
      <w:bookmarkStart w:id="23" w:name="_Toc8830184"/>
      <w:bookmarkStart w:id="24" w:name="_Toc9250845"/>
      <w:bookmarkStart w:id="25" w:name="_Toc10037701"/>
      <w:bookmarkStart w:id="26" w:name="_Toc16065285"/>
      <w:bookmarkStart w:id="27" w:name="_Toc34986693"/>
      <w:r>
        <w:rPr>
          <w:rFonts w:ascii="Times New Roman" w:hAnsi="Times New Roman"/>
          <w:b/>
          <w:sz w:val="24"/>
          <w:szCs w:val="24"/>
          <w:lang w:eastAsia="ru-RU"/>
        </w:rPr>
        <w:t>Статья 41</w:t>
      </w:r>
      <w:r w:rsidRPr="002443F4">
        <w:rPr>
          <w:rFonts w:ascii="Times New Roman" w:hAnsi="Times New Roman"/>
          <w:b/>
          <w:sz w:val="24"/>
          <w:szCs w:val="24"/>
          <w:lang w:eastAsia="ru-RU"/>
        </w:rPr>
        <w:t>.2. Санитарно-защитные зоны транспортных коммуникаций</w:t>
      </w:r>
      <w:bookmarkEnd w:id="23"/>
      <w:bookmarkEnd w:id="24"/>
      <w:bookmarkEnd w:id="25"/>
      <w:bookmarkEnd w:id="26"/>
      <w:bookmarkEnd w:id="27"/>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документами:</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СНиП 2.07.01-89* «Градостроительство. Планировка и застройка городских и сельских поселений».</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363B7" w:rsidRPr="002443F4" w:rsidRDefault="004363B7" w:rsidP="0036052C">
      <w:pPr>
        <w:keepNext/>
        <w:keepLines/>
        <w:widowControl w:val="0"/>
        <w:autoSpaceDE w:val="0"/>
        <w:autoSpaceDN w:val="0"/>
        <w:spacing w:before="120" w:line="240" w:lineRule="auto"/>
        <w:jc w:val="both"/>
        <w:outlineLvl w:val="2"/>
        <w:rPr>
          <w:rFonts w:ascii="Times New Roman" w:hAnsi="Times New Roman"/>
          <w:b/>
          <w:sz w:val="24"/>
          <w:szCs w:val="24"/>
          <w:lang w:eastAsia="ru-RU"/>
        </w:rPr>
      </w:pPr>
      <w:bookmarkStart w:id="28" w:name="_Toc8830185"/>
      <w:bookmarkStart w:id="29" w:name="_Toc9250846"/>
      <w:bookmarkStart w:id="30" w:name="_Toc10037702"/>
      <w:bookmarkStart w:id="31" w:name="_Toc16065286"/>
      <w:bookmarkStart w:id="32" w:name="_Toc34986694"/>
      <w:r>
        <w:rPr>
          <w:rFonts w:ascii="Times New Roman" w:hAnsi="Times New Roman"/>
          <w:b/>
          <w:sz w:val="24"/>
          <w:szCs w:val="24"/>
          <w:lang w:eastAsia="ru-RU"/>
        </w:rPr>
        <w:t>Статья 41</w:t>
      </w:r>
      <w:r w:rsidRPr="002443F4">
        <w:rPr>
          <w:rFonts w:ascii="Times New Roman" w:hAnsi="Times New Roman"/>
          <w:b/>
          <w:sz w:val="24"/>
          <w:szCs w:val="24"/>
          <w:lang w:eastAsia="ru-RU"/>
        </w:rPr>
        <w:t>.3. Санитарно-защитные зоны инженерных коммуникаций</w:t>
      </w:r>
      <w:bookmarkEnd w:id="28"/>
      <w:bookmarkEnd w:id="29"/>
      <w:bookmarkEnd w:id="30"/>
      <w:bookmarkEnd w:id="31"/>
      <w:bookmarkEnd w:id="32"/>
    </w:p>
    <w:p w:rsidR="004363B7" w:rsidRPr="002443F4" w:rsidRDefault="004363B7" w:rsidP="0036052C">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документами:</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СНиП 2.05.06-85*, пп. 3.16.3.17 (Магистральные трубопроводы);</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СНиП 2.07.01-89* «Градостроительство. Планировка и застройка городских и сельских поселений»;</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Правила по охране труда при эксплуатации электроустановок (с изменениями на 15 ноября 2018 года) (Приказ министерства труда и социальной защиты Российской Федерации от 24 июля 2013 года N 328н).</w:t>
      </w:r>
    </w:p>
    <w:p w:rsidR="004363B7" w:rsidRPr="002443F4" w:rsidRDefault="004363B7" w:rsidP="0036052C">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4363B7" w:rsidRPr="002443F4" w:rsidRDefault="004363B7" w:rsidP="0036052C">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lastRenderedPageBreak/>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4363B7" w:rsidRPr="002443F4" w:rsidRDefault="004363B7" w:rsidP="0036052C">
      <w:pPr>
        <w:spacing w:line="240" w:lineRule="auto"/>
        <w:ind w:firstLine="540"/>
        <w:jc w:val="both"/>
        <w:rPr>
          <w:rFonts w:ascii="Times New Roman" w:hAnsi="Times New Roman"/>
          <w:i/>
          <w:snapToGrid w:val="0"/>
          <w:sz w:val="24"/>
          <w:szCs w:val="24"/>
          <w:lang w:eastAsia="ru-RU"/>
        </w:rPr>
      </w:pPr>
      <w:r w:rsidRPr="002443F4">
        <w:rPr>
          <w:rFonts w:ascii="Times New Roman" w:hAnsi="Times New Roman"/>
          <w:i/>
          <w:snapToGrid w:val="0"/>
          <w:sz w:val="24"/>
          <w:szCs w:val="24"/>
          <w:lang w:eastAsia="ru-RU"/>
        </w:rPr>
        <w:t>В границах коридоров ЛЭП запрещается: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новое строительство жилых, общественных и производственных зданий;</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предоставление земель под дачные и садово-огороднические участки;</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размещение новых сооружений и площадок для остановок всех видов общественного транспорта;</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производство работ с огнеопасными, горючими и горюче-смазочными материалами, выполнение ремонта машин и механизмов;</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размещение площадок спортивных, игровых, для отдыха.</w:t>
      </w:r>
    </w:p>
    <w:p w:rsidR="004363B7" w:rsidRPr="002443F4" w:rsidRDefault="004363B7" w:rsidP="0036052C">
      <w:pPr>
        <w:keepNext/>
        <w:keepLines/>
        <w:widowControl w:val="0"/>
        <w:autoSpaceDE w:val="0"/>
        <w:autoSpaceDN w:val="0"/>
        <w:spacing w:before="120" w:line="240" w:lineRule="auto"/>
        <w:jc w:val="both"/>
        <w:outlineLvl w:val="2"/>
        <w:rPr>
          <w:rFonts w:ascii="Times New Roman" w:hAnsi="Times New Roman"/>
          <w:b/>
          <w:sz w:val="24"/>
          <w:szCs w:val="24"/>
          <w:lang w:eastAsia="ru-RU"/>
        </w:rPr>
      </w:pPr>
      <w:bookmarkStart w:id="33" w:name="_Toc8830186"/>
      <w:bookmarkStart w:id="34" w:name="_Toc9250847"/>
      <w:bookmarkStart w:id="35" w:name="_Toc10037703"/>
      <w:bookmarkStart w:id="36" w:name="_Toc16065287"/>
      <w:bookmarkStart w:id="37" w:name="_Toc34986695"/>
      <w:r w:rsidRPr="002443F4">
        <w:rPr>
          <w:rFonts w:ascii="Times New Roman" w:hAnsi="Times New Roman"/>
          <w:b/>
          <w:sz w:val="24"/>
          <w:szCs w:val="24"/>
          <w:lang w:eastAsia="ru-RU"/>
        </w:rPr>
        <w:t xml:space="preserve">Статья </w:t>
      </w:r>
      <w:r>
        <w:rPr>
          <w:rFonts w:ascii="Times New Roman" w:hAnsi="Times New Roman"/>
          <w:b/>
          <w:sz w:val="24"/>
          <w:szCs w:val="24"/>
          <w:lang w:eastAsia="ru-RU"/>
        </w:rPr>
        <w:t>41</w:t>
      </w:r>
      <w:r w:rsidRPr="002443F4">
        <w:rPr>
          <w:rFonts w:ascii="Times New Roman" w:hAnsi="Times New Roman"/>
          <w:b/>
          <w:sz w:val="24"/>
          <w:szCs w:val="24"/>
          <w:lang w:eastAsia="ru-RU"/>
        </w:rPr>
        <w:t>.4. Придорожная полоса</w:t>
      </w:r>
      <w:bookmarkEnd w:id="33"/>
      <w:bookmarkEnd w:id="34"/>
      <w:bookmarkEnd w:id="35"/>
      <w:bookmarkEnd w:id="36"/>
      <w:bookmarkEnd w:id="37"/>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363B7" w:rsidRPr="002443F4" w:rsidRDefault="004363B7" w:rsidP="0036052C">
      <w:pPr>
        <w:widowControl w:val="0"/>
        <w:autoSpaceDE w:val="0"/>
        <w:autoSpaceDN w:val="0"/>
        <w:adjustRightInd w:val="0"/>
        <w:spacing w:line="240" w:lineRule="auto"/>
        <w:ind w:firstLine="567"/>
        <w:jc w:val="both"/>
        <w:rPr>
          <w:rFonts w:ascii="Times New Roman" w:hAnsi="Times New Roman"/>
          <w:sz w:val="24"/>
          <w:szCs w:val="24"/>
          <w:lang w:eastAsia="ru-RU"/>
        </w:rPr>
      </w:pPr>
      <w:r w:rsidRPr="002443F4">
        <w:rPr>
          <w:rFonts w:ascii="Times New Roman" w:hAnsi="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4363B7" w:rsidRPr="002443F4" w:rsidRDefault="004363B7" w:rsidP="0036052C">
      <w:pPr>
        <w:keepNext/>
        <w:keepLines/>
        <w:widowControl w:val="0"/>
        <w:autoSpaceDE w:val="0"/>
        <w:autoSpaceDN w:val="0"/>
        <w:spacing w:before="120" w:line="240" w:lineRule="auto"/>
        <w:jc w:val="both"/>
        <w:outlineLvl w:val="2"/>
        <w:rPr>
          <w:rFonts w:ascii="Times New Roman" w:hAnsi="Times New Roman"/>
          <w:b/>
          <w:sz w:val="24"/>
          <w:szCs w:val="24"/>
          <w:lang w:eastAsia="ru-RU"/>
        </w:rPr>
      </w:pPr>
      <w:bookmarkStart w:id="38" w:name="_Toc8830187"/>
      <w:bookmarkStart w:id="39" w:name="_Toc9250848"/>
      <w:bookmarkStart w:id="40" w:name="_Toc10037704"/>
      <w:bookmarkStart w:id="41" w:name="_Toc16065289"/>
      <w:bookmarkStart w:id="42" w:name="_Toc34986696"/>
      <w:r>
        <w:rPr>
          <w:rFonts w:ascii="Times New Roman" w:hAnsi="Times New Roman"/>
          <w:b/>
          <w:sz w:val="24"/>
          <w:szCs w:val="24"/>
          <w:lang w:eastAsia="ru-RU"/>
        </w:rPr>
        <w:t>Статья 41</w:t>
      </w:r>
      <w:r w:rsidRPr="002443F4">
        <w:rPr>
          <w:rFonts w:ascii="Times New Roman" w:hAnsi="Times New Roman"/>
          <w:b/>
          <w:sz w:val="24"/>
          <w:szCs w:val="24"/>
          <w:lang w:eastAsia="ru-RU"/>
        </w:rPr>
        <w:t>.5. Охранные зоны инженерных коммуникаций</w:t>
      </w:r>
      <w:bookmarkEnd w:id="38"/>
      <w:bookmarkEnd w:id="39"/>
      <w:bookmarkEnd w:id="40"/>
      <w:bookmarkEnd w:id="41"/>
      <w:bookmarkEnd w:id="42"/>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документами:</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СНиП 2.05.06-85*, пп. 3. 16. 3 .17 «Магистральные трубопроводы»;</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СНиП 2.07.01-89* «Градостроительство. Планировка и застройка городских и сельских поселений»;</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Правила по охране труда при эксплуатации электроустановок (с изменениями на 15 ноября 2018 года) (Приказ министерства труда и социальной защиты Российской Федерации от 24 июля 2013 года N 328н);</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 xml:space="preserve">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«Правила охраны магистральных трубопроводов", утвержденные постановлением Госгортехнадзора России   от 22.04.92 г. N 9.</w:t>
      </w:r>
    </w:p>
    <w:p w:rsidR="004363B7" w:rsidRPr="002443F4" w:rsidRDefault="004363B7" w:rsidP="0036052C">
      <w:pPr>
        <w:keepNext/>
        <w:keepLines/>
        <w:widowControl w:val="0"/>
        <w:autoSpaceDE w:val="0"/>
        <w:autoSpaceDN w:val="0"/>
        <w:spacing w:before="120" w:line="240" w:lineRule="auto"/>
        <w:jc w:val="both"/>
        <w:outlineLvl w:val="2"/>
        <w:rPr>
          <w:rFonts w:ascii="Times New Roman" w:hAnsi="Times New Roman"/>
          <w:b/>
          <w:sz w:val="24"/>
          <w:szCs w:val="24"/>
          <w:lang w:eastAsia="ru-RU"/>
        </w:rPr>
      </w:pPr>
      <w:bookmarkStart w:id="43" w:name="_Toc8830188"/>
      <w:bookmarkStart w:id="44" w:name="_Toc9250849"/>
      <w:bookmarkStart w:id="45" w:name="_Toc10037705"/>
      <w:bookmarkStart w:id="46" w:name="_Toc16065290"/>
      <w:bookmarkStart w:id="47" w:name="_Toc34986697"/>
      <w:r>
        <w:rPr>
          <w:rFonts w:ascii="Times New Roman" w:hAnsi="Times New Roman"/>
          <w:b/>
          <w:sz w:val="24"/>
          <w:szCs w:val="24"/>
          <w:lang w:eastAsia="ru-RU"/>
        </w:rPr>
        <w:t>Статья 41</w:t>
      </w:r>
      <w:r w:rsidRPr="002443F4">
        <w:rPr>
          <w:rFonts w:ascii="Times New Roman" w:hAnsi="Times New Roman"/>
          <w:b/>
          <w:sz w:val="24"/>
          <w:szCs w:val="24"/>
          <w:lang w:eastAsia="ru-RU"/>
        </w:rPr>
        <w:t>.6. Водоохранная зона</w:t>
      </w:r>
      <w:bookmarkEnd w:id="43"/>
      <w:bookmarkEnd w:id="44"/>
      <w:bookmarkEnd w:id="45"/>
      <w:bookmarkEnd w:id="46"/>
      <w:bookmarkEnd w:id="47"/>
    </w:p>
    <w:p w:rsidR="004363B7" w:rsidRPr="002443F4" w:rsidRDefault="004363B7" w:rsidP="0036052C">
      <w:pPr>
        <w:widowControl w:val="0"/>
        <w:autoSpaceDE w:val="0"/>
        <w:autoSpaceDN w:val="0"/>
        <w:spacing w:line="240" w:lineRule="auto"/>
        <w:ind w:firstLine="567"/>
        <w:jc w:val="both"/>
        <w:rPr>
          <w:rFonts w:ascii="Times New Roman" w:hAnsi="Times New Roman"/>
          <w:sz w:val="24"/>
          <w:szCs w:val="24"/>
          <w:lang w:eastAsia="ru-RU"/>
        </w:rPr>
      </w:pPr>
      <w:r w:rsidRPr="002443F4">
        <w:rPr>
          <w:rFonts w:ascii="Times New Roman" w:hAnsi="Times New Roman"/>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Водный кодекс Российской Федерации от 3 июня 2006 года № 74-ФЗ;</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СНиП 2.07.01-89*, п.9.3* «Градостроительство. Планировка и застройка городских и сельских поселений»;</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lastRenderedPageBreak/>
        <w:t>СанПиН 2.1.5.980-00 «Санитарные правила и нормы охраны поверхностных вод от загрязнения»;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СанПиН 2.1.5.980-00 «Гигиенические требования к охране поверхностных вод»;</w:t>
      </w:r>
    </w:p>
    <w:p w:rsidR="004363B7" w:rsidRPr="002443F4" w:rsidRDefault="004363B7" w:rsidP="0036052C">
      <w:pPr>
        <w:widowControl w:val="0"/>
        <w:autoSpaceDE w:val="0"/>
        <w:autoSpaceDN w:val="0"/>
        <w:spacing w:line="240" w:lineRule="auto"/>
        <w:ind w:firstLine="567"/>
        <w:jc w:val="both"/>
        <w:rPr>
          <w:rFonts w:ascii="Times New Roman" w:hAnsi="Times New Roman"/>
          <w:sz w:val="24"/>
          <w:szCs w:val="24"/>
          <w:lang w:eastAsia="ru-RU"/>
        </w:rPr>
      </w:pPr>
      <w:r w:rsidRPr="002443F4">
        <w:rPr>
          <w:rFonts w:ascii="Times New Roman" w:hAnsi="Times New Roman"/>
          <w:sz w:val="24"/>
          <w:szCs w:val="24"/>
          <w:lang w:eastAsia="ru-RU"/>
        </w:rPr>
        <w:t>Водоохранные зоны выделяются в целях:</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предупреждения и предотвращения микробного и химического загрязнения поверхностных вод;</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предотвращения загрязнения, засорения, заиления и истощения водных объектов;</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сохранения среды обитания объектов водного, животного и растительного мира.</w:t>
      </w:r>
    </w:p>
    <w:p w:rsidR="004363B7" w:rsidRPr="002443F4" w:rsidRDefault="004363B7" w:rsidP="0036052C">
      <w:pPr>
        <w:autoSpaceDE w:val="0"/>
        <w:autoSpaceDN w:val="0"/>
        <w:adjustRightInd w:val="0"/>
        <w:spacing w:line="240" w:lineRule="auto"/>
        <w:ind w:firstLine="567"/>
        <w:jc w:val="both"/>
        <w:rPr>
          <w:rFonts w:ascii="Times New Roman" w:hAnsi="Times New Roman"/>
          <w:sz w:val="24"/>
          <w:szCs w:val="24"/>
        </w:rPr>
      </w:pPr>
      <w:r w:rsidRPr="002443F4">
        <w:rPr>
          <w:rFonts w:ascii="Times New Roman" w:hAnsi="Times New Roman"/>
          <w:sz w:val="24"/>
          <w:szCs w:val="24"/>
        </w:rPr>
        <w:t>Для земельных участков и иных объектов недвижимости, расположенных в водоохранных зонах водных объектов, устанавливаются: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виды запрещенного использования;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w:t>
      </w:r>
    </w:p>
    <w:p w:rsidR="004363B7" w:rsidRPr="002443F4" w:rsidRDefault="004363B7" w:rsidP="0036052C">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границах водоохранных зон запрещаются:</w:t>
      </w:r>
    </w:p>
    <w:p w:rsidR="004363B7" w:rsidRPr="002443F4" w:rsidRDefault="004363B7" w:rsidP="0036052C">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1) использование сточных вод для удобрения почв;</w:t>
      </w:r>
    </w:p>
    <w:p w:rsidR="004363B7" w:rsidRPr="002443F4" w:rsidRDefault="004363B7" w:rsidP="0036052C">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63B7" w:rsidRPr="002443F4" w:rsidRDefault="004363B7" w:rsidP="0036052C">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3) осуществление авиационных мер по борьбе с вредителями и болезнями растений;</w:t>
      </w:r>
    </w:p>
    <w:p w:rsidR="004363B7" w:rsidRPr="002443F4" w:rsidRDefault="004363B7" w:rsidP="0036052C">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363B7" w:rsidRPr="002443F4" w:rsidRDefault="004363B7" w:rsidP="0036052C">
      <w:pPr>
        <w:suppressAutoHyphens/>
        <w:autoSpaceDE w:val="0"/>
        <w:spacing w:line="240" w:lineRule="auto"/>
        <w:ind w:firstLine="567"/>
        <w:jc w:val="both"/>
        <w:rPr>
          <w:rFonts w:ascii="Times New Roman" w:hAnsi="Times New Roman"/>
          <w:sz w:val="24"/>
          <w:szCs w:val="24"/>
          <w:lang w:eastAsia="ar-SA"/>
        </w:rPr>
      </w:pPr>
      <w:r w:rsidRPr="002443F4">
        <w:rPr>
          <w:rFonts w:ascii="Times New Roman" w:hAnsi="Times New Roman"/>
          <w:sz w:val="24"/>
          <w:szCs w:val="24"/>
          <w:lang w:eastAsia="ar-SA"/>
        </w:rPr>
        <w:t>Ширина водоохранной зоны рек или ручьев устанавливается от их истока для рек или ручьев протяженностью:</w:t>
      </w:r>
    </w:p>
    <w:p w:rsidR="004363B7" w:rsidRPr="002443F4" w:rsidRDefault="004363B7" w:rsidP="0036052C">
      <w:pPr>
        <w:autoSpaceDE w:val="0"/>
        <w:autoSpaceDN w:val="0"/>
        <w:adjustRightInd w:val="0"/>
        <w:spacing w:line="240" w:lineRule="auto"/>
        <w:ind w:left="425" w:firstLine="567"/>
        <w:jc w:val="both"/>
        <w:rPr>
          <w:rFonts w:ascii="Times New Roman" w:hAnsi="Times New Roman"/>
          <w:sz w:val="24"/>
          <w:szCs w:val="24"/>
        </w:rPr>
      </w:pPr>
      <w:r w:rsidRPr="002443F4">
        <w:rPr>
          <w:rFonts w:ascii="Times New Roman" w:hAnsi="Times New Roman"/>
          <w:sz w:val="24"/>
          <w:szCs w:val="24"/>
        </w:rPr>
        <w:t>1) до десяти километров – в размере пятидесяти метров;</w:t>
      </w:r>
    </w:p>
    <w:p w:rsidR="004363B7" w:rsidRPr="002443F4" w:rsidRDefault="004363B7" w:rsidP="0036052C">
      <w:pPr>
        <w:autoSpaceDE w:val="0"/>
        <w:autoSpaceDN w:val="0"/>
        <w:adjustRightInd w:val="0"/>
        <w:spacing w:line="240" w:lineRule="auto"/>
        <w:ind w:left="425" w:firstLine="567"/>
        <w:jc w:val="both"/>
        <w:rPr>
          <w:rFonts w:ascii="Times New Roman" w:hAnsi="Times New Roman"/>
          <w:sz w:val="24"/>
          <w:szCs w:val="24"/>
        </w:rPr>
      </w:pPr>
      <w:r w:rsidRPr="002443F4">
        <w:rPr>
          <w:rFonts w:ascii="Times New Roman" w:hAnsi="Times New Roman"/>
          <w:sz w:val="24"/>
          <w:szCs w:val="24"/>
        </w:rPr>
        <w:t>2) от десяти до пятидесяти километров – в размере ста метров;</w:t>
      </w:r>
    </w:p>
    <w:p w:rsidR="004363B7" w:rsidRPr="002443F4" w:rsidRDefault="004363B7" w:rsidP="0036052C">
      <w:pPr>
        <w:autoSpaceDE w:val="0"/>
        <w:autoSpaceDN w:val="0"/>
        <w:adjustRightInd w:val="0"/>
        <w:spacing w:line="240" w:lineRule="auto"/>
        <w:ind w:left="425" w:firstLine="567"/>
        <w:jc w:val="both"/>
        <w:rPr>
          <w:rFonts w:ascii="Times New Roman" w:hAnsi="Times New Roman"/>
          <w:sz w:val="24"/>
          <w:szCs w:val="24"/>
        </w:rPr>
      </w:pPr>
      <w:r w:rsidRPr="002443F4">
        <w:rPr>
          <w:rFonts w:ascii="Times New Roman" w:hAnsi="Times New Roman"/>
          <w:sz w:val="24"/>
          <w:szCs w:val="24"/>
        </w:rPr>
        <w:t>3) от пятидесяти километров и более – в размере двухсот метров.</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4363B7" w:rsidRPr="002443F4" w:rsidRDefault="004363B7" w:rsidP="0036052C">
      <w:pPr>
        <w:keepNext/>
        <w:keepLines/>
        <w:widowControl w:val="0"/>
        <w:autoSpaceDE w:val="0"/>
        <w:autoSpaceDN w:val="0"/>
        <w:spacing w:before="120" w:line="240" w:lineRule="auto"/>
        <w:jc w:val="both"/>
        <w:outlineLvl w:val="2"/>
        <w:rPr>
          <w:rFonts w:ascii="Times New Roman" w:hAnsi="Times New Roman"/>
          <w:b/>
          <w:sz w:val="24"/>
          <w:szCs w:val="24"/>
          <w:lang w:eastAsia="ru-RU"/>
        </w:rPr>
      </w:pPr>
      <w:bookmarkStart w:id="48" w:name="_Toc8830189"/>
      <w:bookmarkStart w:id="49" w:name="_Toc9250850"/>
      <w:bookmarkStart w:id="50" w:name="_Toc10037706"/>
      <w:bookmarkStart w:id="51" w:name="_Toc16065291"/>
      <w:bookmarkStart w:id="52" w:name="_Toc34986698"/>
      <w:r>
        <w:rPr>
          <w:rFonts w:ascii="Times New Roman" w:hAnsi="Times New Roman"/>
          <w:b/>
          <w:sz w:val="24"/>
          <w:szCs w:val="24"/>
          <w:lang w:eastAsia="ru-RU"/>
        </w:rPr>
        <w:t>Статья 41</w:t>
      </w:r>
      <w:r w:rsidRPr="002443F4">
        <w:rPr>
          <w:rFonts w:ascii="Times New Roman" w:hAnsi="Times New Roman"/>
          <w:b/>
          <w:sz w:val="24"/>
          <w:szCs w:val="24"/>
          <w:lang w:eastAsia="ru-RU"/>
        </w:rPr>
        <w:t>.7 Прибрежная защитная полоса</w:t>
      </w:r>
      <w:bookmarkEnd w:id="48"/>
      <w:bookmarkEnd w:id="49"/>
      <w:bookmarkEnd w:id="50"/>
      <w:bookmarkEnd w:id="51"/>
      <w:bookmarkEnd w:id="52"/>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Водный кодекс Российской Федерации от 3 июня 2006 года № 74-ФЗ;</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lastRenderedPageBreak/>
        <w:t>СНиП 2.07.01-89*, п.9.3* «Градостроительство. Планировка и застройка городских и сельских поселений»;</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СанПиН 2.1.5.980-00 «Санитарные правила и нормы охраны поверхностных вод от загрязнения»;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СанПиН 2.1.5.980-00 «Гигиенические требования к охране поверхностных вод».</w:t>
      </w:r>
    </w:p>
    <w:p w:rsidR="004363B7" w:rsidRPr="002443F4" w:rsidRDefault="004363B7" w:rsidP="0036052C">
      <w:pPr>
        <w:widowControl w:val="0"/>
        <w:suppressAutoHyphens/>
        <w:spacing w:line="240" w:lineRule="auto"/>
        <w:ind w:firstLine="567"/>
        <w:jc w:val="both"/>
        <w:rPr>
          <w:rFonts w:ascii="Times New Roman" w:hAnsi="Times New Roman"/>
          <w:sz w:val="24"/>
          <w:szCs w:val="24"/>
          <w:lang w:eastAsia="ar-SA"/>
        </w:rPr>
      </w:pPr>
      <w:r w:rsidRPr="002443F4">
        <w:rPr>
          <w:rFonts w:ascii="Times New Roman" w:hAnsi="Times New Roman"/>
          <w:sz w:val="24"/>
          <w:szCs w:val="24"/>
          <w:lang w:eastAsia="ar-SA"/>
        </w:rPr>
        <w:t>В границах прибрежных защитных полос, наряду с выше указанными ограничениями для водоохранных зон, запрещаются: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распашка земель;</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размещение отвалов размываемых грунтов;</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выпас сельскохозяйственных животных и организация для них летних лагерей, ванн.</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4363B7" w:rsidRPr="002443F4" w:rsidRDefault="004363B7" w:rsidP="0036052C">
      <w:pPr>
        <w:keepNext/>
        <w:keepLines/>
        <w:widowControl w:val="0"/>
        <w:autoSpaceDE w:val="0"/>
        <w:autoSpaceDN w:val="0"/>
        <w:spacing w:before="120" w:line="240" w:lineRule="auto"/>
        <w:jc w:val="both"/>
        <w:outlineLvl w:val="2"/>
        <w:rPr>
          <w:rFonts w:ascii="Times New Roman" w:hAnsi="Times New Roman"/>
          <w:b/>
          <w:sz w:val="24"/>
          <w:szCs w:val="24"/>
          <w:lang w:eastAsia="ru-RU"/>
        </w:rPr>
      </w:pPr>
      <w:bookmarkStart w:id="53" w:name="_Toc8830190"/>
      <w:bookmarkStart w:id="54" w:name="_Toc9250851"/>
      <w:bookmarkStart w:id="55" w:name="_Toc10037707"/>
      <w:bookmarkStart w:id="56" w:name="_Toc16065292"/>
      <w:bookmarkStart w:id="57" w:name="_Toc34986699"/>
      <w:r>
        <w:rPr>
          <w:rFonts w:ascii="Times New Roman" w:hAnsi="Times New Roman"/>
          <w:b/>
          <w:sz w:val="24"/>
          <w:szCs w:val="24"/>
          <w:lang w:eastAsia="ru-RU"/>
        </w:rPr>
        <w:t>Статья 41</w:t>
      </w:r>
      <w:r w:rsidRPr="002443F4">
        <w:rPr>
          <w:rFonts w:ascii="Times New Roman" w:hAnsi="Times New Roman"/>
          <w:b/>
          <w:sz w:val="24"/>
          <w:szCs w:val="24"/>
          <w:lang w:eastAsia="ru-RU"/>
        </w:rPr>
        <w:t>.8. Зона санитарной охраны источников водоснабжения I пояса</w:t>
      </w:r>
      <w:bookmarkEnd w:id="53"/>
      <w:bookmarkEnd w:id="54"/>
      <w:bookmarkEnd w:id="55"/>
      <w:bookmarkEnd w:id="56"/>
      <w:bookmarkEnd w:id="57"/>
    </w:p>
    <w:p w:rsidR="004363B7" w:rsidRPr="002443F4" w:rsidRDefault="004363B7" w:rsidP="0036052C">
      <w:pPr>
        <w:widowControl w:val="0"/>
        <w:autoSpaceDE w:val="0"/>
        <w:autoSpaceDN w:val="0"/>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документами:</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Водный кодекс Российской Федерации от 3 июня 2006 года №74-ФЗ;</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Федеральный закон от 30.03.99 № 52-ФЗ «О санитарно-эпидемиологическом благополучии населения»;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СанПиН 2.1.4.1110-02 «Зоны санитарной охраны источников водоснабжения и водопроводов питьевого назначения»;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СанПиН 2.1.5.980-00 «Гигиенические требования к охране поверхностных вод»;</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СанПиН 2.1.2.1059-01 «Гигиенические требования к охране подземных вод от загрязнения»;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СанПиН 2.1.4.1110-02 «Зоны санитарной охраны источников водоснабжения и водопроводов питьевого назначения».</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Территория </w:t>
      </w:r>
      <w:r w:rsidRPr="002443F4">
        <w:rPr>
          <w:rFonts w:ascii="Times New Roman" w:hAnsi="Times New Roman"/>
          <w:b/>
          <w:bCs/>
          <w:snapToGrid w:val="0"/>
          <w:sz w:val="24"/>
          <w:szCs w:val="24"/>
          <w:lang w:eastAsia="ru-RU"/>
        </w:rPr>
        <w:t>первого пояса</w:t>
      </w:r>
      <w:r w:rsidRPr="002443F4">
        <w:rPr>
          <w:rFonts w:ascii="Times New Roman" w:hAnsi="Times New Roman"/>
          <w:snapToGrid w:val="0"/>
          <w:sz w:val="24"/>
          <w:szCs w:val="24"/>
          <w:lang w:eastAsia="ru-RU"/>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w:t>
      </w:r>
      <w:r w:rsidRPr="002443F4">
        <w:rPr>
          <w:rFonts w:ascii="Times New Roman" w:hAnsi="Times New Roman"/>
          <w:snapToGrid w:val="0"/>
          <w:sz w:val="24"/>
          <w:szCs w:val="24"/>
          <w:lang w:eastAsia="ru-RU"/>
        </w:rPr>
        <w:lastRenderedPageBreak/>
        <w:t>очистных сооружений, расположенные за пределами первого пояса ЗСО с учетом санитарного режима на территории второго пояса.</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На территории </w:t>
      </w:r>
      <w:r w:rsidRPr="002443F4">
        <w:rPr>
          <w:rFonts w:ascii="Times New Roman" w:hAnsi="Times New Roman"/>
          <w:b/>
          <w:bCs/>
          <w:snapToGrid w:val="0"/>
          <w:sz w:val="24"/>
          <w:szCs w:val="24"/>
          <w:lang w:eastAsia="ru-RU"/>
        </w:rPr>
        <w:t>первого пояса</w:t>
      </w:r>
      <w:r w:rsidRPr="002443F4">
        <w:rPr>
          <w:rFonts w:ascii="Times New Roman" w:hAnsi="Times New Roman"/>
          <w:snapToGrid w:val="0"/>
          <w:sz w:val="24"/>
          <w:szCs w:val="24"/>
          <w:lang w:eastAsia="ru-RU"/>
        </w:rPr>
        <w:t xml:space="preserve"> зоны санитарной охраны запрещается: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проведение авиационно-химических работ;</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применение химических средств борьбы с вредителями, болезнями растений и сорняками;</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складирование навоза и мусора;</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заправка топливом, мойка и ремонт автомобилей, тракторов и других машин и механизмов;</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размещение стоянок транспортных средств;</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проведение рубок лесных насаждений.</w:t>
      </w:r>
    </w:p>
    <w:p w:rsidR="004363B7" w:rsidRPr="002443F4" w:rsidRDefault="004363B7" w:rsidP="0036052C">
      <w:pPr>
        <w:keepNext/>
        <w:keepLines/>
        <w:widowControl w:val="0"/>
        <w:autoSpaceDE w:val="0"/>
        <w:autoSpaceDN w:val="0"/>
        <w:spacing w:before="120" w:line="240" w:lineRule="auto"/>
        <w:jc w:val="both"/>
        <w:outlineLvl w:val="2"/>
        <w:rPr>
          <w:rFonts w:ascii="Times New Roman" w:hAnsi="Times New Roman"/>
          <w:b/>
          <w:sz w:val="24"/>
          <w:szCs w:val="24"/>
          <w:lang w:eastAsia="ru-RU"/>
        </w:rPr>
      </w:pPr>
      <w:bookmarkStart w:id="58" w:name="_Toc8830191"/>
      <w:bookmarkStart w:id="59" w:name="_Toc9250852"/>
      <w:bookmarkStart w:id="60" w:name="_Toc10037708"/>
      <w:bookmarkStart w:id="61" w:name="_Toc16065293"/>
      <w:bookmarkStart w:id="62" w:name="_Toc34986700"/>
      <w:r>
        <w:rPr>
          <w:rFonts w:ascii="Times New Roman" w:hAnsi="Times New Roman"/>
          <w:b/>
          <w:sz w:val="24"/>
          <w:szCs w:val="24"/>
          <w:lang w:eastAsia="ru-RU"/>
        </w:rPr>
        <w:t>Статья 41</w:t>
      </w:r>
      <w:r w:rsidRPr="002443F4">
        <w:rPr>
          <w:rFonts w:ascii="Times New Roman" w:hAnsi="Times New Roman"/>
          <w:b/>
          <w:sz w:val="24"/>
          <w:szCs w:val="24"/>
          <w:lang w:eastAsia="ru-RU"/>
        </w:rPr>
        <w:t>.9. Зона подтопления</w:t>
      </w:r>
      <w:bookmarkEnd w:id="58"/>
      <w:bookmarkEnd w:id="59"/>
      <w:bookmarkEnd w:id="60"/>
      <w:bookmarkEnd w:id="61"/>
      <w:bookmarkEnd w:id="62"/>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Защита от подтопления должна включать в себя:</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локальную защиту зданий, сооружений, грунтов оснований и защиту застроенной территории в целом;</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водоотведение;</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утилизацию (при необходимости очистки) дренажных вод;</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4363B7" w:rsidRPr="002443F4" w:rsidRDefault="004363B7" w:rsidP="0036052C">
      <w:pPr>
        <w:keepNext/>
        <w:keepLines/>
        <w:widowControl w:val="0"/>
        <w:autoSpaceDE w:val="0"/>
        <w:autoSpaceDN w:val="0"/>
        <w:spacing w:before="120" w:line="240" w:lineRule="auto"/>
        <w:jc w:val="both"/>
        <w:outlineLvl w:val="2"/>
        <w:rPr>
          <w:rFonts w:ascii="Times New Roman" w:hAnsi="Times New Roman"/>
          <w:b/>
          <w:sz w:val="24"/>
          <w:szCs w:val="24"/>
          <w:lang w:eastAsia="ru-RU"/>
        </w:rPr>
      </w:pPr>
      <w:bookmarkStart w:id="63" w:name="_Toc8830193"/>
      <w:bookmarkStart w:id="64" w:name="_Toc9250854"/>
      <w:bookmarkStart w:id="65" w:name="_Toc10037710"/>
      <w:bookmarkStart w:id="66" w:name="_Toc16065295"/>
      <w:bookmarkStart w:id="67" w:name="_Toc34986701"/>
      <w:r>
        <w:rPr>
          <w:rFonts w:ascii="Times New Roman" w:hAnsi="Times New Roman"/>
          <w:b/>
          <w:sz w:val="24"/>
          <w:szCs w:val="24"/>
          <w:lang w:eastAsia="ru-RU"/>
        </w:rPr>
        <w:t>Статья 41</w:t>
      </w:r>
      <w:r w:rsidRPr="002443F4">
        <w:rPr>
          <w:rFonts w:ascii="Times New Roman" w:hAnsi="Times New Roman"/>
          <w:b/>
          <w:sz w:val="24"/>
          <w:szCs w:val="24"/>
          <w:lang w:eastAsia="ru-RU"/>
        </w:rPr>
        <w:t>.</w:t>
      </w:r>
      <w:r>
        <w:rPr>
          <w:rFonts w:ascii="Times New Roman" w:hAnsi="Times New Roman"/>
          <w:b/>
          <w:sz w:val="24"/>
          <w:szCs w:val="24"/>
          <w:lang w:eastAsia="ru-RU"/>
        </w:rPr>
        <w:t>10</w:t>
      </w:r>
      <w:r w:rsidRPr="002443F4">
        <w:rPr>
          <w:rFonts w:ascii="Times New Roman" w:hAnsi="Times New Roman"/>
          <w:b/>
          <w:sz w:val="24"/>
          <w:szCs w:val="24"/>
          <w:lang w:eastAsia="ru-RU"/>
        </w:rPr>
        <w:t>. Зона охраны объектов культурного наследия</w:t>
      </w:r>
      <w:bookmarkEnd w:id="63"/>
      <w:bookmarkEnd w:id="64"/>
      <w:bookmarkEnd w:id="65"/>
      <w:bookmarkEnd w:id="66"/>
      <w:bookmarkEnd w:id="67"/>
    </w:p>
    <w:p w:rsidR="004363B7" w:rsidRPr="002443F4" w:rsidRDefault="004363B7" w:rsidP="0036052C">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63B7" w:rsidRPr="002443F4" w:rsidRDefault="004363B7" w:rsidP="0036052C">
      <w:pPr>
        <w:widowControl w:val="0"/>
        <w:numPr>
          <w:ilvl w:val="0"/>
          <w:numId w:val="3"/>
        </w:numPr>
        <w:autoSpaceDE w:val="0"/>
        <w:autoSpaceDN w:val="0"/>
        <w:spacing w:line="240" w:lineRule="auto"/>
        <w:ind w:left="1078" w:hanging="357"/>
        <w:contextualSpacing/>
        <w:jc w:val="both"/>
        <w:rPr>
          <w:rFonts w:ascii="Times New Roman" w:hAnsi="Times New Roman"/>
          <w:sz w:val="24"/>
          <w:szCs w:val="24"/>
          <w:lang w:eastAsia="ru-RU"/>
        </w:rPr>
      </w:pPr>
      <w:r w:rsidRPr="002443F4">
        <w:rPr>
          <w:rFonts w:ascii="Times New Roman" w:hAnsi="Times New Roman"/>
          <w:sz w:val="24"/>
          <w:szCs w:val="24"/>
          <w:lang w:eastAsia="ru-RU"/>
        </w:rPr>
        <w:t>Федеральный закон от 25.06.2002 N 73-ФЗ "Об объектах культурного наследия (памятниках истории и культуры) народов Российской Федерации.</w:t>
      </w:r>
    </w:p>
    <w:p w:rsidR="004363B7" w:rsidRDefault="004363B7" w:rsidP="0036052C">
      <w:pPr>
        <w:pStyle w:val="aa"/>
        <w:spacing w:before="0" w:beforeAutospacing="0" w:after="0" w:afterAutospacing="0"/>
        <w:ind w:firstLine="567"/>
        <w:jc w:val="both"/>
        <w:rPr>
          <w:snapToGrid w:val="0"/>
        </w:rPr>
      </w:pPr>
    </w:p>
    <w:sectPr w:rsidR="004363B7" w:rsidSect="002A43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C6" w:rsidRDefault="00B04FC6">
      <w:pPr>
        <w:spacing w:line="240" w:lineRule="auto"/>
      </w:pPr>
      <w:r>
        <w:separator/>
      </w:r>
    </w:p>
  </w:endnote>
  <w:endnote w:type="continuationSeparator" w:id="0">
    <w:p w:rsidR="00B04FC6" w:rsidRDefault="00B04F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45" w:rsidRPr="004172AA" w:rsidRDefault="00D12C45" w:rsidP="00925BE0">
    <w:pPr>
      <w:pStyle w:val="a3"/>
      <w:jc w:val="right"/>
      <w:rPr>
        <w:rFonts w:ascii="Times New Roman" w:hAnsi="Times New Roman"/>
      </w:rPr>
    </w:pPr>
    <w:r w:rsidRPr="004172AA">
      <w:rPr>
        <w:rFonts w:ascii="Times New Roman" w:hAnsi="Times New Roman"/>
      </w:rPr>
      <w:fldChar w:fldCharType="begin"/>
    </w:r>
    <w:r w:rsidRPr="004172AA">
      <w:rPr>
        <w:rFonts w:ascii="Times New Roman" w:hAnsi="Times New Roman"/>
      </w:rPr>
      <w:instrText>PAGE   \* MERGEFORMAT</w:instrText>
    </w:r>
    <w:r w:rsidRPr="004172AA">
      <w:rPr>
        <w:rFonts w:ascii="Times New Roman" w:hAnsi="Times New Roman"/>
      </w:rPr>
      <w:fldChar w:fldCharType="separate"/>
    </w:r>
    <w:r w:rsidR="001A3B26">
      <w:rPr>
        <w:rFonts w:ascii="Times New Roman" w:hAnsi="Times New Roman"/>
        <w:noProof/>
      </w:rPr>
      <w:t>8</w:t>
    </w:r>
    <w:r w:rsidRPr="004172AA">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C6" w:rsidRDefault="00B04FC6">
      <w:pPr>
        <w:spacing w:line="240" w:lineRule="auto"/>
      </w:pPr>
      <w:r>
        <w:separator/>
      </w:r>
    </w:p>
  </w:footnote>
  <w:footnote w:type="continuationSeparator" w:id="0">
    <w:p w:rsidR="00B04FC6" w:rsidRDefault="00B04FC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71EF"/>
    <w:multiLevelType w:val="hybridMultilevel"/>
    <w:tmpl w:val="B2FE639E"/>
    <w:lvl w:ilvl="0" w:tplc="05CA788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0055BAF"/>
    <w:multiLevelType w:val="multilevel"/>
    <w:tmpl w:val="FC784CEA"/>
    <w:lvl w:ilvl="0">
      <w:start w:val="1"/>
      <w:numFmt w:val="decimal"/>
      <w:lvlText w:val="%1"/>
      <w:lvlJc w:val="left"/>
      <w:pPr>
        <w:ind w:left="360" w:hanging="360"/>
      </w:pPr>
      <w:rPr>
        <w:rFonts w:cs="Times New Roman" w:hint="default"/>
        <w:sz w:val="24"/>
        <w:szCs w:val="24"/>
      </w:rPr>
    </w:lvl>
    <w:lvl w:ilvl="1">
      <w:start w:val="1"/>
      <w:numFmt w:val="decimal"/>
      <w:lvlText w:val="%1.%2."/>
      <w:lvlJc w:val="left"/>
      <w:pPr>
        <w:ind w:left="574" w:hanging="432"/>
      </w:pPr>
      <w:rPr>
        <w:rFonts w:cs="Times New Roman"/>
        <w:sz w:val="24"/>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71FF0810"/>
    <w:multiLevelType w:val="hybridMultilevel"/>
    <w:tmpl w:val="B2FE639E"/>
    <w:lvl w:ilvl="0" w:tplc="05CA788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CA7"/>
    <w:rsid w:val="000050B7"/>
    <w:rsid w:val="000051C3"/>
    <w:rsid w:val="00020CA7"/>
    <w:rsid w:val="0006553A"/>
    <w:rsid w:val="000672E1"/>
    <w:rsid w:val="00070E53"/>
    <w:rsid w:val="00114271"/>
    <w:rsid w:val="0012128F"/>
    <w:rsid w:val="00140767"/>
    <w:rsid w:val="00141493"/>
    <w:rsid w:val="00161E15"/>
    <w:rsid w:val="001658CC"/>
    <w:rsid w:val="00173332"/>
    <w:rsid w:val="001A3B26"/>
    <w:rsid w:val="001B0FF2"/>
    <w:rsid w:val="00203A26"/>
    <w:rsid w:val="00210311"/>
    <w:rsid w:val="00217AD9"/>
    <w:rsid w:val="00224B7F"/>
    <w:rsid w:val="002443F4"/>
    <w:rsid w:val="00245D93"/>
    <w:rsid w:val="002966FD"/>
    <w:rsid w:val="002A43A0"/>
    <w:rsid w:val="002B508E"/>
    <w:rsid w:val="002C33E2"/>
    <w:rsid w:val="00341924"/>
    <w:rsid w:val="0036052C"/>
    <w:rsid w:val="00411DF8"/>
    <w:rsid w:val="004172AA"/>
    <w:rsid w:val="004363B7"/>
    <w:rsid w:val="00437281"/>
    <w:rsid w:val="00527B80"/>
    <w:rsid w:val="00533A2A"/>
    <w:rsid w:val="00551E0C"/>
    <w:rsid w:val="00581460"/>
    <w:rsid w:val="005961AE"/>
    <w:rsid w:val="005E4FB9"/>
    <w:rsid w:val="006511B6"/>
    <w:rsid w:val="006667AC"/>
    <w:rsid w:val="006971AD"/>
    <w:rsid w:val="00752037"/>
    <w:rsid w:val="007D6372"/>
    <w:rsid w:val="00836642"/>
    <w:rsid w:val="00925BE0"/>
    <w:rsid w:val="00996F7D"/>
    <w:rsid w:val="009A1CBA"/>
    <w:rsid w:val="009A293F"/>
    <w:rsid w:val="009A3861"/>
    <w:rsid w:val="009B7B92"/>
    <w:rsid w:val="00A622BE"/>
    <w:rsid w:val="00AE2262"/>
    <w:rsid w:val="00AE7F5F"/>
    <w:rsid w:val="00AF1DA0"/>
    <w:rsid w:val="00AF7C88"/>
    <w:rsid w:val="00B04FC6"/>
    <w:rsid w:val="00B7089A"/>
    <w:rsid w:val="00C03680"/>
    <w:rsid w:val="00C22DE7"/>
    <w:rsid w:val="00C437DC"/>
    <w:rsid w:val="00C61DA4"/>
    <w:rsid w:val="00C77C2E"/>
    <w:rsid w:val="00C843A6"/>
    <w:rsid w:val="00CA57C3"/>
    <w:rsid w:val="00CF2901"/>
    <w:rsid w:val="00CF538A"/>
    <w:rsid w:val="00D05933"/>
    <w:rsid w:val="00D12C45"/>
    <w:rsid w:val="00D85D07"/>
    <w:rsid w:val="00DD1F11"/>
    <w:rsid w:val="00DD6EAD"/>
    <w:rsid w:val="00E80914"/>
    <w:rsid w:val="00EA68BA"/>
    <w:rsid w:val="00EC438E"/>
    <w:rsid w:val="00EE5B4F"/>
    <w:rsid w:val="00F243D2"/>
    <w:rsid w:val="00F42517"/>
    <w:rsid w:val="00F45259"/>
    <w:rsid w:val="00F50F87"/>
    <w:rsid w:val="00F7588C"/>
    <w:rsid w:val="00F87C08"/>
    <w:rsid w:val="00FF701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2C"/>
    <w:pPr>
      <w:spacing w:line="360" w:lineRule="auto"/>
      <w:jc w:val="center"/>
    </w:pPr>
    <w:rPr>
      <w:sz w:val="22"/>
      <w:szCs w:val="22"/>
      <w:lang w:eastAsia="en-US"/>
    </w:rPr>
  </w:style>
  <w:style w:type="paragraph" w:styleId="1">
    <w:name w:val="heading 1"/>
    <w:basedOn w:val="a"/>
    <w:next w:val="a"/>
    <w:link w:val="10"/>
    <w:uiPriority w:val="99"/>
    <w:qFormat/>
    <w:rsid w:val="0036052C"/>
    <w:pPr>
      <w:keepNext/>
      <w:keepLines/>
      <w:spacing w:before="240"/>
      <w:outlineLvl w:val="0"/>
    </w:pPr>
    <w:rPr>
      <w:rFonts w:ascii="Calibri Light" w:eastAsia="Times New Roman" w:hAnsi="Calibri Light"/>
      <w:color w:val="2E74B5"/>
      <w:sz w:val="32"/>
      <w:szCs w:val="32"/>
      <w:lang w:eastAsia="ru-RU"/>
    </w:rPr>
  </w:style>
  <w:style w:type="paragraph" w:styleId="2">
    <w:name w:val="heading 2"/>
    <w:basedOn w:val="a"/>
    <w:next w:val="a"/>
    <w:link w:val="20"/>
    <w:uiPriority w:val="99"/>
    <w:qFormat/>
    <w:rsid w:val="0036052C"/>
    <w:pPr>
      <w:keepNext/>
      <w:keepLines/>
      <w:spacing w:before="40"/>
      <w:outlineLvl w:val="1"/>
    </w:pPr>
    <w:rPr>
      <w:rFonts w:ascii="Calibri Light" w:eastAsia="Times New Roman" w:hAnsi="Calibri Light"/>
      <w:color w:val="2E74B5"/>
      <w:sz w:val="26"/>
      <w:szCs w:val="26"/>
      <w:lang w:eastAsia="ru-RU"/>
    </w:rPr>
  </w:style>
  <w:style w:type="paragraph" w:styleId="3">
    <w:name w:val="heading 3"/>
    <w:aliases w:val="ВВЕДЕНИЕ"/>
    <w:basedOn w:val="a"/>
    <w:next w:val="a"/>
    <w:link w:val="30"/>
    <w:uiPriority w:val="99"/>
    <w:qFormat/>
    <w:rsid w:val="0036052C"/>
    <w:pPr>
      <w:keepNext/>
      <w:keepLines/>
      <w:spacing w:before="40"/>
      <w:outlineLvl w:val="2"/>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6052C"/>
    <w:rPr>
      <w:rFonts w:ascii="Calibri Light" w:hAnsi="Calibri Light" w:cs="Times New Roman"/>
      <w:color w:val="2E74B5"/>
      <w:sz w:val="32"/>
      <w:szCs w:val="32"/>
    </w:rPr>
  </w:style>
  <w:style w:type="character" w:customStyle="1" w:styleId="20">
    <w:name w:val="Заголовок 2 Знак"/>
    <w:basedOn w:val="a0"/>
    <w:link w:val="2"/>
    <w:uiPriority w:val="99"/>
    <w:locked/>
    <w:rsid w:val="0036052C"/>
    <w:rPr>
      <w:rFonts w:ascii="Calibri Light" w:hAnsi="Calibri Light" w:cs="Times New Roman"/>
      <w:color w:val="2E74B5"/>
      <w:sz w:val="26"/>
      <w:szCs w:val="26"/>
    </w:rPr>
  </w:style>
  <w:style w:type="character" w:customStyle="1" w:styleId="30">
    <w:name w:val="Заголовок 3 Знак"/>
    <w:aliases w:val="ВВЕДЕНИЕ Знак"/>
    <w:basedOn w:val="a0"/>
    <w:link w:val="3"/>
    <w:uiPriority w:val="99"/>
    <w:locked/>
    <w:rsid w:val="0036052C"/>
    <w:rPr>
      <w:rFonts w:ascii="Times New Roman" w:hAnsi="Times New Roman" w:cs="Times New Roman"/>
      <w:b/>
      <w:sz w:val="24"/>
      <w:szCs w:val="24"/>
    </w:rPr>
  </w:style>
  <w:style w:type="paragraph" w:styleId="a3">
    <w:name w:val="footer"/>
    <w:basedOn w:val="a"/>
    <w:link w:val="a4"/>
    <w:uiPriority w:val="99"/>
    <w:rsid w:val="0036052C"/>
    <w:pPr>
      <w:tabs>
        <w:tab w:val="center" w:pos="4677"/>
        <w:tab w:val="right" w:pos="9355"/>
      </w:tabs>
      <w:spacing w:line="240" w:lineRule="auto"/>
    </w:pPr>
    <w:rPr>
      <w:sz w:val="20"/>
      <w:szCs w:val="20"/>
      <w:lang w:eastAsia="ru-RU"/>
    </w:rPr>
  </w:style>
  <w:style w:type="character" w:customStyle="1" w:styleId="a4">
    <w:name w:val="Нижний колонтитул Знак"/>
    <w:basedOn w:val="a0"/>
    <w:link w:val="a3"/>
    <w:uiPriority w:val="99"/>
    <w:locked/>
    <w:rsid w:val="0036052C"/>
    <w:rPr>
      <w:rFonts w:ascii="Calibri" w:hAnsi="Calibri" w:cs="Times New Roman"/>
      <w:sz w:val="20"/>
      <w:szCs w:val="20"/>
    </w:rPr>
  </w:style>
  <w:style w:type="paragraph" w:customStyle="1" w:styleId="a5">
    <w:name w:val="Обычный текст"/>
    <w:basedOn w:val="a"/>
    <w:uiPriority w:val="99"/>
    <w:rsid w:val="0036052C"/>
    <w:pPr>
      <w:spacing w:line="240" w:lineRule="auto"/>
      <w:ind w:firstLine="709"/>
      <w:jc w:val="both"/>
    </w:pPr>
    <w:rPr>
      <w:rFonts w:ascii="Times New Roman" w:eastAsia="Times New Roman" w:hAnsi="Times New Roman"/>
      <w:sz w:val="24"/>
      <w:szCs w:val="24"/>
      <w:lang w:val="en-US" w:eastAsia="ar-SA"/>
    </w:rPr>
  </w:style>
  <w:style w:type="paragraph" w:styleId="a6">
    <w:name w:val="List Paragraph"/>
    <w:aliases w:val="ПАРАГРАФ"/>
    <w:basedOn w:val="a"/>
    <w:link w:val="a7"/>
    <w:uiPriority w:val="99"/>
    <w:qFormat/>
    <w:rsid w:val="0036052C"/>
    <w:pPr>
      <w:spacing w:before="120" w:after="120" w:line="240" w:lineRule="auto"/>
      <w:ind w:left="720"/>
      <w:contextualSpacing/>
      <w:jc w:val="both"/>
    </w:pPr>
    <w:rPr>
      <w:sz w:val="20"/>
      <w:szCs w:val="20"/>
      <w:lang/>
    </w:rPr>
  </w:style>
  <w:style w:type="paragraph" w:styleId="a8">
    <w:name w:val="No Spacing"/>
    <w:aliases w:val="с интервалом,Без интервала1,No Spacing1,Без интервала11"/>
    <w:basedOn w:val="a"/>
    <w:link w:val="a9"/>
    <w:uiPriority w:val="99"/>
    <w:qFormat/>
    <w:rsid w:val="0036052C"/>
    <w:pPr>
      <w:spacing w:before="120" w:line="240" w:lineRule="auto"/>
      <w:ind w:left="221"/>
      <w:jc w:val="both"/>
    </w:pPr>
    <w:rPr>
      <w:rFonts w:ascii="Times New Roman" w:hAnsi="Times New Roman"/>
      <w:sz w:val="20"/>
      <w:szCs w:val="20"/>
      <w:lang/>
    </w:rPr>
  </w:style>
  <w:style w:type="character" w:customStyle="1" w:styleId="a9">
    <w:name w:val="Без интервала Знак"/>
    <w:aliases w:val="с интервалом Знак,Без интервала1 Знак,No Spacing1 Знак,Без интервала11 Знак"/>
    <w:link w:val="a8"/>
    <w:uiPriority w:val="99"/>
    <w:locked/>
    <w:rsid w:val="0036052C"/>
    <w:rPr>
      <w:rFonts w:ascii="Times New Roman" w:hAnsi="Times New Roman"/>
      <w:sz w:val="20"/>
    </w:rPr>
  </w:style>
  <w:style w:type="paragraph" w:styleId="aa">
    <w:name w:val="Normal (Web)"/>
    <w:aliases w:val="Обычный (Web)1,Обычный (веб) Знак Знак,Обычный (Web) Знак Знак Знак"/>
    <w:basedOn w:val="a"/>
    <w:link w:val="ab"/>
    <w:uiPriority w:val="99"/>
    <w:rsid w:val="0036052C"/>
    <w:pPr>
      <w:spacing w:before="100" w:beforeAutospacing="1" w:after="100" w:afterAutospacing="1" w:line="240" w:lineRule="auto"/>
      <w:jc w:val="left"/>
    </w:pPr>
    <w:rPr>
      <w:rFonts w:ascii="Times New Roman" w:hAnsi="Times New Roman"/>
      <w:sz w:val="24"/>
      <w:szCs w:val="20"/>
      <w:lang w:eastAsia="ru-RU"/>
    </w:rPr>
  </w:style>
  <w:style w:type="character" w:customStyle="1" w:styleId="blk">
    <w:name w:val="blk"/>
    <w:uiPriority w:val="99"/>
    <w:rsid w:val="0036052C"/>
  </w:style>
  <w:style w:type="paragraph" w:customStyle="1" w:styleId="11">
    <w:name w:val="Табличный_боковик_11"/>
    <w:link w:val="110"/>
    <w:uiPriority w:val="99"/>
    <w:rsid w:val="0036052C"/>
    <w:rPr>
      <w:rFonts w:ascii="Times New Roman" w:hAnsi="Times New Roman"/>
      <w:sz w:val="22"/>
      <w:szCs w:val="22"/>
    </w:rPr>
  </w:style>
  <w:style w:type="character" w:customStyle="1" w:styleId="110">
    <w:name w:val="Табличный_боковик_11 Знак"/>
    <w:link w:val="11"/>
    <w:uiPriority w:val="99"/>
    <w:locked/>
    <w:rsid w:val="0036052C"/>
    <w:rPr>
      <w:rFonts w:ascii="Times New Roman" w:hAnsi="Times New Roman"/>
      <w:sz w:val="22"/>
      <w:szCs w:val="22"/>
      <w:lang w:eastAsia="ru-RU" w:bidi="ar-SA"/>
    </w:rPr>
  </w:style>
  <w:style w:type="character" w:customStyle="1" w:styleId="a7">
    <w:name w:val="Абзац списка Знак"/>
    <w:aliases w:val="ПАРАГРАФ Знак"/>
    <w:link w:val="a6"/>
    <w:uiPriority w:val="99"/>
    <w:locked/>
    <w:rsid w:val="0036052C"/>
    <w:rPr>
      <w:rFonts w:ascii="Calibri" w:hAnsi="Calibri"/>
    </w:rPr>
  </w:style>
  <w:style w:type="paragraph" w:customStyle="1" w:styleId="S">
    <w:name w:val="S_Обычный жирный"/>
    <w:basedOn w:val="a"/>
    <w:uiPriority w:val="99"/>
    <w:rsid w:val="0036052C"/>
    <w:pPr>
      <w:spacing w:line="240" w:lineRule="auto"/>
      <w:ind w:firstLine="709"/>
      <w:jc w:val="both"/>
    </w:pPr>
    <w:rPr>
      <w:rFonts w:ascii="Times New Roman" w:eastAsia="Times New Roman" w:hAnsi="Times New Roman"/>
      <w:sz w:val="28"/>
      <w:szCs w:val="28"/>
      <w:lang w:eastAsia="ru-RU"/>
    </w:rPr>
  </w:style>
  <w:style w:type="character" w:customStyle="1" w:styleId="ab">
    <w:name w:val="Обычный (веб) Знак"/>
    <w:aliases w:val="Обычный (Web)1 Знак,Обычный (веб) Знак Знак Знак,Обычный (Web) Знак Знак Знак Знак"/>
    <w:link w:val="aa"/>
    <w:uiPriority w:val="99"/>
    <w:locked/>
    <w:rsid w:val="0036052C"/>
    <w:rPr>
      <w:rFonts w:ascii="Times New Roman" w:hAnsi="Times New Roman"/>
      <w:sz w:val="24"/>
      <w:lang w:eastAsia="ru-RU"/>
    </w:rPr>
  </w:style>
  <w:style w:type="paragraph" w:styleId="ac">
    <w:name w:val="header"/>
    <w:basedOn w:val="a"/>
    <w:link w:val="ad"/>
    <w:uiPriority w:val="99"/>
    <w:rsid w:val="00925BE0"/>
    <w:pPr>
      <w:tabs>
        <w:tab w:val="center" w:pos="4677"/>
        <w:tab w:val="right" w:pos="9355"/>
      </w:tabs>
      <w:spacing w:line="240" w:lineRule="auto"/>
    </w:pPr>
    <w:rPr>
      <w:sz w:val="20"/>
      <w:szCs w:val="20"/>
      <w:lang w:eastAsia="ru-RU"/>
    </w:rPr>
  </w:style>
  <w:style w:type="character" w:customStyle="1" w:styleId="ad">
    <w:name w:val="Верхний колонтитул Знак"/>
    <w:basedOn w:val="a0"/>
    <w:link w:val="ac"/>
    <w:uiPriority w:val="99"/>
    <w:locked/>
    <w:rsid w:val="00925BE0"/>
    <w:rPr>
      <w:rFonts w:ascii="Calibri" w:hAnsi="Calibri" w:cs="Times New Roman"/>
      <w:sz w:val="20"/>
      <w:szCs w:val="20"/>
    </w:rPr>
  </w:style>
  <w:style w:type="character" w:styleId="ae">
    <w:name w:val="Hyperlink"/>
    <w:basedOn w:val="a0"/>
    <w:uiPriority w:val="99"/>
    <w:rsid w:val="00925BE0"/>
    <w:rPr>
      <w:rFonts w:cs="Times New Roman"/>
      <w:color w:val="0000FF"/>
      <w:u w:val="single"/>
    </w:rPr>
  </w:style>
  <w:style w:type="paragraph" w:styleId="12">
    <w:name w:val="toc 1"/>
    <w:basedOn w:val="a"/>
    <w:next w:val="a"/>
    <w:autoRedefine/>
    <w:uiPriority w:val="99"/>
    <w:rsid w:val="00925BE0"/>
    <w:pPr>
      <w:tabs>
        <w:tab w:val="right" w:leader="dot" w:pos="9061"/>
      </w:tabs>
      <w:spacing w:line="240" w:lineRule="auto"/>
      <w:jc w:val="left"/>
    </w:pPr>
    <w:rPr>
      <w:rFonts w:ascii="Times New Roman" w:eastAsia="Times New Roman" w:hAnsi="Times New Roman"/>
      <w:b/>
      <w:bCs/>
      <w:noProof/>
      <w:sz w:val="24"/>
      <w:szCs w:val="24"/>
      <w:lang w:eastAsia="ru-RU"/>
    </w:rPr>
  </w:style>
  <w:style w:type="paragraph" w:styleId="31">
    <w:name w:val="toc 3"/>
    <w:basedOn w:val="a"/>
    <w:next w:val="a"/>
    <w:autoRedefine/>
    <w:uiPriority w:val="99"/>
    <w:rsid w:val="00925BE0"/>
    <w:pPr>
      <w:tabs>
        <w:tab w:val="right" w:leader="dot" w:pos="9345"/>
      </w:tabs>
      <w:spacing w:line="240" w:lineRule="auto"/>
      <w:ind w:firstLine="284"/>
      <w:jc w:val="both"/>
    </w:pPr>
  </w:style>
  <w:style w:type="paragraph" w:styleId="21">
    <w:name w:val="toc 2"/>
    <w:basedOn w:val="a"/>
    <w:next w:val="a"/>
    <w:autoRedefine/>
    <w:uiPriority w:val="99"/>
    <w:rsid w:val="00925BE0"/>
    <w:pPr>
      <w:tabs>
        <w:tab w:val="right" w:leader="dot" w:pos="9345"/>
      </w:tabs>
      <w:spacing w:line="240" w:lineRule="auto"/>
      <w:jc w:val="left"/>
    </w:pPr>
    <w:rPr>
      <w:rFonts w:ascii="Times New Roman" w:hAnsi="Times New Roman"/>
      <w:b/>
      <w:i/>
      <w:noProo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5355</Words>
  <Characters>30529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18</cp:revision>
  <cp:lastPrinted>2020-04-30T08:07:00Z</cp:lastPrinted>
  <dcterms:created xsi:type="dcterms:W3CDTF">2020-03-13T04:44:00Z</dcterms:created>
  <dcterms:modified xsi:type="dcterms:W3CDTF">2023-01-11T09:37:00Z</dcterms:modified>
</cp:coreProperties>
</file>