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FF" w:rsidRDefault="007F70C8">
      <w:pPr>
        <w:pStyle w:val="a7"/>
        <w:jc w:val="center"/>
      </w:pPr>
      <w:bookmarkStart w:id="0" w:name="_GoBack"/>
      <w:bookmarkEnd w:id="0"/>
      <w:r>
        <w:rPr>
          <w:rStyle w:val="a0"/>
          <w:noProof/>
          <w:sz w:val="24"/>
          <w:szCs w:val="24"/>
          <w:lang w:val="en-US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5AFF" w:rsidRDefault="00875AFF">
      <w:pPr>
        <w:pStyle w:val="a7"/>
        <w:jc w:val="center"/>
        <w:rPr>
          <w:sz w:val="24"/>
          <w:szCs w:val="24"/>
        </w:rPr>
      </w:pPr>
    </w:p>
    <w:p w:rsidR="00875AFF" w:rsidRDefault="007F70C8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875AFF" w:rsidRDefault="007F70C8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МОКРОУСОВСКИЙ МУНИЦИПАЛЬНЫЙ ОКРУГ КУРГАНСКОЙ ОБЛАСТИ</w:t>
      </w:r>
    </w:p>
    <w:p w:rsidR="00875AFF" w:rsidRDefault="007F70C8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 МОКРОУСОВСКОГО МУНИЦИПАЛЬНОГО ОКРУГА</w:t>
      </w:r>
    </w:p>
    <w:p w:rsidR="00875AFF" w:rsidRDefault="007F70C8">
      <w:pPr>
        <w:pStyle w:val="a7"/>
        <w:jc w:val="center"/>
      </w:pPr>
      <w:r>
        <w:rPr>
          <w:rStyle w:val="a0"/>
          <w:b/>
          <w:sz w:val="24"/>
          <w:szCs w:val="24"/>
        </w:rPr>
        <w:t xml:space="preserve"> КУРГАНСКОЙ ОБЛАСТИ</w:t>
      </w:r>
    </w:p>
    <w:p w:rsidR="00875AFF" w:rsidRDefault="00875AFF">
      <w:pPr>
        <w:pStyle w:val="a7"/>
        <w:spacing w:before="6"/>
        <w:rPr>
          <w:sz w:val="24"/>
          <w:szCs w:val="24"/>
        </w:rPr>
      </w:pPr>
    </w:p>
    <w:p w:rsidR="00875AFF" w:rsidRDefault="007F70C8">
      <w:pPr>
        <w:pStyle w:val="a7"/>
        <w:ind w:right="-26"/>
        <w:jc w:val="center"/>
      </w:pPr>
      <w:r>
        <w:rPr>
          <w:rStyle w:val="a0"/>
          <w:b/>
          <w:spacing w:val="-2"/>
          <w:w w:val="110"/>
          <w:sz w:val="24"/>
          <w:szCs w:val="24"/>
        </w:rPr>
        <w:t>ПОСТАНОВЛЕНИЕ</w:t>
      </w:r>
    </w:p>
    <w:p w:rsidR="00875AFF" w:rsidRDefault="00875AFF">
      <w:pPr>
        <w:pStyle w:val="a7"/>
        <w:rPr>
          <w:sz w:val="24"/>
          <w:szCs w:val="24"/>
        </w:rPr>
      </w:pPr>
    </w:p>
    <w:p w:rsidR="00875AFF" w:rsidRDefault="007F70C8">
      <w:pPr>
        <w:pStyle w:val="a7"/>
        <w:spacing w:before="5"/>
        <w:rPr>
          <w:sz w:val="24"/>
          <w:szCs w:val="24"/>
        </w:rPr>
      </w:pPr>
      <w:r>
        <w:rPr>
          <w:sz w:val="24"/>
          <w:szCs w:val="24"/>
        </w:rPr>
        <w:t>От  05 июня 2024 года №390</w:t>
      </w:r>
    </w:p>
    <w:p w:rsidR="00875AFF" w:rsidRDefault="007F70C8">
      <w:pPr>
        <w:pStyle w:val="a7"/>
        <w:spacing w:before="5"/>
        <w:rPr>
          <w:sz w:val="24"/>
          <w:szCs w:val="24"/>
        </w:rPr>
      </w:pPr>
      <w:r>
        <w:rPr>
          <w:sz w:val="24"/>
          <w:szCs w:val="24"/>
        </w:rPr>
        <w:t>с.</w:t>
      </w:r>
      <w:r>
        <w:rPr>
          <w:sz w:val="24"/>
          <w:szCs w:val="24"/>
        </w:rPr>
        <w:t xml:space="preserve"> Мокроусово</w:t>
      </w:r>
    </w:p>
    <w:p w:rsidR="00875AFF" w:rsidRDefault="00875AF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75AFF" w:rsidRDefault="007F70C8">
      <w:pPr>
        <w:pStyle w:val="a"/>
        <w:ind w:right="1528"/>
        <w:jc w:val="both"/>
      </w:pPr>
      <w:r>
        <w:rPr>
          <w:rStyle w:val="a0"/>
          <w:rFonts w:ascii="Times New Roman" w:hAnsi="Times New Roman" w:cs="Times New Roman"/>
          <w:b/>
          <w:sz w:val="24"/>
        </w:rPr>
        <w:t>О проведении публичных слушаний по проекту решения Думы Мокроусовского муниципального округа  Курганской области «</w:t>
      </w:r>
      <w:r>
        <w:rPr>
          <w:rStyle w:val="FontStyle12"/>
          <w:b/>
          <w:sz w:val="24"/>
          <w:szCs w:val="24"/>
        </w:rPr>
        <w:t>О внесении изменений в Устав Мокроусовского муниципального округа Курганской области</w:t>
      </w:r>
      <w:r>
        <w:rPr>
          <w:rStyle w:val="a0"/>
          <w:rFonts w:ascii="Times New Roman" w:hAnsi="Times New Roman" w:cs="Times New Roman"/>
          <w:b/>
          <w:sz w:val="24"/>
        </w:rPr>
        <w:t>»</w:t>
      </w:r>
    </w:p>
    <w:p w:rsidR="00875AFF" w:rsidRDefault="00875AFF">
      <w:pPr>
        <w:pStyle w:val="a"/>
        <w:jc w:val="both"/>
        <w:rPr>
          <w:rFonts w:ascii="Times New Roman" w:hAnsi="Times New Roman" w:cs="Times New Roman"/>
          <w:b/>
          <w:sz w:val="24"/>
        </w:rPr>
      </w:pPr>
    </w:p>
    <w:p w:rsidR="00875AFF" w:rsidRDefault="00875AFF">
      <w:pPr>
        <w:pStyle w:val="a"/>
        <w:jc w:val="both"/>
        <w:rPr>
          <w:rFonts w:ascii="Times New Roman" w:hAnsi="Times New Roman" w:cs="Times New Roman"/>
          <w:sz w:val="24"/>
        </w:rPr>
      </w:pPr>
    </w:p>
    <w:p w:rsidR="00875AFF" w:rsidRDefault="007F70C8">
      <w:pPr>
        <w:pStyle w:val="a"/>
        <w:autoSpaceDE w:val="0"/>
        <w:ind w:firstLine="708"/>
        <w:jc w:val="both"/>
      </w:pPr>
      <w:r>
        <w:rPr>
          <w:rStyle w:val="a0"/>
          <w:rFonts w:ascii="Times New Roman" w:hAnsi="Times New Roman"/>
          <w:sz w:val="24"/>
        </w:rPr>
        <w:t xml:space="preserve">В соответствии с </w:t>
      </w:r>
      <w:r>
        <w:rPr>
          <w:rStyle w:val="a0"/>
          <w:rFonts w:ascii="Times New Roman" w:hAnsi="Times New Roman"/>
          <w:sz w:val="24"/>
          <w:lang w:eastAsia="ru-RU"/>
        </w:rPr>
        <w:t>Федеральным законом</w:t>
      </w:r>
      <w:r>
        <w:rPr>
          <w:rStyle w:val="a0"/>
          <w:rFonts w:ascii="Times New Roman" w:hAnsi="Times New Roman"/>
          <w:b/>
          <w:bCs/>
          <w:sz w:val="24"/>
          <w:lang w:eastAsia="ru-RU"/>
        </w:rPr>
        <w:t xml:space="preserve"> </w:t>
      </w:r>
      <w:r>
        <w:rPr>
          <w:rStyle w:val="a0"/>
          <w:rFonts w:ascii="Times New Roman" w:hAnsi="Times New Roman"/>
          <w:sz w:val="24"/>
        </w:rPr>
        <w:t xml:space="preserve">от </w:t>
      </w:r>
      <w:r>
        <w:rPr>
          <w:rStyle w:val="a0"/>
          <w:rFonts w:ascii="Times New Roman" w:hAnsi="Times New Roman"/>
          <w:sz w:val="24"/>
        </w:rPr>
        <w:t>02 ноября 2023 года №517- ФЗ</w:t>
      </w:r>
      <w:r>
        <w:rPr>
          <w:rStyle w:val="a0"/>
          <w:rFonts w:ascii="Times New Roman" w:hAnsi="Times New Roman"/>
          <w:sz w:val="24"/>
          <w:lang w:eastAsia="ru-RU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Style w:val="a0"/>
          <w:rFonts w:ascii="Times New Roman" w:hAnsi="Times New Roman"/>
          <w:sz w:val="24"/>
        </w:rPr>
        <w:t>Законом Курганской области от 27 июня 2018 года №68 «О гарантиях осуществления полномочий депутата, член</w:t>
      </w:r>
      <w:r>
        <w:rPr>
          <w:rStyle w:val="a0"/>
          <w:rFonts w:ascii="Times New Roman" w:hAnsi="Times New Roman"/>
          <w:sz w:val="24"/>
        </w:rPr>
        <w:t>а выборного органа местного самоуправления, выборного должностного лица местного самоуправления в Курганской области»</w:t>
      </w:r>
      <w:r>
        <w:rPr>
          <w:rStyle w:val="a0"/>
          <w:rFonts w:ascii="Times New Roman" w:hAnsi="Times New Roman"/>
          <w:sz w:val="24"/>
          <w:lang w:eastAsia="ru-RU"/>
        </w:rPr>
        <w:t xml:space="preserve">, </w:t>
      </w:r>
      <w:r>
        <w:rPr>
          <w:rStyle w:val="a0"/>
          <w:rFonts w:ascii="Times New Roman" w:hAnsi="Times New Roman"/>
          <w:sz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</w:t>
      </w:r>
      <w:r>
        <w:rPr>
          <w:rStyle w:val="a0"/>
          <w:rFonts w:ascii="Times New Roman" w:hAnsi="Times New Roman"/>
          <w:sz w:val="24"/>
        </w:rPr>
        <w:t>дерации», Уставом Мокроусовского муниципального округа Курганской</w:t>
      </w:r>
      <w:r>
        <w:rPr>
          <w:rStyle w:val="a0"/>
          <w:rFonts w:ascii="Times New Roman" w:hAnsi="Times New Roman" w:cs="Times New Roman"/>
          <w:sz w:val="24"/>
        </w:rPr>
        <w:t>:</w:t>
      </w:r>
    </w:p>
    <w:p w:rsidR="00875AFF" w:rsidRDefault="007F70C8">
      <w:pPr>
        <w:pStyle w:val="a"/>
        <w:tabs>
          <w:tab w:val="left" w:pos="9750"/>
        </w:tabs>
        <w:ind w:right="-31"/>
        <w:jc w:val="both"/>
      </w:pPr>
      <w:r>
        <w:rPr>
          <w:rStyle w:val="a0"/>
          <w:rFonts w:ascii="Times New Roman" w:hAnsi="Times New Roman" w:cs="Times New Roman"/>
          <w:sz w:val="24"/>
        </w:rPr>
        <w:t xml:space="preserve">         1. Вынести на публичные слушания с участием граждан, проживающих на территории Мокроусовского мунципального округа Курганской области проект решения Думы Мокроусовского муниципальн</w:t>
      </w:r>
      <w:r>
        <w:rPr>
          <w:rStyle w:val="a0"/>
          <w:rFonts w:ascii="Times New Roman" w:hAnsi="Times New Roman" w:cs="Times New Roman"/>
          <w:sz w:val="24"/>
        </w:rPr>
        <w:t>ого округа  Курганской области «</w:t>
      </w:r>
      <w:r>
        <w:rPr>
          <w:rStyle w:val="FontStyle12"/>
          <w:sz w:val="24"/>
          <w:szCs w:val="24"/>
        </w:rPr>
        <w:t>О внесении изменений в Устав Мокроусовского муниципального округа Курганской области</w:t>
      </w:r>
      <w:r>
        <w:rPr>
          <w:rStyle w:val="a0"/>
          <w:rFonts w:ascii="Times New Roman" w:hAnsi="Times New Roman" w:cs="Times New Roman"/>
          <w:sz w:val="24"/>
        </w:rPr>
        <w:t>» (приложение).</w:t>
      </w:r>
    </w:p>
    <w:p w:rsidR="00875AFF" w:rsidRDefault="007F70C8">
      <w:pPr>
        <w:pStyle w:val="a"/>
        <w:jc w:val="both"/>
      </w:pPr>
      <w:r>
        <w:rPr>
          <w:rStyle w:val="a0"/>
          <w:rFonts w:ascii="Times New Roman" w:hAnsi="Times New Roman" w:cs="Times New Roman"/>
          <w:sz w:val="24"/>
        </w:rPr>
        <w:t xml:space="preserve">         2. В соответствии со статьей 28 Федерального закона «Об общих принципах организации местного самоуправления в Росси</w:t>
      </w:r>
      <w:r>
        <w:rPr>
          <w:rStyle w:val="a0"/>
          <w:rFonts w:ascii="Times New Roman" w:hAnsi="Times New Roman" w:cs="Times New Roman"/>
          <w:sz w:val="24"/>
        </w:rPr>
        <w:t>йской Федерации», статьей 17 Устава Мокроусовского муниципального округа Курганской области, решением Думы Мокроусовского муниципального округа Курганской области  от 13 мая 2022 года  №9 «Об утверждении Положения о публичных слушаниях в Мокроусовском муни</w:t>
      </w:r>
      <w:r>
        <w:rPr>
          <w:rStyle w:val="a0"/>
          <w:rFonts w:ascii="Times New Roman" w:hAnsi="Times New Roman" w:cs="Times New Roman"/>
          <w:sz w:val="24"/>
        </w:rPr>
        <w:t>ципальном округе Курганской области провести публичные слушания  по проекту решения  Думы Мокроусовского муниципального округа  «</w:t>
      </w:r>
      <w:r>
        <w:rPr>
          <w:rStyle w:val="FontStyle12"/>
          <w:sz w:val="24"/>
          <w:szCs w:val="24"/>
        </w:rPr>
        <w:t>О внесении изменений в Устав Мокроусовского муниципального округа Курганской области</w:t>
      </w:r>
      <w:r>
        <w:rPr>
          <w:rStyle w:val="a0"/>
          <w:rFonts w:ascii="Times New Roman" w:hAnsi="Times New Roman" w:cs="Times New Roman"/>
          <w:sz w:val="24"/>
        </w:rPr>
        <w:t xml:space="preserve">» 15 августа 2024 года в 16 часов 00 минут </w:t>
      </w:r>
      <w:r>
        <w:rPr>
          <w:rStyle w:val="a0"/>
          <w:rFonts w:ascii="Times New Roman" w:hAnsi="Times New Roman" w:cs="Times New Roman"/>
          <w:sz w:val="24"/>
        </w:rPr>
        <w:t>в малом зале Администрации Мокроусовского муниципального округа Курганской области (с. Мокроусово, ул. Советская, 31).</w:t>
      </w:r>
    </w:p>
    <w:p w:rsidR="00875AFF" w:rsidRDefault="007F70C8">
      <w:pPr>
        <w:pStyle w:val="a"/>
        <w:jc w:val="both"/>
      </w:pPr>
      <w:r>
        <w:rPr>
          <w:rStyle w:val="a0"/>
          <w:rFonts w:ascii="Times New Roman" w:hAnsi="Times New Roman" w:cs="Times New Roman"/>
          <w:sz w:val="24"/>
        </w:rPr>
        <w:tab/>
        <w:t>3. Сформировать комиссию по подготовке и проведению публичных слушаний по проекту решения Думы Мокроусовского муниципального округа  Кур</w:t>
      </w:r>
      <w:r>
        <w:rPr>
          <w:rStyle w:val="a0"/>
          <w:rFonts w:ascii="Times New Roman" w:hAnsi="Times New Roman" w:cs="Times New Roman"/>
          <w:sz w:val="24"/>
        </w:rPr>
        <w:t>ганской области «</w:t>
      </w:r>
      <w:r>
        <w:rPr>
          <w:rStyle w:val="FontStyle12"/>
          <w:sz w:val="24"/>
          <w:szCs w:val="24"/>
        </w:rPr>
        <w:t>О внесении изменений в Устав Мокроусовского муниципального округа Курганской области</w:t>
      </w:r>
      <w:r>
        <w:rPr>
          <w:rStyle w:val="a0"/>
          <w:rFonts w:ascii="Times New Roman" w:hAnsi="Times New Roman" w:cs="Times New Roman"/>
          <w:sz w:val="24"/>
        </w:rPr>
        <w:t>» в следующем составе:</w:t>
      </w:r>
    </w:p>
    <w:p w:rsidR="00875AFF" w:rsidRDefault="007F70C8">
      <w:pPr>
        <w:pStyle w:val="a"/>
        <w:spacing w:line="0" w:lineRule="atLeast"/>
        <w:ind w:firstLine="690"/>
        <w:jc w:val="both"/>
      </w:pPr>
      <w:r>
        <w:rPr>
          <w:rStyle w:val="a0"/>
          <w:rFonts w:ascii="Times New Roman" w:hAnsi="Times New Roman" w:cs="Times New Roman"/>
          <w:sz w:val="24"/>
        </w:rPr>
        <w:t>председатель комиссии:</w:t>
      </w:r>
    </w:p>
    <w:p w:rsidR="00875AFF" w:rsidRDefault="007F70C8">
      <w:pPr>
        <w:pStyle w:val="a"/>
        <w:spacing w:line="0" w:lineRule="atLeast"/>
        <w:ind w:firstLine="690"/>
        <w:jc w:val="both"/>
      </w:pPr>
      <w:r>
        <w:rPr>
          <w:rStyle w:val="a0"/>
          <w:rFonts w:ascii="Times New Roman" w:hAnsi="Times New Roman" w:cs="Times New Roman"/>
          <w:sz w:val="24"/>
          <w:shd w:val="clear" w:color="auto" w:fill="FFFFFF"/>
        </w:rPr>
        <w:t>Демешкин В.В., Глава Мокроусовского муниципального округа Кургансокой области.</w:t>
      </w:r>
    </w:p>
    <w:p w:rsidR="00875AFF" w:rsidRDefault="007F70C8">
      <w:pPr>
        <w:pStyle w:val="a"/>
        <w:spacing w:line="0" w:lineRule="atLeast"/>
        <w:ind w:firstLine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</w:t>
      </w:r>
    </w:p>
    <w:p w:rsidR="00875AFF" w:rsidRDefault="007F70C8">
      <w:pPr>
        <w:pStyle w:val="a"/>
        <w:spacing w:line="0" w:lineRule="atLeast"/>
        <w:ind w:firstLine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Васильева С.Н.</w:t>
      </w:r>
      <w:r>
        <w:rPr>
          <w:rFonts w:ascii="Times New Roman" w:hAnsi="Times New Roman" w:cs="Times New Roman"/>
          <w:sz w:val="24"/>
        </w:rPr>
        <w:t xml:space="preserve">, руководитель аппарата, управляющий делами Администрации Мокроусовского муниципального округа, </w:t>
      </w:r>
    </w:p>
    <w:p w:rsidR="00875AFF" w:rsidRDefault="007F70C8">
      <w:pPr>
        <w:pStyle w:val="a"/>
        <w:spacing w:line="0" w:lineRule="atLeast"/>
        <w:ind w:firstLine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Бетехтина И.П., начальник юридического отдела Администрации Мокроусовского муниципального округа,</w:t>
      </w:r>
    </w:p>
    <w:p w:rsidR="00875AFF" w:rsidRDefault="007F70C8">
      <w:pPr>
        <w:pStyle w:val="a"/>
        <w:spacing w:line="0" w:lineRule="atLeast"/>
        <w:ind w:firstLine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Долженко И.А., заместитель председателя Думы Мокроусовского м</w:t>
      </w:r>
      <w:r>
        <w:rPr>
          <w:rFonts w:ascii="Times New Roman" w:hAnsi="Times New Roman" w:cs="Times New Roman"/>
          <w:sz w:val="24"/>
        </w:rPr>
        <w:t xml:space="preserve">униципального округа Курганской области (по согласованию),          </w:t>
      </w:r>
    </w:p>
    <w:p w:rsidR="00875AFF" w:rsidRDefault="007F70C8">
      <w:pPr>
        <w:pStyle w:val="a"/>
        <w:spacing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Романенко Ю.В., заместитель Главы Мокроусовского муниципального округа по социальным вопросам.</w:t>
      </w:r>
    </w:p>
    <w:p w:rsidR="00875AFF" w:rsidRDefault="007F70C8">
      <w:pPr>
        <w:pStyle w:val="a9"/>
        <w:shd w:val="clear" w:color="auto" w:fill="FFFFFF"/>
        <w:spacing w:before="0" w:after="0"/>
        <w:ind w:firstLine="567"/>
        <w:jc w:val="both"/>
      </w:pPr>
      <w:r>
        <w:rPr>
          <w:rStyle w:val="a0"/>
          <w:color w:val="000000"/>
          <w:szCs w:val="24"/>
        </w:rPr>
        <w:t xml:space="preserve">4. </w:t>
      </w:r>
      <w:r>
        <w:rPr>
          <w:rStyle w:val="a0"/>
          <w:color w:val="1E1D1E"/>
          <w:szCs w:val="24"/>
        </w:rPr>
        <w:t xml:space="preserve">Предложения и замечания по проекту решения </w:t>
      </w:r>
      <w:r>
        <w:rPr>
          <w:rStyle w:val="a0"/>
          <w:szCs w:val="24"/>
        </w:rPr>
        <w:t>Думы Мокроусовского муниципального округа  Ку</w:t>
      </w:r>
      <w:r>
        <w:rPr>
          <w:rStyle w:val="a0"/>
          <w:szCs w:val="24"/>
        </w:rPr>
        <w:t>рганской области «</w:t>
      </w:r>
      <w:r>
        <w:rPr>
          <w:rStyle w:val="FontStyle12"/>
          <w:sz w:val="24"/>
          <w:szCs w:val="24"/>
        </w:rPr>
        <w:t>О внесении изменений в Устав Мокроусовского муниципального округа Курганской области</w:t>
      </w:r>
      <w:r>
        <w:rPr>
          <w:rStyle w:val="a0"/>
          <w:szCs w:val="24"/>
        </w:rPr>
        <w:t xml:space="preserve">» </w:t>
      </w:r>
      <w:r>
        <w:rPr>
          <w:rStyle w:val="a0"/>
          <w:color w:val="1E1D1E"/>
          <w:szCs w:val="24"/>
        </w:rPr>
        <w:t>принимаются комиссией по подготовке и проведению публичных слушаний в рабочие дни с 8-00 ч.-16-00ч., перерыв с 12-00 ч.-13-00 ч.  до 31 июля 2024 года п</w:t>
      </w:r>
      <w:r>
        <w:rPr>
          <w:rStyle w:val="a0"/>
          <w:color w:val="1E1D1E"/>
          <w:szCs w:val="24"/>
        </w:rPr>
        <w:t>о адресу: Курганская область, Мокроусовский район, с.Мокроусово,  ул.Советская, д.31, каб.1, тел. 8(35234) 9-77-41.</w:t>
      </w:r>
    </w:p>
    <w:p w:rsidR="00875AFF" w:rsidRDefault="007F70C8">
      <w:pPr>
        <w:pStyle w:val="a"/>
        <w:jc w:val="both"/>
      </w:pPr>
      <w:r>
        <w:rPr>
          <w:rStyle w:val="a0"/>
          <w:rFonts w:ascii="Times New Roman" w:eastAsia="Arial" w:hAnsi="Times New Roman" w:cs="Times New Roman"/>
          <w:bCs/>
          <w:color w:val="000000"/>
          <w:sz w:val="24"/>
        </w:rPr>
        <w:tab/>
        <w:t>5</w:t>
      </w:r>
      <w:r>
        <w:rPr>
          <w:rStyle w:val="a0"/>
          <w:rFonts w:ascii="Times New Roman" w:hAnsi="Times New Roman" w:cs="Times New Roman"/>
          <w:color w:val="000000"/>
          <w:sz w:val="24"/>
        </w:rPr>
        <w:t xml:space="preserve">. Опубликовать настоящее постановление в </w:t>
      </w:r>
      <w:r>
        <w:rPr>
          <w:rStyle w:val="a0"/>
          <w:rFonts w:ascii="Times New Roman" w:hAnsi="Times New Roman" w:cs="Times New Roman"/>
          <w:sz w:val="24"/>
        </w:rPr>
        <w:t>«Информационном вестнике Мокроусовского муниципального округа Курганской области».</w:t>
      </w:r>
    </w:p>
    <w:p w:rsidR="00875AFF" w:rsidRDefault="007F70C8">
      <w:pPr>
        <w:pStyle w:val="Standard"/>
        <w:widowControl/>
        <w:jc w:val="both"/>
      </w:pPr>
      <w:r>
        <w:rPr>
          <w:rStyle w:val="a0"/>
          <w:rFonts w:ascii="Times New Roman" w:hAnsi="Times New Roman" w:cs="Times New Roman"/>
          <w:color w:val="000000"/>
          <w:sz w:val="24"/>
        </w:rPr>
        <w:tab/>
        <w:t xml:space="preserve">6. Контроль </w:t>
      </w:r>
      <w:r>
        <w:rPr>
          <w:rStyle w:val="a0"/>
          <w:rFonts w:ascii="Times New Roman" w:hAnsi="Times New Roman" w:cs="Times New Roman"/>
          <w:color w:val="000000"/>
          <w:sz w:val="24"/>
        </w:rPr>
        <w:t xml:space="preserve">за исполнением настоящего </w:t>
      </w:r>
      <w:r>
        <w:rPr>
          <w:rStyle w:val="a0"/>
          <w:rFonts w:ascii="Times New Roman" w:eastAsia="Arial" w:hAnsi="Times New Roman" w:cs="Times New Roman"/>
          <w:color w:val="000000"/>
          <w:sz w:val="24"/>
        </w:rPr>
        <w:t>постановления</w:t>
      </w:r>
      <w:r>
        <w:rPr>
          <w:rStyle w:val="a0"/>
          <w:rFonts w:ascii="Times New Roman" w:hAnsi="Times New Roman" w:cs="Times New Roman"/>
          <w:color w:val="000000"/>
          <w:sz w:val="24"/>
        </w:rPr>
        <w:t xml:space="preserve"> возложить на руководителя аппарата, управляющего делами Администрации Мокроусовского муниципального округа.</w:t>
      </w:r>
    </w:p>
    <w:p w:rsidR="00875AFF" w:rsidRDefault="00875AFF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7F70C8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Глава Мокроусовского муниципального округа                                                        В.В.Дем</w:t>
      </w:r>
      <w:r>
        <w:rPr>
          <w:rFonts w:ascii="Times New Roman" w:hAnsi="Times New Roman" w:cs="Times New Roman"/>
          <w:color w:val="000000"/>
          <w:sz w:val="24"/>
        </w:rPr>
        <w:t>ешкин</w:t>
      </w: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:rsidR="00875AFF" w:rsidRDefault="007F70C8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Исп. Бетехтина И.П.</w:t>
      </w:r>
    </w:p>
    <w:p w:rsidR="00875AFF" w:rsidRDefault="007F70C8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Т.97741</w:t>
      </w: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:rsidR="00875AFF" w:rsidRDefault="00875AFF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3"/>
        <w:gridCol w:w="4983"/>
      </w:tblGrid>
      <w:tr w:rsidR="00875AFF">
        <w:tblPrEx>
          <w:tblCellMar>
            <w:top w:w="0" w:type="dxa"/>
            <w:bottom w:w="0" w:type="dxa"/>
          </w:tblCellMar>
        </w:tblPrEx>
        <w:tc>
          <w:tcPr>
            <w:tcW w:w="4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FF" w:rsidRDefault="00875AFF">
            <w:pPr>
              <w:pStyle w:val="Textbody"/>
              <w:spacing w:after="0"/>
              <w:jc w:val="right"/>
            </w:pPr>
          </w:p>
        </w:tc>
        <w:tc>
          <w:tcPr>
            <w:tcW w:w="4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FF" w:rsidRDefault="007F70C8">
            <w:pPr>
              <w:pStyle w:val="Textbody"/>
              <w:spacing w:after="0"/>
              <w:jc w:val="both"/>
            </w:pPr>
            <w:r>
              <w:rPr>
                <w:rStyle w:val="a0"/>
                <w:rFonts w:ascii="Times New Roman" w:hAnsi="Times New Roman" w:cs="Times New Roman"/>
                <w:sz w:val="24"/>
              </w:rPr>
              <w:t xml:space="preserve">Приложение к постановлению Главы Мокроусовского муниципального округа Курганской области от 05.06.2024г. №390 «О проведении публичных слушаний по проекту решения Думы Мокроусовского </w:t>
            </w:r>
            <w:r>
              <w:rPr>
                <w:rStyle w:val="a0"/>
                <w:rFonts w:ascii="Times New Roman" w:hAnsi="Times New Roman" w:cs="Times New Roman"/>
                <w:sz w:val="24"/>
              </w:rPr>
              <w:t>муниципального округа  Курганской области «</w:t>
            </w:r>
            <w:r>
              <w:rPr>
                <w:rStyle w:val="FontStyle12"/>
                <w:sz w:val="24"/>
                <w:szCs w:val="24"/>
              </w:rPr>
              <w:t>О внесении изменений в Устав Мокроусовского муниципального округа Курганской области</w:t>
            </w:r>
            <w:r>
              <w:rPr>
                <w:rStyle w:val="a0"/>
                <w:rFonts w:ascii="Times New Roman" w:hAnsi="Times New Roman" w:cs="Times New Roman"/>
                <w:sz w:val="24"/>
              </w:rPr>
              <w:t>»</w:t>
            </w:r>
          </w:p>
          <w:p w:rsidR="00875AFF" w:rsidRDefault="00875AFF">
            <w:pPr>
              <w:pStyle w:val="Textbody"/>
              <w:spacing w:after="0"/>
              <w:jc w:val="right"/>
            </w:pPr>
          </w:p>
        </w:tc>
      </w:tr>
    </w:tbl>
    <w:p w:rsidR="00875AFF" w:rsidRDefault="007F70C8">
      <w:pPr>
        <w:pStyle w:val="a"/>
        <w:jc w:val="center"/>
      </w:pPr>
      <w:r>
        <w:rPr>
          <w:rStyle w:val="a0"/>
          <w:rFonts w:ascii="Times New Roman" w:hAnsi="Times New Roman"/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2736854</wp:posOffset>
            </wp:positionH>
            <wp:positionV relativeFrom="paragraph">
              <wp:posOffset>140332</wp:posOffset>
            </wp:positionV>
            <wp:extent cx="584201" cy="685800"/>
            <wp:effectExtent l="0" t="0" r="6349" b="0"/>
            <wp:wrapSquare wrapText="left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75AFF" w:rsidRDefault="00875AFF">
      <w:pPr>
        <w:pStyle w:val="a"/>
        <w:jc w:val="center"/>
        <w:rPr>
          <w:rFonts w:ascii="Times New Roman" w:hAnsi="Times New Roman"/>
        </w:rPr>
      </w:pPr>
    </w:p>
    <w:p w:rsidR="00875AFF" w:rsidRDefault="00875AFF">
      <w:pPr>
        <w:pStyle w:val="a"/>
        <w:jc w:val="center"/>
        <w:rPr>
          <w:rFonts w:ascii="Times New Roman" w:hAnsi="Times New Roman"/>
        </w:rPr>
      </w:pPr>
    </w:p>
    <w:p w:rsidR="00875AFF" w:rsidRDefault="00875AFF">
      <w:pPr>
        <w:pStyle w:val="a"/>
        <w:jc w:val="center"/>
        <w:rPr>
          <w:rFonts w:ascii="Times New Roman" w:hAnsi="Times New Roman"/>
        </w:rPr>
      </w:pPr>
    </w:p>
    <w:p w:rsidR="00875AFF" w:rsidRDefault="00875AFF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</w:p>
    <w:p w:rsidR="00875AFF" w:rsidRDefault="00875AFF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</w:p>
    <w:p w:rsidR="00875AFF" w:rsidRDefault="007F70C8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КУРГАНСКАЯ ОБЛАСТЬ</w:t>
      </w:r>
    </w:p>
    <w:p w:rsidR="00875AFF" w:rsidRDefault="007F70C8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МОКРОУСОВСКИЙ МУНИЦИПАЛЬНЫЙ ОКРУГ КУРГАНСКОЙ ОБЛАСТИ</w:t>
      </w:r>
    </w:p>
    <w:p w:rsidR="00875AFF" w:rsidRDefault="007F70C8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ДУМА МОКРОУСОВСКОГО МУНИЦИПАЛЬНОГО ОКРУГА</w:t>
      </w:r>
    </w:p>
    <w:p w:rsidR="00875AFF" w:rsidRDefault="007F70C8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КУРГАНСКОЙ ОБЛАСТИ</w:t>
      </w:r>
    </w:p>
    <w:p w:rsidR="00875AFF" w:rsidRDefault="00875AFF">
      <w:pPr>
        <w:pStyle w:val="a"/>
        <w:rPr>
          <w:rFonts w:ascii="Times New Roman" w:hAnsi="Times New Roman"/>
          <w:sz w:val="25"/>
          <w:szCs w:val="25"/>
        </w:rPr>
      </w:pPr>
    </w:p>
    <w:p w:rsidR="00875AFF" w:rsidRDefault="00875AFF">
      <w:pPr>
        <w:pStyle w:val="a"/>
        <w:rPr>
          <w:rFonts w:ascii="Times New Roman" w:hAnsi="Times New Roman"/>
          <w:sz w:val="25"/>
          <w:szCs w:val="25"/>
        </w:rPr>
      </w:pPr>
    </w:p>
    <w:p w:rsidR="00875AFF" w:rsidRDefault="007F70C8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РЕШЕНИЕ</w:t>
      </w:r>
    </w:p>
    <w:p w:rsidR="00875AFF" w:rsidRDefault="00875AFF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</w:p>
    <w:p w:rsidR="00875AFF" w:rsidRDefault="00875AFF">
      <w:pPr>
        <w:pStyle w:val="a"/>
        <w:jc w:val="center"/>
        <w:rPr>
          <w:rFonts w:ascii="Times New Roman" w:hAnsi="Times New Roman"/>
          <w:b/>
          <w:sz w:val="25"/>
          <w:szCs w:val="25"/>
        </w:rPr>
      </w:pPr>
    </w:p>
    <w:p w:rsidR="00875AFF" w:rsidRDefault="007F70C8">
      <w:pPr>
        <w:pStyle w:val="a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  __________2023 года    №__</w:t>
      </w:r>
    </w:p>
    <w:p w:rsidR="00875AFF" w:rsidRDefault="007F70C8">
      <w:pPr>
        <w:pStyle w:val="caaieiaie1"/>
        <w:keepNext w:val="0"/>
        <w:widowControl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с. Мокроусово</w:t>
      </w:r>
    </w:p>
    <w:p w:rsidR="00875AFF" w:rsidRDefault="00875AFF">
      <w:pPr>
        <w:pStyle w:val="a"/>
        <w:rPr>
          <w:rFonts w:ascii="Times New Roman" w:hAnsi="Times New Roman"/>
          <w:sz w:val="25"/>
          <w:szCs w:val="25"/>
        </w:rPr>
      </w:pPr>
    </w:p>
    <w:p w:rsidR="00875AFF" w:rsidRDefault="00875AFF">
      <w:pPr>
        <w:pStyle w:val="a"/>
        <w:rPr>
          <w:rFonts w:ascii="Times New Roman" w:hAnsi="Times New Roman"/>
          <w:sz w:val="25"/>
          <w:szCs w:val="25"/>
        </w:rPr>
      </w:pPr>
    </w:p>
    <w:p w:rsidR="00875AFF" w:rsidRDefault="007F70C8">
      <w:pPr>
        <w:pStyle w:val="Style6"/>
        <w:widowControl/>
        <w:spacing w:line="240" w:lineRule="exact"/>
        <w:ind w:right="3401"/>
      </w:pPr>
      <w:r>
        <w:rPr>
          <w:rStyle w:val="FontStyle12"/>
          <w:sz w:val="25"/>
          <w:szCs w:val="25"/>
        </w:rPr>
        <w:t>О внесении изменений в Устав Мокроусовского муниципального округа Курганской области</w:t>
      </w:r>
    </w:p>
    <w:p w:rsidR="00875AFF" w:rsidRDefault="00875AFF">
      <w:pPr>
        <w:pStyle w:val="Style8"/>
        <w:widowControl/>
        <w:spacing w:line="240" w:lineRule="auto"/>
        <w:rPr>
          <w:sz w:val="25"/>
          <w:szCs w:val="25"/>
        </w:rPr>
      </w:pPr>
    </w:p>
    <w:p w:rsidR="00875AFF" w:rsidRDefault="007F70C8">
      <w:pPr>
        <w:pStyle w:val="a"/>
        <w:autoSpaceDE w:val="0"/>
        <w:jc w:val="both"/>
      </w:pPr>
      <w:r>
        <w:rPr>
          <w:rStyle w:val="a0"/>
          <w:rFonts w:ascii="Times New Roman" w:hAnsi="Times New Roman"/>
          <w:sz w:val="25"/>
          <w:szCs w:val="25"/>
        </w:rPr>
        <w:t xml:space="preserve">  </w:t>
      </w:r>
      <w:r>
        <w:rPr>
          <w:rStyle w:val="a0"/>
          <w:rFonts w:ascii="Times New Roman" w:hAnsi="Times New Roman"/>
          <w:sz w:val="25"/>
          <w:szCs w:val="25"/>
        </w:rPr>
        <w:tab/>
        <w:t xml:space="preserve">  В соответствии с 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>Федеральным законом</w:t>
      </w:r>
      <w:r>
        <w:rPr>
          <w:rStyle w:val="a0"/>
          <w:rFonts w:ascii="Times New Roman" w:hAnsi="Times New Roman"/>
          <w:b/>
          <w:bCs/>
          <w:sz w:val="25"/>
          <w:szCs w:val="25"/>
          <w:lang w:eastAsia="ru-RU"/>
        </w:rPr>
        <w:t xml:space="preserve"> </w:t>
      </w:r>
      <w:r>
        <w:rPr>
          <w:rStyle w:val="a0"/>
          <w:rFonts w:ascii="Times New Roman" w:hAnsi="Times New Roman"/>
          <w:sz w:val="25"/>
          <w:szCs w:val="25"/>
        </w:rPr>
        <w:t>от 02 ноября 2023 года №517- ФЗ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Style w:val="a0"/>
          <w:rFonts w:ascii="Times New Roman" w:hAnsi="Times New Roman"/>
          <w:sz w:val="25"/>
          <w:szCs w:val="25"/>
        </w:rPr>
        <w:t>Законом Курганской области от 27 июня 2018 года №68 «О гарантиях осуществления полномочий депутата, члена выборного органа местного с</w:t>
      </w:r>
      <w:r>
        <w:rPr>
          <w:rStyle w:val="a0"/>
          <w:rFonts w:ascii="Times New Roman" w:hAnsi="Times New Roman"/>
          <w:sz w:val="25"/>
          <w:szCs w:val="25"/>
        </w:rPr>
        <w:t>амоуправления, выборного должностного лица местного самоуправления в Курганской области»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 xml:space="preserve">, </w:t>
      </w:r>
      <w:r>
        <w:rPr>
          <w:rStyle w:val="a0"/>
          <w:rFonts w:ascii="Times New Roman" w:hAnsi="Times New Roman"/>
          <w:sz w:val="25"/>
          <w:szCs w:val="25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Мокроусовск</w:t>
      </w:r>
      <w:r>
        <w:rPr>
          <w:rStyle w:val="a0"/>
          <w:rFonts w:ascii="Times New Roman" w:hAnsi="Times New Roman"/>
          <w:sz w:val="25"/>
          <w:szCs w:val="25"/>
        </w:rPr>
        <w:t>ого муниципального округа Курганской области,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Дума Мокроусовского муниципального округа Курганской области РЕШИЛА:</w:t>
      </w:r>
    </w:p>
    <w:p w:rsidR="00875AFF" w:rsidRDefault="007F70C8">
      <w:pPr>
        <w:pStyle w:val="a"/>
        <w:autoSpaceDE w:val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1. Внести в Устав Мокроусовского муниципального округа Курганской области следующие изменения: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1) статью 32 Устава дополнить пункт</w:t>
      </w:r>
      <w:r>
        <w:rPr>
          <w:rFonts w:ascii="Times New Roman" w:hAnsi="Times New Roman"/>
          <w:sz w:val="25"/>
          <w:szCs w:val="25"/>
        </w:rPr>
        <w:t>ом 3.1. следующего содержания: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«3.1. Депутатам Думы Мокроусовского муниципального округа Курганской области, осуществляющим свои полномочия на непостоянной основе, предоставляется компенсация. Размер компенсации, порядок и условия её предоставления устанав</w:t>
      </w:r>
      <w:r>
        <w:rPr>
          <w:rFonts w:ascii="Times New Roman" w:hAnsi="Times New Roman"/>
          <w:sz w:val="25"/>
          <w:szCs w:val="25"/>
        </w:rPr>
        <w:t>ливаются решением Думы Мокроусовского муниципального округа Курганской области.»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2) статью 48 Устава изложить в следующей редакции: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«1. Муниципальные правовые акты, подлежащие официальному обнародованию, должны быть обнародованы не позднее 10 дней со дня и</w:t>
      </w:r>
      <w:r>
        <w:rPr>
          <w:rFonts w:ascii="Times New Roman" w:hAnsi="Times New Roman"/>
          <w:sz w:val="25"/>
          <w:szCs w:val="25"/>
        </w:rPr>
        <w:t>х принятия (издания), если иное не установлено федеральными законами, Уставом Мокроусовского муниципального округа Курганской области либо самими муниципальными правовыми актами.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2. Муниципальные правовые акты, подлежащие официальному обнародованию, вступ</w:t>
      </w:r>
      <w:r>
        <w:rPr>
          <w:rFonts w:ascii="Times New Roman" w:hAnsi="Times New Roman"/>
          <w:sz w:val="25"/>
          <w:szCs w:val="25"/>
        </w:rPr>
        <w:t>ают в силу с момента их официального обнародования, если иной срок вступления их в силу не установлен федеральным законом, законом Курганской области, Уставом Мокроусовского муниципального округа Курганской области либо самими муниципальными правовыми акта</w:t>
      </w:r>
      <w:r>
        <w:rPr>
          <w:rFonts w:ascii="Times New Roman" w:hAnsi="Times New Roman"/>
          <w:sz w:val="25"/>
          <w:szCs w:val="25"/>
        </w:rPr>
        <w:t xml:space="preserve">ми. 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Иные муниципальные правовые акты вступают в силу со дня их подписания, если иной срок вступления их в силу не установлен федеральным законом, Законом Курганской области, Уставом Мокроусовского муниципального округа Курганской области либо самими му</w:t>
      </w:r>
      <w:r>
        <w:rPr>
          <w:rFonts w:ascii="Times New Roman" w:hAnsi="Times New Roman"/>
          <w:sz w:val="25"/>
          <w:szCs w:val="25"/>
        </w:rPr>
        <w:t>ниципальными правовыми актами.</w:t>
      </w:r>
    </w:p>
    <w:p w:rsidR="00875AFF" w:rsidRDefault="007F70C8">
      <w:pPr>
        <w:pStyle w:val="a"/>
        <w:autoSpaceDE w:val="0"/>
        <w:ind w:firstLine="708"/>
        <w:jc w:val="both"/>
      </w:pPr>
      <w:r>
        <w:rPr>
          <w:rStyle w:val="a0"/>
          <w:rFonts w:ascii="Times New Roman" w:hAnsi="Times New Roman"/>
          <w:sz w:val="25"/>
          <w:szCs w:val="25"/>
        </w:rPr>
        <w:t xml:space="preserve">4. Официальным обнародованием (официальным опубликованием)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>
        <w:rPr>
          <w:rStyle w:val="a0"/>
          <w:rFonts w:ascii="Times New Roman" w:hAnsi="Times New Roman"/>
          <w:color w:val="000000"/>
          <w:sz w:val="25"/>
          <w:szCs w:val="25"/>
        </w:rPr>
        <w:t>в периодическом печа</w:t>
      </w:r>
      <w:r>
        <w:rPr>
          <w:rStyle w:val="a0"/>
          <w:rFonts w:ascii="Times New Roman" w:hAnsi="Times New Roman"/>
          <w:color w:val="000000"/>
          <w:sz w:val="25"/>
          <w:szCs w:val="25"/>
        </w:rPr>
        <w:t xml:space="preserve">тном издании, распространяемом в Мокроусовском муниципальном округе </w:t>
      </w:r>
      <w:r>
        <w:rPr>
          <w:rStyle w:val="a0"/>
          <w:rFonts w:ascii="Times New Roman" w:hAnsi="Times New Roman"/>
          <w:sz w:val="25"/>
          <w:szCs w:val="25"/>
        </w:rPr>
        <w:t>Курганской области</w:t>
      </w:r>
      <w:r>
        <w:rPr>
          <w:rStyle w:val="a0"/>
          <w:rFonts w:ascii="Times New Roman" w:hAnsi="Times New Roman"/>
          <w:color w:val="000000"/>
          <w:sz w:val="25"/>
          <w:szCs w:val="25"/>
        </w:rPr>
        <w:t xml:space="preserve"> –</w:t>
      </w:r>
      <w:r>
        <w:rPr>
          <w:rStyle w:val="a0"/>
          <w:rFonts w:ascii="Times New Roman" w:hAnsi="Times New Roman"/>
          <w:sz w:val="25"/>
          <w:szCs w:val="25"/>
        </w:rPr>
        <w:t xml:space="preserve"> «Информационном вестнике Мокроусовского муниципального округа Курганской области» и (или) в газете «Восход». 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Дополнительными источниками обнародования муниципальны</w:t>
      </w:r>
      <w:r>
        <w:rPr>
          <w:rFonts w:ascii="Times New Roman" w:hAnsi="Times New Roman"/>
          <w:sz w:val="25"/>
          <w:szCs w:val="25"/>
        </w:rPr>
        <w:t xml:space="preserve">х правовых актов, в том числе соглашений, заключенных между органами местного самоуправления, являются: </w:t>
      </w:r>
    </w:p>
    <w:p w:rsidR="00875AFF" w:rsidRDefault="007F70C8">
      <w:pPr>
        <w:pStyle w:val="a"/>
        <w:autoSpaceDE w:val="0"/>
        <w:ind w:firstLine="708"/>
        <w:jc w:val="both"/>
      </w:pPr>
      <w:r>
        <w:rPr>
          <w:rStyle w:val="a0"/>
          <w:rFonts w:ascii="Times New Roman" w:hAnsi="Times New Roman"/>
          <w:sz w:val="25"/>
          <w:szCs w:val="25"/>
        </w:rPr>
        <w:t>- портал Министерства юстиции Российской Федерации «Нормативные правовые акты в Российской Федерации» Эл № ФС77-72471 от 05.03.2018 (http://pravo-</w:t>
      </w:r>
      <w:r>
        <w:rPr>
          <w:rStyle w:val="a0"/>
          <w:rFonts w:ascii="Times New Roman" w:hAnsi="Times New Roman"/>
          <w:sz w:val="25"/>
          <w:szCs w:val="25"/>
          <w:lang w:val="en-US"/>
        </w:rPr>
        <w:t>m</w:t>
      </w:r>
      <w:r>
        <w:rPr>
          <w:rStyle w:val="a0"/>
          <w:rFonts w:ascii="Times New Roman" w:hAnsi="Times New Roman"/>
          <w:sz w:val="25"/>
          <w:szCs w:val="25"/>
        </w:rPr>
        <w:t>injust.ru, httр://право-минюст.рф);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- размещение на официальном сайте Администрации Мокроусовского муниципального округа Курганской области в информационно-телекоммуникационной сети «Интернет»;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- размещение (вывешивание) муниципального правового акта в м</w:t>
      </w:r>
      <w:r>
        <w:rPr>
          <w:rFonts w:ascii="Times New Roman" w:hAnsi="Times New Roman"/>
          <w:sz w:val="25"/>
          <w:szCs w:val="25"/>
        </w:rPr>
        <w:t>естах, доступных для неограниченного круга лиц (в помещениях государственных органов, органов местного самоуправления государственных и муниципальных учреждений и организаций, других доступных для посещения местах).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Размещение (вывешивание) муниципаль</w:t>
      </w:r>
      <w:r>
        <w:rPr>
          <w:rFonts w:ascii="Times New Roman" w:hAnsi="Times New Roman"/>
          <w:sz w:val="25"/>
          <w:szCs w:val="25"/>
        </w:rPr>
        <w:t>ного правового акта (соглашения, заключенного между органами местного самоуправления) в местах, доступных для неограниченного круга лиц, производится в целях доведения текста муниципального правового акта (соглашения, заключенного между органами местного с</w:t>
      </w:r>
      <w:r>
        <w:rPr>
          <w:rFonts w:ascii="Times New Roman" w:hAnsi="Times New Roman"/>
          <w:sz w:val="25"/>
          <w:szCs w:val="25"/>
        </w:rPr>
        <w:t xml:space="preserve">амоуправления) до сведения жителей Мокроусовского муниципального округа Курганской области. </w:t>
      </w:r>
    </w:p>
    <w:p w:rsidR="00875AFF" w:rsidRDefault="007F70C8">
      <w:pPr>
        <w:pStyle w:val="a"/>
        <w:autoSpaceDE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Период времени, в течение которого текст муниципального правового акта, соглашения, заключенного между органами местного самоуправления, содержится на информационн</w:t>
      </w:r>
      <w:r>
        <w:rPr>
          <w:rFonts w:ascii="Times New Roman" w:hAnsi="Times New Roman"/>
          <w:sz w:val="25"/>
          <w:szCs w:val="25"/>
        </w:rPr>
        <w:t xml:space="preserve">ых стендах, не должен составлять менее 14 календарных дней. По истечении указанного периода оригинал документа хранится в Администрации Мокроусовского муниципального округа Курганской области. По результатам размещения (вывешивания) муниципальных правовых </w:t>
      </w:r>
      <w:r>
        <w:rPr>
          <w:rFonts w:ascii="Times New Roman" w:hAnsi="Times New Roman"/>
          <w:sz w:val="25"/>
          <w:szCs w:val="25"/>
        </w:rPr>
        <w:t>актов (соглашений, заключенных между органами местного самоуправления) составляется заключение (акт), в котором указываются места и сроки размещения.</w:t>
      </w:r>
    </w:p>
    <w:p w:rsidR="00875AFF" w:rsidRDefault="007F70C8">
      <w:pPr>
        <w:pStyle w:val="a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 Устав муниципального образования, решение о внесении изменений и (или) дополнений в Устав подлежат офиц</w:t>
      </w:r>
      <w:r>
        <w:rPr>
          <w:rFonts w:ascii="Times New Roman" w:hAnsi="Times New Roman"/>
          <w:sz w:val="25"/>
          <w:szCs w:val="25"/>
        </w:rPr>
        <w:t>иальному опубликованию после государственной регистрации.</w:t>
      </w:r>
    </w:p>
    <w:p w:rsidR="00875AFF" w:rsidRDefault="007F70C8">
      <w:pPr>
        <w:pStyle w:val="a"/>
        <w:jc w:val="both"/>
      </w:pPr>
      <w:r>
        <w:rPr>
          <w:rStyle w:val="a0"/>
          <w:rFonts w:ascii="Times New Roman" w:hAnsi="Times New Roman"/>
          <w:sz w:val="25"/>
          <w:szCs w:val="25"/>
        </w:rPr>
        <w:t xml:space="preserve">         Глава Мокроусовского муниципального округа Курганской области обязан опубликовать 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 xml:space="preserve"> зарегистрированные устав муниципального образования, муниципальный правовой акт о внесении изменений и доп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>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</w:t>
      </w:r>
      <w:r>
        <w:rPr>
          <w:rStyle w:val="a0"/>
          <w:rFonts w:ascii="Times New Roman" w:hAnsi="Times New Roman"/>
          <w:sz w:val="25"/>
          <w:szCs w:val="25"/>
          <w:lang w:eastAsia="ru-RU"/>
        </w:rPr>
        <w:t xml:space="preserve">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8" w:history="1">
        <w:r>
          <w:rPr>
            <w:rStyle w:val="a0"/>
            <w:rFonts w:ascii="Times New Roman" w:hAnsi="Times New Roman"/>
            <w:sz w:val="25"/>
            <w:szCs w:val="25"/>
            <w:lang w:eastAsia="ru-RU"/>
          </w:rPr>
          <w:t>частью 6 статьи 4</w:t>
        </w:r>
      </w:hyperlink>
      <w:r>
        <w:rPr>
          <w:rStyle w:val="a0"/>
          <w:rFonts w:ascii="Times New Roman" w:hAnsi="Times New Roman"/>
          <w:sz w:val="25"/>
          <w:szCs w:val="25"/>
          <w:lang w:eastAsia="ru-RU"/>
        </w:rPr>
        <w:t xml:space="preserve"> Федерального закона от 21 июля 2005 года N 97-ФЗ «О государственной регистрации уставов муниципальных образований».»;</w:t>
      </w:r>
    </w:p>
    <w:p w:rsidR="00875AFF" w:rsidRDefault="007F70C8">
      <w:pPr>
        <w:pStyle w:val="a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ab/>
        <w:t xml:space="preserve">3) </w:t>
      </w:r>
      <w:r>
        <w:rPr>
          <w:rFonts w:ascii="Times New Roman" w:hAnsi="Times New Roman"/>
          <w:sz w:val="25"/>
          <w:szCs w:val="25"/>
          <w:lang w:eastAsia="ru-RU"/>
        </w:rPr>
        <w:t>пункты 1-3 статьи 49 Устава изложить в следующей редакции:</w:t>
      </w:r>
    </w:p>
    <w:p w:rsidR="00875AFF" w:rsidRDefault="007F70C8">
      <w:pPr>
        <w:pStyle w:val="a"/>
        <w:ind w:firstLine="540"/>
        <w:jc w:val="both"/>
      </w:pPr>
      <w:r>
        <w:rPr>
          <w:rStyle w:val="a0"/>
          <w:rFonts w:ascii="Times New Roman" w:hAnsi="Times New Roman"/>
          <w:sz w:val="25"/>
          <w:szCs w:val="25"/>
          <w:lang w:eastAsia="ru-RU"/>
        </w:rPr>
        <w:t>«</w:t>
      </w:r>
      <w:r>
        <w:rPr>
          <w:rStyle w:val="a0"/>
          <w:rFonts w:ascii="Times New Roman" w:hAnsi="Times New Roman"/>
          <w:sz w:val="25"/>
          <w:szCs w:val="25"/>
        </w:rPr>
        <w:t xml:space="preserve">1. Муниципальные правовые акты Мокроусовского муниципального округа Курганской области вступают в силу в порядке, установленном Уставом Мокроусовского муниципального округа Курганской области, за </w:t>
      </w:r>
      <w:r>
        <w:rPr>
          <w:rStyle w:val="a0"/>
          <w:rFonts w:ascii="Times New Roman" w:hAnsi="Times New Roman"/>
          <w:sz w:val="25"/>
          <w:szCs w:val="25"/>
        </w:rPr>
        <w:t xml:space="preserve">исключением нормативных правовых актов Думы Мокроусовского муниципального округа о налогах и сборах, которые вступают в силу в соответствии с Налоговым кодексом Российской Федерации. </w:t>
      </w:r>
    </w:p>
    <w:p w:rsidR="00875AFF" w:rsidRDefault="007F70C8">
      <w:pPr>
        <w:pStyle w:val="a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Муниципальные нормативные правовые акты, затрагивающие права, свободы</w:t>
      </w:r>
      <w:r>
        <w:rPr>
          <w:rFonts w:ascii="Times New Roman" w:hAnsi="Times New Roman"/>
          <w:sz w:val="25"/>
          <w:szCs w:val="25"/>
        </w:rPr>
        <w:t xml:space="preserve">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Мокроусовский муниципальный округ Курганской области, а также соглашения, заключаемые между органами м</w:t>
      </w:r>
      <w:r>
        <w:rPr>
          <w:rFonts w:ascii="Times New Roman" w:hAnsi="Times New Roman"/>
          <w:sz w:val="25"/>
          <w:szCs w:val="25"/>
        </w:rPr>
        <w:t>естного самоуправления, вступают в силу после их официального обнародования.</w:t>
      </w:r>
    </w:p>
    <w:p w:rsidR="00875AFF" w:rsidRDefault="007F70C8">
      <w:pPr>
        <w:pStyle w:val="a"/>
        <w:ind w:firstLine="540"/>
        <w:jc w:val="both"/>
      </w:pPr>
      <w:r>
        <w:rPr>
          <w:rStyle w:val="a0"/>
          <w:rFonts w:ascii="Times New Roman" w:hAnsi="Times New Roman"/>
          <w:sz w:val="25"/>
          <w:szCs w:val="25"/>
        </w:rPr>
        <w:t xml:space="preserve"> Иные муниципальные правовые акты подлежат официальному обнародованию в случаях, предусмотренных федеральными законами, законами Курганской области, Уставом Мокроусовского муницип</w:t>
      </w:r>
      <w:r>
        <w:rPr>
          <w:rStyle w:val="a0"/>
          <w:rFonts w:ascii="Times New Roman" w:hAnsi="Times New Roman"/>
          <w:sz w:val="25"/>
          <w:szCs w:val="25"/>
        </w:rPr>
        <w:t>ального округа Курганской области, решениями Думы Мокроусовского муниципального округа либо самими муниципальными правовыми актами.».</w:t>
      </w:r>
    </w:p>
    <w:p w:rsidR="00875AFF" w:rsidRDefault="00875AFF">
      <w:pPr>
        <w:pStyle w:val="Style6"/>
        <w:widowControl/>
        <w:spacing w:line="240" w:lineRule="auto"/>
        <w:ind w:right="-3"/>
        <w:rPr>
          <w:bCs/>
          <w:sz w:val="25"/>
          <w:szCs w:val="25"/>
        </w:rPr>
      </w:pPr>
    </w:p>
    <w:p w:rsidR="00875AFF" w:rsidRDefault="00875AFF">
      <w:pPr>
        <w:pStyle w:val="Style6"/>
        <w:widowControl/>
        <w:spacing w:line="240" w:lineRule="auto"/>
        <w:ind w:right="-3"/>
        <w:rPr>
          <w:bCs/>
          <w:sz w:val="25"/>
          <w:szCs w:val="25"/>
        </w:rPr>
      </w:pPr>
    </w:p>
    <w:p w:rsidR="00875AFF" w:rsidRDefault="007F70C8">
      <w:pPr>
        <w:pStyle w:val="Style6"/>
        <w:widowControl/>
        <w:spacing w:line="240" w:lineRule="auto"/>
        <w:ind w:right="2141"/>
        <w:rPr>
          <w:bCs/>
          <w:sz w:val="25"/>
          <w:szCs w:val="25"/>
        </w:rPr>
      </w:pPr>
      <w:r>
        <w:rPr>
          <w:bCs/>
          <w:sz w:val="25"/>
          <w:szCs w:val="25"/>
        </w:rPr>
        <w:t>Председатель Думы Мокроусовского</w:t>
      </w:r>
    </w:p>
    <w:p w:rsidR="00875AFF" w:rsidRDefault="007F70C8">
      <w:pPr>
        <w:pStyle w:val="Style6"/>
        <w:widowControl/>
        <w:spacing w:line="240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мунципального окргуа                                                                   </w:t>
      </w:r>
      <w:r>
        <w:rPr>
          <w:bCs/>
          <w:sz w:val="25"/>
          <w:szCs w:val="25"/>
        </w:rPr>
        <w:t xml:space="preserve">                        В.И.Кизеров </w:t>
      </w:r>
    </w:p>
    <w:p w:rsidR="00875AFF" w:rsidRDefault="00875AFF">
      <w:pPr>
        <w:pStyle w:val="Style6"/>
        <w:widowControl/>
        <w:spacing w:line="240" w:lineRule="auto"/>
        <w:rPr>
          <w:bCs/>
          <w:sz w:val="25"/>
          <w:szCs w:val="25"/>
        </w:rPr>
      </w:pPr>
    </w:p>
    <w:p w:rsidR="00875AFF" w:rsidRDefault="007F70C8">
      <w:pPr>
        <w:pStyle w:val="Style6"/>
        <w:widowControl/>
        <w:spacing w:line="240" w:lineRule="auto"/>
        <w:ind w:right="-3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Глава Мокроусовского </w:t>
      </w:r>
    </w:p>
    <w:p w:rsidR="00875AFF" w:rsidRDefault="007F70C8">
      <w:pPr>
        <w:pStyle w:val="Style6"/>
        <w:widowControl/>
        <w:spacing w:line="240" w:lineRule="auto"/>
        <w:ind w:right="-3"/>
        <w:rPr>
          <w:bCs/>
          <w:sz w:val="25"/>
          <w:szCs w:val="25"/>
        </w:rPr>
      </w:pPr>
      <w:r>
        <w:rPr>
          <w:bCs/>
          <w:sz w:val="25"/>
          <w:szCs w:val="25"/>
        </w:rPr>
        <w:t>муниципального округа                                                                                         В.В.Демешкин</w:t>
      </w:r>
    </w:p>
    <w:p w:rsidR="00875AFF" w:rsidRDefault="00875AFF">
      <w:pPr>
        <w:pStyle w:val="Style6"/>
        <w:widowControl/>
        <w:spacing w:line="240" w:lineRule="auto"/>
        <w:ind w:right="-3"/>
        <w:rPr>
          <w:bCs/>
          <w:sz w:val="25"/>
          <w:szCs w:val="25"/>
        </w:rPr>
      </w:pPr>
    </w:p>
    <w:p w:rsidR="00875AFF" w:rsidRDefault="00875AFF">
      <w:pPr>
        <w:pStyle w:val="a"/>
        <w:ind w:left="540"/>
        <w:jc w:val="both"/>
        <w:rPr>
          <w:sz w:val="25"/>
          <w:szCs w:val="25"/>
        </w:rPr>
      </w:pPr>
    </w:p>
    <w:p w:rsidR="00875AFF" w:rsidRDefault="00875AFF">
      <w:pPr>
        <w:pStyle w:val="a"/>
        <w:tabs>
          <w:tab w:val="left" w:pos="851"/>
        </w:tabs>
        <w:jc w:val="both"/>
        <w:rPr>
          <w:rFonts w:ascii="Times New Roman" w:hAnsi="Times New Roman"/>
          <w:bCs/>
          <w:sz w:val="25"/>
          <w:szCs w:val="25"/>
        </w:rPr>
      </w:pPr>
    </w:p>
    <w:p w:rsidR="00875AFF" w:rsidRDefault="00875AFF">
      <w:pPr>
        <w:pStyle w:val="a"/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875AFF" w:rsidRDefault="00875AFF">
      <w:pPr>
        <w:pStyle w:val="a"/>
        <w:tabs>
          <w:tab w:val="left" w:pos="851"/>
        </w:tabs>
        <w:jc w:val="both"/>
        <w:rPr>
          <w:rFonts w:ascii="Times New Roman" w:hAnsi="Times New Roman"/>
          <w:bCs/>
          <w:sz w:val="25"/>
          <w:szCs w:val="25"/>
        </w:rPr>
      </w:pPr>
    </w:p>
    <w:p w:rsidR="00875AFF" w:rsidRDefault="007F70C8">
      <w:pPr>
        <w:pStyle w:val="a"/>
        <w:tabs>
          <w:tab w:val="left" w:pos="851"/>
        </w:tabs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Руководитель аппарата, </w:t>
      </w:r>
    </w:p>
    <w:p w:rsidR="00875AFF" w:rsidRDefault="007F70C8">
      <w:pPr>
        <w:pStyle w:val="a"/>
        <w:tabs>
          <w:tab w:val="left" w:pos="851"/>
        </w:tabs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управляющий делами </w:t>
      </w:r>
      <w:r>
        <w:rPr>
          <w:rFonts w:ascii="Times New Roman" w:hAnsi="Times New Roman"/>
          <w:bCs/>
          <w:sz w:val="25"/>
          <w:szCs w:val="25"/>
        </w:rPr>
        <w:t xml:space="preserve">                                                                                       С.Н.Васильева</w:t>
      </w:r>
    </w:p>
    <w:p w:rsidR="00875AFF" w:rsidRDefault="00875AFF">
      <w:pPr>
        <w:pStyle w:val="Textbody"/>
        <w:spacing w:after="0"/>
        <w:ind w:firstLine="680"/>
        <w:jc w:val="right"/>
      </w:pPr>
    </w:p>
    <w:sectPr w:rsidR="00875AFF">
      <w:pgSz w:w="11906" w:h="16838"/>
      <w:pgMar w:top="1134" w:right="706" w:bottom="1134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0C8">
      <w:r>
        <w:separator/>
      </w:r>
    </w:p>
  </w:endnote>
  <w:endnote w:type="continuationSeparator" w:id="0">
    <w:p w:rsidR="00000000" w:rsidRDefault="007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70C8">
      <w:r>
        <w:rPr>
          <w:color w:val="000000"/>
        </w:rPr>
        <w:separator/>
      </w:r>
    </w:p>
  </w:footnote>
  <w:footnote w:type="continuationSeparator" w:id="0">
    <w:p w:rsidR="00000000" w:rsidRDefault="007F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5AFF"/>
    <w:rsid w:val="007F70C8"/>
    <w:rsid w:val="008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54EE51-87FB-449F-AE46-FB71E86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styleId="Caption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1">
    <w:name w:val="Название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a2">
    <w:name w:val="Подзаголовок"/>
    <w:basedOn w:val="Caption"/>
    <w:next w:val="Textbody"/>
    <w:pPr>
      <w:jc w:val="center"/>
    </w:pPr>
    <w:rPr>
      <w:i/>
      <w:iCs/>
    </w:rPr>
  </w:style>
  <w:style w:type="paragraph" w:customStyle="1" w:styleId="a3">
    <w:name w:val="Список"/>
    <w:basedOn w:val="Textbody"/>
    <w:rPr>
      <w:sz w:val="24"/>
    </w:rPr>
  </w:style>
  <w:style w:type="paragraph" w:customStyle="1" w:styleId="a4">
    <w:name w:val="Название объекта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a5">
    <w:name w:val="Текст выноски"/>
    <w:basedOn w:val="a"/>
    <w:rPr>
      <w:rFonts w:ascii="Tahoma" w:hAnsi="Tahoma"/>
      <w:sz w:val="16"/>
      <w:szCs w:val="14"/>
    </w:rPr>
  </w:style>
  <w:style w:type="paragraph" w:customStyle="1" w:styleId="ConsPlusDocList1">
    <w:name w:val="ConsPlusDocList1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Cell1">
    <w:name w:val="ConsPlusCell1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Nonformat1">
    <w:name w:val="ConsPlusNonformat1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1">
    <w:name w:val="ConsPlusTitle1"/>
    <w:next w:val="Standard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1">
    <w:name w:val="ConsPlusNormal1"/>
    <w:pPr>
      <w:widowControl/>
    </w:pPr>
    <w:rPr>
      <w:rFonts w:eastAsia="Arial" w:cs="Tahoma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  <w:style w:type="paragraph" w:customStyle="1" w:styleId="a7">
    <w:name w:val="Основной текст"/>
    <w:basedOn w:val="a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7"/>
      <w:szCs w:val="27"/>
      <w:lang w:eastAsia="en-US" w:bidi="ar-SA"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kern w:val="0"/>
      <w:sz w:val="27"/>
      <w:szCs w:val="27"/>
      <w:lang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3">
    <w:name w:val="Основной текст3"/>
    <w:basedOn w:val="a"/>
    <w:pPr>
      <w:shd w:val="clear" w:color="auto" w:fill="FFFFFF"/>
      <w:suppressAutoHyphens w:val="0"/>
      <w:spacing w:line="262" w:lineRule="exact"/>
      <w:textAlignment w:val="auto"/>
    </w:pPr>
    <w:rPr>
      <w:rFonts w:eastAsia="Times New Roman" w:cs="Times New Roman"/>
      <w:kern w:val="0"/>
      <w:sz w:val="23"/>
      <w:szCs w:val="20"/>
      <w:lang w:bidi="ar-SA"/>
    </w:rPr>
  </w:style>
  <w:style w:type="paragraph" w:customStyle="1" w:styleId="a9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paragraph" w:customStyle="1" w:styleId="30">
    <w:name w:val="Основной текст (3)"/>
    <w:basedOn w:val="a"/>
    <w:pPr>
      <w:widowControl/>
      <w:shd w:val="clear" w:color="auto" w:fill="FFFFFF"/>
      <w:suppressAutoHyphens w:val="0"/>
      <w:spacing w:after="200" w:line="277" w:lineRule="exact"/>
      <w:textAlignment w:val="auto"/>
    </w:pPr>
    <w:rPr>
      <w:rFonts w:eastAsia="Times New Roman" w:cs="Times New Roman"/>
      <w:kern w:val="0"/>
      <w:sz w:val="16"/>
      <w:szCs w:val="20"/>
      <w:lang w:eastAsia="ru-RU" w:bidi="ar-SA"/>
    </w:rPr>
  </w:style>
  <w:style w:type="character" w:customStyle="1" w:styleId="aa">
    <w:name w:val="Основной текст_"/>
    <w:rPr>
      <w:rFonts w:eastAsia="Times New Roman" w:cs="Times New Roman"/>
      <w:kern w:val="0"/>
      <w:sz w:val="23"/>
      <w:szCs w:val="20"/>
      <w:shd w:val="clear" w:color="auto" w:fill="FFFFFF"/>
      <w:lang w:bidi="ar-SA"/>
    </w:rPr>
  </w:style>
  <w:style w:type="paragraph" w:customStyle="1" w:styleId="Style6">
    <w:name w:val="Style6"/>
    <w:basedOn w:val="a"/>
    <w:pPr>
      <w:suppressAutoHyphens w:val="0"/>
      <w:autoSpaceDE w:val="0"/>
      <w:spacing w:line="466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18"/>
      <w:szCs w:val="18"/>
    </w:rPr>
  </w:style>
  <w:style w:type="paragraph" w:customStyle="1" w:styleId="ab">
    <w:name w:val="Верхний колонтитул"/>
    <w:basedOn w:val="a"/>
    <w:pPr>
      <w:widowControl/>
      <w:tabs>
        <w:tab w:val="center" w:pos="4677"/>
        <w:tab w:val="right" w:pos="9355"/>
      </w:tabs>
      <w:suppressAutoHyphens w:val="0"/>
      <w:ind w:firstLine="567"/>
      <w:jc w:val="both"/>
      <w:textAlignment w:val="auto"/>
    </w:pPr>
    <w:rPr>
      <w:rFonts w:eastAsia="Calibri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basedOn w:val="a0"/>
    <w:rPr>
      <w:rFonts w:eastAsia="Calibri" w:cs="Times New Roman"/>
      <w:kern w:val="0"/>
      <w:sz w:val="24"/>
      <w:lang w:eastAsia="ru-RU" w:bidi="ar-SA"/>
    </w:rPr>
  </w:style>
  <w:style w:type="paragraph" w:customStyle="1" w:styleId="caaieiaie1">
    <w:name w:val="caaieiaie 1"/>
    <w:basedOn w:val="a"/>
    <w:next w:val="a"/>
    <w:pPr>
      <w:keepNext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Style8">
    <w:name w:val="Style8"/>
    <w:basedOn w:val="a"/>
    <w:pPr>
      <w:suppressAutoHyphens w:val="0"/>
      <w:autoSpaceDE w:val="0"/>
      <w:spacing w:line="232" w:lineRule="exact"/>
      <w:ind w:firstLine="71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7">
    <w:name w:val="Style7"/>
    <w:basedOn w:val="a"/>
    <w:pPr>
      <w:suppressAutoHyphens w:val="0"/>
      <w:autoSpaceDE w:val="0"/>
      <w:spacing w:line="245" w:lineRule="exact"/>
      <w:ind w:firstLine="538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208C2B327016D4B28266F2B55F54796E9FC4DC392FE75C531CDD501EA2AA869F549F599FFE85D2F21F7C0E1E1FE4D8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9792</Characters>
  <Application>Microsoft Office Word</Application>
  <DocSecurity>4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Иркутска от 02.03.2015 N 031-10-125/5(ред. от 19.12.2022)"Об утверждении Правил рассмотрения запросов субъектов персональных данных и их представителей в администрации города Иркутска"</dc:title>
  <dc:creator>ConsultantPlus</dc:creator>
  <cp:lastModifiedBy>word</cp:lastModifiedBy>
  <cp:revision>2</cp:revision>
  <cp:lastPrinted>2024-06-04T10:41:00Z</cp:lastPrinted>
  <dcterms:created xsi:type="dcterms:W3CDTF">2024-06-07T10:37:00Z</dcterms:created>
  <dcterms:modified xsi:type="dcterms:W3CDTF">2024-06-07T10:37:00Z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