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43" w:rsidRDefault="00596243" w:rsidP="00596243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0604EE">
        <w:rPr>
          <w:b/>
          <w:caps/>
          <w:noProof/>
          <w:color w:val="000000"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243" w:rsidRDefault="00596243" w:rsidP="00596243">
      <w:pPr>
        <w:jc w:val="center"/>
        <w:rPr>
          <w:b/>
          <w:caps/>
          <w:color w:val="000000"/>
          <w:sz w:val="26"/>
          <w:szCs w:val="26"/>
        </w:rPr>
      </w:pPr>
      <w:r w:rsidRPr="000604EE">
        <w:rPr>
          <w:b/>
          <w:caps/>
          <w:color w:val="000000"/>
          <w:sz w:val="26"/>
          <w:szCs w:val="26"/>
        </w:rPr>
        <w:t>Курганская область</w:t>
      </w:r>
    </w:p>
    <w:p w:rsidR="00596243" w:rsidRDefault="00596243" w:rsidP="00596243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596243" w:rsidRPr="000604EE" w:rsidRDefault="00596243" w:rsidP="00596243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596243" w:rsidRDefault="00596243" w:rsidP="00596243">
      <w:pPr>
        <w:pStyle w:val="a3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596243" w:rsidRPr="000604EE" w:rsidRDefault="00596243" w:rsidP="00596243">
      <w:pPr>
        <w:pStyle w:val="a3"/>
        <w:ind w:right="-26"/>
        <w:jc w:val="center"/>
        <w:rPr>
          <w:b/>
          <w:sz w:val="26"/>
          <w:szCs w:val="26"/>
        </w:rPr>
      </w:pPr>
      <w:r w:rsidRPr="000604EE">
        <w:rPr>
          <w:b/>
          <w:spacing w:val="-2"/>
          <w:w w:val="110"/>
          <w:sz w:val="26"/>
          <w:szCs w:val="26"/>
        </w:rPr>
        <w:t>ПОСТАНОВЛЕНИЕ</w:t>
      </w:r>
    </w:p>
    <w:p w:rsidR="00596243" w:rsidRDefault="00596243" w:rsidP="00596243">
      <w:pPr>
        <w:pStyle w:val="a3"/>
        <w:spacing w:before="5"/>
        <w:rPr>
          <w:sz w:val="26"/>
          <w:szCs w:val="26"/>
        </w:rPr>
      </w:pPr>
    </w:p>
    <w:p w:rsidR="00596243" w:rsidRDefault="00596243" w:rsidP="00596243">
      <w:pPr>
        <w:pStyle w:val="a3"/>
        <w:spacing w:before="5"/>
        <w:rPr>
          <w:sz w:val="26"/>
          <w:szCs w:val="26"/>
        </w:rPr>
      </w:pPr>
    </w:p>
    <w:p w:rsidR="00596243" w:rsidRPr="0048584F" w:rsidRDefault="00CB6753" w:rsidP="00596243">
      <w:pPr>
        <w:pStyle w:val="a3"/>
        <w:spacing w:before="5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03 мая </w:t>
      </w:r>
      <w:r w:rsidR="00596243" w:rsidRPr="00257089">
        <w:rPr>
          <w:sz w:val="26"/>
          <w:szCs w:val="26"/>
        </w:rPr>
        <w:t xml:space="preserve"> </w:t>
      </w:r>
      <w:r w:rsidR="00A141CC">
        <w:rPr>
          <w:sz w:val="26"/>
          <w:szCs w:val="26"/>
        </w:rPr>
        <w:t xml:space="preserve">2024 года № </w:t>
      </w:r>
      <w:r>
        <w:rPr>
          <w:sz w:val="26"/>
          <w:szCs w:val="26"/>
        </w:rPr>
        <w:t>317</w:t>
      </w:r>
    </w:p>
    <w:p w:rsidR="00596243" w:rsidRPr="00257089" w:rsidRDefault="00596243" w:rsidP="00596243">
      <w:pPr>
        <w:pStyle w:val="a3"/>
        <w:spacing w:before="5"/>
        <w:rPr>
          <w:sz w:val="26"/>
          <w:szCs w:val="26"/>
        </w:rPr>
      </w:pPr>
      <w:r w:rsidRPr="00257089">
        <w:rPr>
          <w:sz w:val="26"/>
          <w:szCs w:val="26"/>
        </w:rPr>
        <w:t>с. Мокроусово</w:t>
      </w:r>
    </w:p>
    <w:p w:rsidR="00596243" w:rsidRPr="00257089" w:rsidRDefault="00596243" w:rsidP="00596243">
      <w:pPr>
        <w:pStyle w:val="a3"/>
        <w:spacing w:before="6"/>
        <w:rPr>
          <w:sz w:val="26"/>
          <w:szCs w:val="26"/>
        </w:rPr>
      </w:pPr>
    </w:p>
    <w:p w:rsidR="00596243" w:rsidRDefault="00596243" w:rsidP="00596243">
      <w:pPr>
        <w:pStyle w:val="a3"/>
        <w:spacing w:line="247" w:lineRule="auto"/>
        <w:ind w:left="153" w:right="3675" w:firstLine="6"/>
        <w:rPr>
          <w:sz w:val="26"/>
          <w:szCs w:val="26"/>
        </w:rPr>
      </w:pPr>
      <w:r w:rsidRPr="00257089">
        <w:rPr>
          <w:sz w:val="26"/>
          <w:szCs w:val="26"/>
        </w:rPr>
        <w:t>О</w:t>
      </w:r>
      <w:r>
        <w:rPr>
          <w:sz w:val="26"/>
          <w:szCs w:val="26"/>
        </w:rPr>
        <w:t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:rsidR="00137C3D" w:rsidRPr="008C7E14" w:rsidRDefault="00137C3D" w:rsidP="00596243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sz w:val="28"/>
          <w:szCs w:val="28"/>
        </w:rPr>
      </w:pPr>
    </w:p>
    <w:p w:rsidR="00137C3D" w:rsidRDefault="00137C3D" w:rsidP="00C51E11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  <w:r w:rsidR="00C51E11">
        <w:rPr>
          <w:color w:val="000000"/>
          <w:sz w:val="28"/>
          <w:szCs w:val="28"/>
        </w:rPr>
        <w:t>ПОСТАНОВЛЯЕТ:</w:t>
      </w:r>
    </w:p>
    <w:p w:rsidR="00137C3D" w:rsidRPr="0025697A" w:rsidRDefault="00137C3D" w:rsidP="00C51E11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Pr="0025697A">
        <w:rPr>
          <w:sz w:val="28"/>
          <w:szCs w:val="28"/>
          <w:lang w:eastAsia="en-US"/>
        </w:rPr>
        <w:t xml:space="preserve">Утвердить прилагаемый Порядок </w:t>
      </w:r>
      <w:r w:rsidR="0025697A" w:rsidRPr="0025697A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8C7E14">
        <w:rPr>
          <w:sz w:val="28"/>
          <w:szCs w:val="28"/>
          <w:lang w:eastAsia="en-US"/>
        </w:rPr>
        <w:t>муниципальных</w:t>
      </w:r>
      <w:r w:rsidR="000D1C59" w:rsidRPr="0025697A"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>услуг в социальной сфере в соответствии с социальным сертификатом</w:t>
      </w:r>
      <w:r w:rsidRPr="0025697A">
        <w:rPr>
          <w:sz w:val="28"/>
          <w:szCs w:val="28"/>
        </w:rPr>
        <w:t>.</w:t>
      </w:r>
    </w:p>
    <w:p w:rsidR="00596243" w:rsidRDefault="00137C3D" w:rsidP="00C51E11">
      <w:pPr>
        <w:suppressAutoHyphens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96243">
        <w:rPr>
          <w:color w:val="000000"/>
          <w:sz w:val="28"/>
          <w:szCs w:val="28"/>
        </w:rPr>
        <w:t xml:space="preserve">. </w:t>
      </w:r>
      <w:proofErr w:type="gramStart"/>
      <w:r w:rsidR="00C51E11" w:rsidRPr="00C35B53">
        <w:rPr>
          <w:sz w:val="28"/>
          <w:szCs w:val="28"/>
        </w:rPr>
        <w:t>Р</w:t>
      </w:r>
      <w:r w:rsidR="00C51E11" w:rsidRPr="00C35B53">
        <w:rPr>
          <w:color w:val="000000"/>
          <w:sz w:val="28"/>
          <w:szCs w:val="28"/>
        </w:rPr>
        <w:t>азместить</w:t>
      </w:r>
      <w:proofErr w:type="gramEnd"/>
      <w:r w:rsidR="00C51E11" w:rsidRPr="00C35B53">
        <w:rPr>
          <w:sz w:val="28"/>
          <w:szCs w:val="28"/>
        </w:rPr>
        <w:t xml:space="preserve"> </w:t>
      </w:r>
      <w:r w:rsidR="00C51E11" w:rsidRPr="00C35B53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 w:rsidR="00C51E11" w:rsidRPr="00C35B53">
        <w:rPr>
          <w:color w:val="000000"/>
          <w:sz w:val="28"/>
          <w:szCs w:val="28"/>
        </w:rPr>
        <w:t>Мокроусовского</w:t>
      </w:r>
      <w:proofErr w:type="spellEnd"/>
      <w:r w:rsidR="00C51E11" w:rsidRPr="00C35B53">
        <w:rPr>
          <w:color w:val="000000"/>
          <w:sz w:val="28"/>
          <w:szCs w:val="28"/>
        </w:rPr>
        <w:t xml:space="preserve"> муниципального округа в информационно-коммуникационной сети Интернет.</w:t>
      </w:r>
    </w:p>
    <w:p w:rsidR="00C51E11" w:rsidRPr="00C35B53" w:rsidRDefault="00596243" w:rsidP="00C51E11">
      <w:pPr>
        <w:suppressAutoHyphens/>
        <w:ind w:firstLine="540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C51E11" w:rsidRPr="00C35B53">
        <w:rPr>
          <w:sz w:val="28"/>
          <w:szCs w:val="28"/>
          <w:lang w:eastAsia="ar-SA"/>
        </w:rPr>
        <w:t>Контроль за</w:t>
      </w:r>
      <w:proofErr w:type="gramEnd"/>
      <w:r w:rsidR="00C51E11" w:rsidRPr="00C35B53">
        <w:rPr>
          <w:sz w:val="28"/>
          <w:szCs w:val="28"/>
          <w:lang w:eastAsia="ar-SA"/>
        </w:rPr>
        <w:t xml:space="preserve"> исполнением </w:t>
      </w:r>
      <w:r w:rsidR="00C51E11" w:rsidRPr="00C35B53">
        <w:rPr>
          <w:color w:val="000000"/>
          <w:sz w:val="28"/>
          <w:szCs w:val="28"/>
        </w:rPr>
        <w:t xml:space="preserve">настоящего постановления возложить на заместителя Главы Администрации </w:t>
      </w:r>
      <w:proofErr w:type="spellStart"/>
      <w:r w:rsidR="00C51E11" w:rsidRPr="00C35B53">
        <w:rPr>
          <w:color w:val="000000"/>
          <w:sz w:val="28"/>
          <w:szCs w:val="28"/>
        </w:rPr>
        <w:t>Мокроусовского</w:t>
      </w:r>
      <w:proofErr w:type="spellEnd"/>
      <w:r w:rsidR="00C51E11" w:rsidRPr="00C35B53">
        <w:rPr>
          <w:color w:val="000000"/>
          <w:sz w:val="28"/>
          <w:szCs w:val="28"/>
        </w:rPr>
        <w:t xml:space="preserve"> муниципального округа по социальным вопросам.  </w:t>
      </w:r>
    </w:p>
    <w:p w:rsidR="00596243" w:rsidRDefault="00596243" w:rsidP="0059624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596243" w:rsidRPr="005F595D" w:rsidRDefault="00596243" w:rsidP="0059624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Pr="005F595D">
        <w:rPr>
          <w:color w:val="000000"/>
          <w:sz w:val="28"/>
          <w:szCs w:val="28"/>
        </w:rPr>
        <w:t>дминистрации</w:t>
      </w:r>
    </w:p>
    <w:p w:rsidR="00596243" w:rsidRDefault="00596243" w:rsidP="00596243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596243" w:rsidRDefault="00596243" w:rsidP="00596243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  <w:lang w:eastAsia="en-US"/>
        </w:rPr>
        <w:t>Мокроусовского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муниципального округа                          В.В. </w:t>
      </w:r>
      <w:proofErr w:type="spellStart"/>
      <w:r>
        <w:rPr>
          <w:color w:val="000000" w:themeColor="text1"/>
          <w:sz w:val="28"/>
          <w:szCs w:val="28"/>
          <w:lang w:eastAsia="en-US"/>
        </w:rPr>
        <w:t>Демешкин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 </w:t>
      </w:r>
    </w:p>
    <w:p w:rsidR="00CB6753" w:rsidRDefault="00CB6753" w:rsidP="00596243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CB6753" w:rsidRDefault="00CB6753" w:rsidP="00596243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CB6753" w:rsidRDefault="00CB6753" w:rsidP="00CB6753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Исп. </w:t>
      </w:r>
      <w:r w:rsidRPr="0063262A">
        <w:rPr>
          <w:color w:val="000000" w:themeColor="text1"/>
          <w:lang w:eastAsia="en-US"/>
        </w:rPr>
        <w:t>Кондрашкина Л.В.</w:t>
      </w:r>
      <w:r>
        <w:rPr>
          <w:color w:val="000000" w:themeColor="text1"/>
          <w:lang w:eastAsia="en-US"/>
        </w:rPr>
        <w:t>, тел. 9-72-56</w:t>
      </w:r>
    </w:p>
    <w:p w:rsidR="00CB6753" w:rsidRPr="0063262A" w:rsidRDefault="00CB6753" w:rsidP="00CB6753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lang w:eastAsia="en-US"/>
        </w:rPr>
        <w:sectPr w:rsidR="00CB6753" w:rsidRPr="0063262A" w:rsidSect="00CB6753">
          <w:headerReference w:type="even" r:id="rId10"/>
          <w:headerReference w:type="default" r:id="rId11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  <w:lang w:eastAsia="en-US"/>
        </w:rPr>
        <w:t xml:space="preserve">Разослано по списку (см. на обороте) </w:t>
      </w:r>
      <w:r w:rsidRPr="0063262A">
        <w:rPr>
          <w:color w:val="000000" w:themeColor="text1"/>
          <w:lang w:eastAsia="en-US"/>
        </w:rPr>
        <w:t xml:space="preserve"> </w:t>
      </w:r>
    </w:p>
    <w:p w:rsidR="00DA58E8" w:rsidRPr="00701F5E" w:rsidRDefault="00DA58E8" w:rsidP="00701F5E">
      <w:pPr>
        <w:spacing w:line="360" w:lineRule="auto"/>
        <w:rPr>
          <w:i/>
          <w:sz w:val="28"/>
          <w:szCs w:val="28"/>
          <w:lang w:eastAsia="en-US"/>
        </w:rPr>
        <w:sectPr w:rsidR="00DA58E8" w:rsidRPr="00701F5E" w:rsidSect="00FA6B64">
          <w:headerReference w:type="even" r:id="rId12"/>
          <w:headerReference w:type="default" r:id="rId13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96243" w:rsidRDefault="00596243" w:rsidP="00596243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596243" w:rsidRDefault="00596243" w:rsidP="00596243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>
        <w:rPr>
          <w:color w:val="000000" w:themeColor="text1"/>
          <w:sz w:val="28"/>
          <w:szCs w:val="28"/>
          <w:lang w:eastAsia="en-US"/>
        </w:rPr>
        <w:t>Мокроусовского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муниципального округа</w:t>
      </w:r>
    </w:p>
    <w:p w:rsidR="00596243" w:rsidRPr="001161C5" w:rsidRDefault="00CB6753" w:rsidP="00596243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03 мая 2024 г.</w:t>
      </w:r>
      <w:r w:rsidR="00596243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317</w:t>
      </w:r>
    </w:p>
    <w:p w:rsidR="00C05841" w:rsidRDefault="00C05841" w:rsidP="005962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25697A" w:rsidRPr="000D1C59" w:rsidRDefault="0025697A" w:rsidP="0025697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C59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оказанием </w:t>
      </w:r>
      <w:r w:rsidR="000D1C59" w:rsidRPr="000D1C59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D1C59" w:rsidRPr="000D1C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C59">
        <w:rPr>
          <w:rFonts w:ascii="Times New Roman" w:hAnsi="Times New Roman" w:cs="Times New Roman"/>
          <w:bCs/>
          <w:sz w:val="28"/>
          <w:szCs w:val="28"/>
        </w:rPr>
        <w:t xml:space="preserve">услуг в социальной сфере в соответствии </w:t>
      </w:r>
      <w:r w:rsidRPr="000D1C59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25697A" w:rsidRPr="00FA33F6" w:rsidRDefault="0025697A" w:rsidP="0025697A"/>
    <w:p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8F2D39">
        <w:rPr>
          <w:sz w:val="28"/>
          <w:szCs w:val="28"/>
        </w:rPr>
        <w:t xml:space="preserve">решением </w:t>
      </w:r>
      <w:r w:rsidR="008F2D39" w:rsidRPr="0087556B">
        <w:rPr>
          <w:b/>
          <w:sz w:val="28"/>
          <w:szCs w:val="28"/>
        </w:rPr>
        <w:t xml:space="preserve">Думы </w:t>
      </w:r>
      <w:proofErr w:type="spellStart"/>
      <w:r w:rsidR="008F2D39" w:rsidRPr="0087556B">
        <w:rPr>
          <w:b/>
          <w:sz w:val="28"/>
          <w:szCs w:val="28"/>
        </w:rPr>
        <w:t>Мокроусовскогог</w:t>
      </w:r>
      <w:proofErr w:type="spellEnd"/>
      <w:r w:rsidR="008F2D39" w:rsidRPr="0087556B">
        <w:rPr>
          <w:b/>
          <w:sz w:val="28"/>
          <w:szCs w:val="28"/>
        </w:rPr>
        <w:t xml:space="preserve"> муниципального округа Курганской области </w:t>
      </w:r>
      <w:bookmarkStart w:id="1" w:name="_Hlk134803721"/>
      <w:r w:rsidR="008F2D39" w:rsidRPr="0087556B">
        <w:rPr>
          <w:b/>
          <w:iCs/>
          <w:sz w:val="28"/>
          <w:szCs w:val="28"/>
        </w:rPr>
        <w:t xml:space="preserve">о местном бюджете </w:t>
      </w:r>
      <w:proofErr w:type="spellStart"/>
      <w:r w:rsidR="008F2D39" w:rsidRPr="0087556B">
        <w:rPr>
          <w:b/>
          <w:iCs/>
          <w:sz w:val="28"/>
          <w:szCs w:val="28"/>
        </w:rPr>
        <w:t>Мокроусовского</w:t>
      </w:r>
      <w:proofErr w:type="spellEnd"/>
      <w:r w:rsidR="008F2D39" w:rsidRPr="0087556B">
        <w:rPr>
          <w:b/>
          <w:iCs/>
          <w:sz w:val="28"/>
          <w:szCs w:val="28"/>
        </w:rPr>
        <w:t xml:space="preserve"> муниципального округа</w:t>
      </w:r>
      <w:r w:rsidR="008F2D39">
        <w:rPr>
          <w:i/>
          <w:iCs/>
          <w:color w:val="FF0000"/>
          <w:sz w:val="28"/>
          <w:szCs w:val="28"/>
        </w:rPr>
        <w:t xml:space="preserve"> </w:t>
      </w:r>
      <w:r w:rsidR="008F2D39" w:rsidRPr="0087556B">
        <w:rPr>
          <w:b/>
          <w:sz w:val="28"/>
          <w:szCs w:val="28"/>
        </w:rPr>
        <w:t>на текущий финансовый год и плановый период</w:t>
      </w:r>
      <w:bookmarkEnd w:id="1"/>
      <w:r w:rsidR="008F2D39" w:rsidRPr="00544138">
        <w:rPr>
          <w:i/>
          <w:iCs/>
          <w:sz w:val="28"/>
          <w:szCs w:val="28"/>
        </w:rPr>
        <w:t xml:space="preserve"> </w:t>
      </w:r>
      <w:r w:rsidRPr="0025697A">
        <w:rPr>
          <w:sz w:val="28"/>
          <w:szCs w:val="28"/>
        </w:rPr>
        <w:t>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F65BCD" w:rsidRPr="00036582">
        <w:rPr>
          <w:b/>
          <w:sz w:val="28"/>
          <w:szCs w:val="28"/>
        </w:rPr>
        <w:t xml:space="preserve">Администрации </w:t>
      </w:r>
      <w:proofErr w:type="spellStart"/>
      <w:r w:rsidR="00F65BCD" w:rsidRPr="00036582">
        <w:rPr>
          <w:b/>
          <w:sz w:val="28"/>
          <w:szCs w:val="28"/>
        </w:rPr>
        <w:t>Мокроусовского</w:t>
      </w:r>
      <w:proofErr w:type="spellEnd"/>
      <w:r w:rsidR="00F65BCD" w:rsidRPr="00036582">
        <w:rPr>
          <w:b/>
          <w:sz w:val="28"/>
          <w:szCs w:val="28"/>
        </w:rPr>
        <w:t xml:space="preserve"> муниципального округа</w:t>
      </w:r>
      <w:r w:rsidR="00F65BCD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с </w:t>
      </w:r>
      <w:r w:rsidR="00DB7257" w:rsidRPr="00544138">
        <w:rPr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</w:t>
      </w:r>
      <w:r w:rsidR="00DB7257">
        <w:rPr>
          <w:iCs/>
          <w:sz w:val="28"/>
          <w:szCs w:val="28"/>
        </w:rPr>
        <w:t xml:space="preserve">», утвержденными </w:t>
      </w:r>
      <w:r w:rsidR="0036293C" w:rsidRPr="0036293C">
        <w:rPr>
          <w:b/>
          <w:iCs/>
          <w:sz w:val="28"/>
          <w:szCs w:val="28"/>
        </w:rPr>
        <w:t>Распоряжением</w:t>
      </w:r>
      <w:r w:rsidR="00F65BCD" w:rsidRPr="00F65BCD">
        <w:rPr>
          <w:b/>
          <w:iCs/>
          <w:sz w:val="28"/>
          <w:szCs w:val="28"/>
        </w:rPr>
        <w:t xml:space="preserve"> Администрации </w:t>
      </w:r>
      <w:proofErr w:type="spellStart"/>
      <w:r w:rsidR="00F65BCD" w:rsidRPr="00F65BCD">
        <w:rPr>
          <w:b/>
          <w:iCs/>
          <w:sz w:val="28"/>
          <w:szCs w:val="28"/>
        </w:rPr>
        <w:t>Мокроусовского</w:t>
      </w:r>
      <w:proofErr w:type="spellEnd"/>
      <w:r w:rsidR="00F65BCD" w:rsidRPr="00F65BCD">
        <w:rPr>
          <w:b/>
          <w:iCs/>
          <w:sz w:val="28"/>
          <w:szCs w:val="28"/>
        </w:rPr>
        <w:t xml:space="preserve"> муниципального </w:t>
      </w:r>
      <w:r w:rsidR="0036293C">
        <w:rPr>
          <w:b/>
          <w:iCs/>
          <w:sz w:val="28"/>
          <w:szCs w:val="28"/>
        </w:rPr>
        <w:t xml:space="preserve">округа </w:t>
      </w:r>
      <w:r w:rsidR="00F65BCD">
        <w:rPr>
          <w:iCs/>
          <w:sz w:val="28"/>
          <w:szCs w:val="28"/>
        </w:rPr>
        <w:t xml:space="preserve">  </w:t>
      </w:r>
      <w:r w:rsidR="00DB7257">
        <w:rPr>
          <w:iCs/>
          <w:sz w:val="28"/>
          <w:szCs w:val="28"/>
        </w:rPr>
        <w:t xml:space="preserve">уполномоченного органа (далее – Требования </w:t>
      </w:r>
      <w:r w:rsidR="00DB7257" w:rsidRPr="00544138">
        <w:rPr>
          <w:iCs/>
          <w:sz w:val="28"/>
          <w:szCs w:val="28"/>
        </w:rPr>
        <w:t xml:space="preserve">к </w:t>
      </w:r>
      <w:r w:rsidR="00DB7257" w:rsidRPr="00544138">
        <w:rPr>
          <w:iCs/>
          <w:sz w:val="28"/>
          <w:szCs w:val="28"/>
        </w:rPr>
        <w:lastRenderedPageBreak/>
        <w:t>условиям и порядку</w:t>
      </w:r>
      <w:r w:rsidR="00DB7257">
        <w:rPr>
          <w:iCs/>
          <w:sz w:val="28"/>
          <w:szCs w:val="28"/>
        </w:rPr>
        <w:t>),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2220D7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:rsidR="001578A0" w:rsidRPr="0025697A" w:rsidRDefault="0025697A" w:rsidP="001578A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2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25697A">
        <w:rPr>
          <w:sz w:val="28"/>
          <w:szCs w:val="28"/>
        </w:rPr>
        <w:t xml:space="preserve">, утвержденного </w:t>
      </w:r>
      <w:r w:rsidR="001578A0" w:rsidRPr="00923B5E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1578A0" w:rsidRPr="00923B5E">
        <w:rPr>
          <w:color w:val="000000" w:themeColor="text1"/>
          <w:sz w:val="28"/>
          <w:szCs w:val="28"/>
        </w:rPr>
        <w:t>Мокроусовского</w:t>
      </w:r>
      <w:proofErr w:type="spellEnd"/>
      <w:r w:rsidR="001578A0" w:rsidRPr="00923B5E">
        <w:rPr>
          <w:color w:val="000000" w:themeColor="text1"/>
          <w:sz w:val="28"/>
          <w:szCs w:val="28"/>
        </w:rPr>
        <w:t xml:space="preserve"> муниципального округа;</w:t>
      </w:r>
      <w:r w:rsidR="001578A0">
        <w:rPr>
          <w:color w:val="000000" w:themeColor="text1"/>
          <w:sz w:val="28"/>
          <w:szCs w:val="28"/>
        </w:rPr>
        <w:t xml:space="preserve"> </w:t>
      </w:r>
      <w:r w:rsidR="001578A0"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25697A" w:rsidRPr="0025697A" w:rsidRDefault="0025697A" w:rsidP="0025697A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5697A" w:rsidRDefault="0025697A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1578A0">
        <w:rPr>
          <w:sz w:val="28"/>
          <w:szCs w:val="28"/>
        </w:rPr>
        <w:t xml:space="preserve">не позднее </w:t>
      </w:r>
      <w:r w:rsidR="001578A0">
        <w:rPr>
          <w:sz w:val="28"/>
          <w:szCs w:val="28"/>
        </w:rPr>
        <w:br/>
      </w:r>
      <w:r w:rsidR="001578A0" w:rsidRPr="00923B5E">
        <w:rPr>
          <w:sz w:val="28"/>
          <w:szCs w:val="28"/>
        </w:rPr>
        <w:t>1</w:t>
      </w:r>
      <w:r w:rsidR="00596243" w:rsidRPr="00923B5E">
        <w:rPr>
          <w:sz w:val="28"/>
          <w:szCs w:val="28"/>
        </w:rPr>
        <w:t xml:space="preserve">0 </w:t>
      </w:r>
      <w:r w:rsidR="00D34F9E" w:rsidRPr="00923B5E">
        <w:rPr>
          <w:sz w:val="28"/>
          <w:szCs w:val="28"/>
        </w:rPr>
        <w:t xml:space="preserve"> рабочих дней</w:t>
      </w:r>
      <w:r w:rsidR="00D34F9E" w:rsidRPr="00596243">
        <w:rPr>
          <w:sz w:val="28"/>
          <w:szCs w:val="28"/>
        </w:rPr>
        <w:t>,</w:t>
      </w:r>
      <w:r w:rsidR="00D34F9E" w:rsidRPr="008F0ED9">
        <w:rPr>
          <w:sz w:val="28"/>
          <w:szCs w:val="28"/>
        </w:rPr>
        <w:t xml:space="preserve"> следующ</w:t>
      </w:r>
      <w:r w:rsidR="00D34F9E">
        <w:rPr>
          <w:sz w:val="28"/>
          <w:szCs w:val="28"/>
        </w:rPr>
        <w:t>их</w:t>
      </w:r>
      <w:r w:rsidRPr="0025697A">
        <w:rPr>
          <w:sz w:val="28"/>
          <w:szCs w:val="28"/>
        </w:rPr>
        <w:t xml:space="preserve"> </w:t>
      </w:r>
      <w:r w:rsidRPr="00923B5E">
        <w:rPr>
          <w:sz w:val="28"/>
          <w:szCs w:val="28"/>
        </w:rPr>
        <w:t xml:space="preserve">за </w:t>
      </w:r>
      <w:r w:rsidR="001578A0" w:rsidRPr="00923B5E">
        <w:rPr>
          <w:sz w:val="28"/>
          <w:szCs w:val="28"/>
        </w:rPr>
        <w:t>месяцем</w:t>
      </w:r>
      <w:r w:rsidRPr="0025697A">
        <w:rPr>
          <w:sz w:val="28"/>
          <w:szCs w:val="28"/>
        </w:rPr>
        <w:t xml:space="preserve">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25697A">
        <w:rPr>
          <w:sz w:val="28"/>
          <w:szCs w:val="28"/>
        </w:rPr>
        <w:lastRenderedPageBreak/>
        <w:t>к соглашению (далее - отчет), в порядке, установленном для заключения соглашения</w:t>
      </w:r>
      <w:r w:rsidR="008F2D39">
        <w:rPr>
          <w:sz w:val="28"/>
          <w:szCs w:val="28"/>
        </w:rPr>
        <w:t xml:space="preserve">. 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1578A0">
        <w:rPr>
          <w:sz w:val="28"/>
          <w:szCs w:val="28"/>
        </w:rPr>
        <w:t>.</w:t>
      </w:r>
      <w:r w:rsidRPr="0025697A">
        <w:rPr>
          <w:sz w:val="28"/>
          <w:szCs w:val="28"/>
        </w:rPr>
        <w:br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gramEnd"/>
      <w:r w:rsidRPr="0025697A">
        <w:rPr>
          <w:sz w:val="28"/>
          <w:szCs w:val="28"/>
        </w:rPr>
        <w:t>ы) выявленных нарушений и повторно предоставляет отчет, указанный в пункте 7 настоящего Порядка.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1578A0" w:rsidRPr="001578A0">
        <w:rPr>
          <w:b/>
          <w:sz w:val="28"/>
          <w:szCs w:val="28"/>
        </w:rPr>
        <w:t xml:space="preserve">Администрации </w:t>
      </w:r>
      <w:proofErr w:type="spellStart"/>
      <w:r w:rsidR="008F2D39" w:rsidRPr="008F2D39">
        <w:rPr>
          <w:b/>
          <w:sz w:val="28"/>
          <w:szCs w:val="28"/>
        </w:rPr>
        <w:t>Мокроусовского</w:t>
      </w:r>
      <w:proofErr w:type="spellEnd"/>
      <w:r w:rsidR="008F2D39" w:rsidRPr="008F2D39">
        <w:rPr>
          <w:b/>
          <w:sz w:val="28"/>
          <w:szCs w:val="28"/>
        </w:rPr>
        <w:t xml:space="preserve"> муниципального округа</w:t>
      </w:r>
      <w:r w:rsidR="008F2D39">
        <w:rPr>
          <w:sz w:val="28"/>
          <w:szCs w:val="28"/>
        </w:rPr>
        <w:t xml:space="preserve"> </w:t>
      </w:r>
      <w:r w:rsidRPr="0025697A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Pr="008F2D39">
        <w:rPr>
          <w:b/>
          <w:iCs/>
          <w:sz w:val="28"/>
          <w:szCs w:val="28"/>
        </w:rPr>
        <w:t>местный бюджет</w:t>
      </w:r>
      <w:r w:rsidRPr="008F2D39">
        <w:rPr>
          <w:b/>
          <w:sz w:val="28"/>
          <w:szCs w:val="28"/>
        </w:rPr>
        <w:t xml:space="preserve"> </w:t>
      </w:r>
      <w:proofErr w:type="spellStart"/>
      <w:r w:rsidR="008F2D39">
        <w:rPr>
          <w:b/>
          <w:sz w:val="28"/>
          <w:szCs w:val="28"/>
        </w:rPr>
        <w:t>Мокроусовского</w:t>
      </w:r>
      <w:proofErr w:type="spellEnd"/>
      <w:r w:rsidR="008F2D39">
        <w:rPr>
          <w:b/>
          <w:sz w:val="28"/>
          <w:szCs w:val="28"/>
        </w:rPr>
        <w:t xml:space="preserve"> муниципального округа </w:t>
      </w:r>
      <w:r w:rsidRPr="0025697A">
        <w:rPr>
          <w:sz w:val="28"/>
          <w:szCs w:val="28"/>
        </w:rPr>
        <w:t xml:space="preserve">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97A" w:rsidRPr="0025697A" w:rsidRDefault="002220D7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proofErr w:type="gramStart"/>
      <w:r w:rsidR="0025697A" w:rsidRPr="0025697A">
        <w:rPr>
          <w:sz w:val="28"/>
          <w:szCs w:val="28"/>
        </w:rPr>
        <w:t>объем</w:t>
      </w:r>
      <w:proofErr w:type="gramEnd"/>
      <w:r w:rsidR="0025697A" w:rsidRPr="0025697A">
        <w:rPr>
          <w:sz w:val="28"/>
          <w:szCs w:val="28"/>
        </w:rPr>
        <w:t xml:space="preserve">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D34F9E">
        <w:rPr>
          <w:iCs/>
          <w:sz w:val="28"/>
          <w:szCs w:val="28"/>
        </w:rPr>
        <w:t xml:space="preserve">Требований к условиям и порядку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="001578A0" w:rsidRPr="00923B5E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1578A0" w:rsidRPr="00923B5E">
        <w:rPr>
          <w:color w:val="000000" w:themeColor="text1"/>
          <w:sz w:val="28"/>
          <w:szCs w:val="28"/>
        </w:rPr>
        <w:t>Мокроусовского</w:t>
      </w:r>
      <w:proofErr w:type="spellEnd"/>
      <w:r w:rsidR="001578A0" w:rsidRPr="00923B5E">
        <w:rPr>
          <w:color w:val="000000" w:themeColor="text1"/>
          <w:sz w:val="28"/>
          <w:szCs w:val="28"/>
        </w:rPr>
        <w:t xml:space="preserve"> муниципального округа;</w:t>
      </w:r>
      <w:r w:rsidR="001578A0">
        <w:rPr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 </w:t>
      </w:r>
    </w:p>
    <w:p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34F9E" w:rsidRPr="00596243">
        <w:rPr>
          <w:sz w:val="28"/>
          <w:szCs w:val="28"/>
        </w:rPr>
        <w:t xml:space="preserve">не </w:t>
      </w:r>
      <w:r w:rsidRPr="00596243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</w:t>
      </w:r>
      <w:r w:rsidRPr="0025697A">
        <w:rPr>
          <w:sz w:val="28"/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8F2D39">
        <w:rPr>
          <w:b/>
          <w:iCs/>
          <w:sz w:val="28"/>
          <w:szCs w:val="28"/>
        </w:rPr>
        <w:t>местный</w:t>
      </w:r>
      <w:r w:rsidRPr="008F2D39">
        <w:rPr>
          <w:b/>
          <w:sz w:val="28"/>
          <w:szCs w:val="28"/>
        </w:rPr>
        <w:t xml:space="preserve"> бюджет</w:t>
      </w:r>
      <w:r w:rsidR="007620E3">
        <w:rPr>
          <w:b/>
          <w:sz w:val="28"/>
          <w:szCs w:val="28"/>
        </w:rPr>
        <w:t xml:space="preserve"> </w:t>
      </w:r>
      <w:proofErr w:type="spellStart"/>
      <w:r w:rsidR="007620E3">
        <w:rPr>
          <w:b/>
          <w:sz w:val="28"/>
          <w:szCs w:val="28"/>
        </w:rPr>
        <w:t>Мокроусовского</w:t>
      </w:r>
      <w:proofErr w:type="spellEnd"/>
      <w:r w:rsidR="007620E3">
        <w:rPr>
          <w:b/>
          <w:sz w:val="28"/>
          <w:szCs w:val="28"/>
        </w:rPr>
        <w:t xml:space="preserve"> </w:t>
      </w:r>
      <w:proofErr w:type="spellStart"/>
      <w:r w:rsidR="007620E3">
        <w:rPr>
          <w:b/>
          <w:sz w:val="28"/>
          <w:szCs w:val="28"/>
        </w:rPr>
        <w:t>муниципальногоокруга</w:t>
      </w:r>
      <w:proofErr w:type="spellEnd"/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D7" w:rsidRDefault="002220D7">
      <w:r>
        <w:separator/>
      </w:r>
    </w:p>
  </w:endnote>
  <w:endnote w:type="continuationSeparator" w:id="0">
    <w:p w:rsidR="002220D7" w:rsidRDefault="0022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D7" w:rsidRDefault="002220D7">
      <w:r>
        <w:separator/>
      </w:r>
    </w:p>
  </w:footnote>
  <w:footnote w:type="continuationSeparator" w:id="0">
    <w:p w:rsidR="002220D7" w:rsidRDefault="0022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53" w:rsidRDefault="00CB675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753" w:rsidRDefault="00CB67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753" w:rsidRPr="005073D1" w:rsidRDefault="002220D7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B675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C0400F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C0400F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701F5E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AC"/>
    <w:multiLevelType w:val="hybridMultilevel"/>
    <w:tmpl w:val="044A0982"/>
    <w:lvl w:ilvl="0" w:tplc="8DAEB37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404D"/>
    <w:rsid w:val="000F56B6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17C20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578A0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5348"/>
    <w:rsid w:val="00216FA6"/>
    <w:rsid w:val="002219D9"/>
    <w:rsid w:val="002220D7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82323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293C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7A1"/>
    <w:rsid w:val="003A1E1C"/>
    <w:rsid w:val="003A392D"/>
    <w:rsid w:val="003A4E30"/>
    <w:rsid w:val="003C24A8"/>
    <w:rsid w:val="003C2AB4"/>
    <w:rsid w:val="003C46CB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0757F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6BC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7CF7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437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96243"/>
    <w:rsid w:val="005A030B"/>
    <w:rsid w:val="005A37CD"/>
    <w:rsid w:val="005B6626"/>
    <w:rsid w:val="005C53D5"/>
    <w:rsid w:val="005C5AD0"/>
    <w:rsid w:val="005C669E"/>
    <w:rsid w:val="005C6D52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1F5E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20E3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2D3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23B5E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41CC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1F8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400F"/>
    <w:rsid w:val="00C05841"/>
    <w:rsid w:val="00C065D4"/>
    <w:rsid w:val="00C06E52"/>
    <w:rsid w:val="00C10BF3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1E11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6753"/>
    <w:rsid w:val="00CB756C"/>
    <w:rsid w:val="00CC1880"/>
    <w:rsid w:val="00CC22D7"/>
    <w:rsid w:val="00CC3697"/>
    <w:rsid w:val="00CC48A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3992"/>
    <w:rsid w:val="00E0551B"/>
    <w:rsid w:val="00E07FB8"/>
    <w:rsid w:val="00E1399B"/>
    <w:rsid w:val="00E14218"/>
    <w:rsid w:val="00E15256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0325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37CA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4965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5BCD"/>
    <w:rsid w:val="00F660D2"/>
    <w:rsid w:val="00F7088A"/>
    <w:rsid w:val="00F713FE"/>
    <w:rsid w:val="00F771B1"/>
    <w:rsid w:val="00F8113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CB6753"/>
    <w:rPr>
      <w:sz w:val="24"/>
      <w:szCs w:val="24"/>
    </w:rPr>
  </w:style>
  <w:style w:type="paragraph" w:customStyle="1" w:styleId="PreformattedText">
    <w:name w:val="Preformatted Text"/>
    <w:basedOn w:val="a"/>
    <w:qFormat/>
    <w:rsid w:val="00CB6753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7F80-B345-42E7-A6D1-6C4D8394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47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9498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Пользователь Windows</cp:lastModifiedBy>
  <cp:revision>21</cp:revision>
  <cp:lastPrinted>2024-05-03T03:44:00Z</cp:lastPrinted>
  <dcterms:created xsi:type="dcterms:W3CDTF">2023-03-02T06:53:00Z</dcterms:created>
  <dcterms:modified xsi:type="dcterms:W3CDTF">2024-08-16T04:00:00Z</dcterms:modified>
</cp:coreProperties>
</file>