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63D03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5A198D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11</w:t>
      </w:r>
      <w:r w:rsidR="006E507C">
        <w:rPr>
          <w:rFonts w:ascii="Times New Roman" w:hAnsi="Times New Roman" w:cs="Times New Roman"/>
          <w:b/>
          <w:sz w:val="24"/>
          <w:lang w:val="ru-RU"/>
        </w:rPr>
        <w:t xml:space="preserve"> июня</w:t>
      </w:r>
      <w:r w:rsidR="00663D03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6C39A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EC1C10">
        <w:rPr>
          <w:rFonts w:ascii="Times New Roman" w:hAnsi="Times New Roman" w:cs="Times New Roman"/>
          <w:sz w:val="24"/>
          <w:szCs w:val="24"/>
          <w:u w:val="single"/>
          <w:lang w:val="ru-RU"/>
        </w:rPr>
        <w:t>15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000 (</w:t>
      </w:r>
      <w:r w:rsidR="00EC1C10">
        <w:rPr>
          <w:rFonts w:ascii="Times New Roman" w:hAnsi="Times New Roman" w:cs="Times New Roman"/>
          <w:sz w:val="24"/>
          <w:szCs w:val="24"/>
          <w:u w:val="single"/>
          <w:lang w:val="ru-RU"/>
        </w:rPr>
        <w:t>Пятнадцать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тысяч) рублей 00 копеек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>, заявляет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о своем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EE5F06">
        <w:rPr>
          <w:rFonts w:ascii="Times New Roman" w:hAnsi="Times New Roman" w:cs="Times New Roman"/>
          <w:sz w:val="24"/>
          <w:szCs w:val="24"/>
          <w:lang w:val="ru-RU"/>
        </w:rPr>
        <w:t>1 Мая</w:t>
      </w:r>
      <w:r w:rsidR="00EC1C10">
        <w:rPr>
          <w:rFonts w:ascii="Times New Roman" w:hAnsi="Times New Roman" w:cs="Times New Roman"/>
          <w:lang w:val="ru-RU"/>
        </w:rPr>
        <w:t xml:space="preserve">, </w:t>
      </w:r>
      <w:r w:rsidR="00EE5F06">
        <w:rPr>
          <w:rFonts w:ascii="Times New Roman" w:hAnsi="Times New Roman" w:cs="Times New Roman"/>
          <w:lang w:val="ru-RU"/>
        </w:rPr>
        <w:t>10</w:t>
      </w:r>
      <w:r w:rsidR="00EC1C10">
        <w:rPr>
          <w:rFonts w:ascii="Times New Roman" w:hAnsi="Times New Roman" w:cs="Times New Roman"/>
          <w:lang w:val="ru-RU"/>
        </w:rPr>
        <w:t>3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75</w:t>
      </w:r>
      <w:r w:rsidR="00EE5F0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</w:t>
      </w:r>
      <w:r w:rsidR="006E507C">
        <w:rPr>
          <w:rFonts w:ascii="Times New Roman" w:hAnsi="Times New Roman" w:cs="Times New Roman"/>
          <w:sz w:val="24"/>
          <w:lang w:val="ru-RU"/>
        </w:rPr>
        <w:t>1</w:t>
      </w:r>
      <w:r w:rsidRPr="00F12799">
        <w:rPr>
          <w:rFonts w:ascii="Times New Roman" w:hAnsi="Times New Roman" w:cs="Times New Roman"/>
          <w:sz w:val="24"/>
          <w:lang w:val="ru-RU"/>
        </w:rPr>
        <w:t>0 (</w:t>
      </w:r>
      <w:r w:rsidR="006E507C">
        <w:rPr>
          <w:rFonts w:ascii="Times New Roman" w:hAnsi="Times New Roman" w:cs="Times New Roman"/>
          <w:sz w:val="24"/>
          <w:lang w:val="ru-RU"/>
        </w:rPr>
        <w:t>десяти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) </w:t>
      </w:r>
      <w:r w:rsidR="006E507C">
        <w:rPr>
          <w:rFonts w:ascii="Times New Roman" w:hAnsi="Times New Roman" w:cs="Times New Roman"/>
          <w:sz w:val="24"/>
          <w:lang w:val="ru-RU"/>
        </w:rPr>
        <w:t xml:space="preserve">рабочих </w:t>
      </w:r>
      <w:r w:rsidRPr="00F12799">
        <w:rPr>
          <w:rFonts w:ascii="Times New Roman" w:hAnsi="Times New Roman" w:cs="Times New Roman"/>
          <w:sz w:val="24"/>
          <w:lang w:val="ru-RU"/>
        </w:rPr>
        <w:t>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арендной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5A198D"/>
    <w:rsid w:val="00641C48"/>
    <w:rsid w:val="00663D03"/>
    <w:rsid w:val="00675DFE"/>
    <w:rsid w:val="006B0E1E"/>
    <w:rsid w:val="006B3C51"/>
    <w:rsid w:val="006C39A1"/>
    <w:rsid w:val="006D69D7"/>
    <w:rsid w:val="006E507C"/>
    <w:rsid w:val="0091095E"/>
    <w:rsid w:val="00923D62"/>
    <w:rsid w:val="009C1383"/>
    <w:rsid w:val="009F651A"/>
    <w:rsid w:val="00D361EB"/>
    <w:rsid w:val="00E2012E"/>
    <w:rsid w:val="00EC1C10"/>
    <w:rsid w:val="00EE5F06"/>
    <w:rsid w:val="00EF18CD"/>
    <w:rsid w:val="00F06CFB"/>
    <w:rsid w:val="00F244CD"/>
    <w:rsid w:val="00F84B04"/>
    <w:rsid w:val="00FF1F74"/>
    <w:rsid w:val="00FF2DDE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818</Words>
  <Characters>4669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2023-03-28T05:24:00Z</dcterms:created>
  <dcterms:modified xsi:type="dcterms:W3CDTF">2025-05-07T05:34:00Z</dcterms:modified>
</cp:coreProperties>
</file>