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84" w:rsidRPr="003169C1" w:rsidRDefault="00070784" w:rsidP="00070784">
      <w:pPr>
        <w:jc w:val="center"/>
        <w:rPr>
          <w:b/>
        </w:rPr>
      </w:pPr>
      <w:bookmarkStart w:id="0" w:name="_GoBack"/>
      <w:r w:rsidRPr="003169C1">
        <w:rPr>
          <w:b/>
        </w:rPr>
        <w:t>Муниципальная программа</w:t>
      </w:r>
    </w:p>
    <w:p w:rsidR="00070784" w:rsidRPr="003169C1" w:rsidRDefault="00070784" w:rsidP="00070784">
      <w:pPr>
        <w:jc w:val="center"/>
        <w:rPr>
          <w:b/>
        </w:rPr>
      </w:pPr>
      <w:r w:rsidRPr="003169C1">
        <w:rPr>
          <w:b/>
        </w:rPr>
        <w:t xml:space="preserve"> «Совершенствование системы гражданской обороны, защиты населения и территорий Мокроусовского муниципального округа от чрезвычайных ситуаций природного и техногенного характера на 2023-2025 годы»</w:t>
      </w:r>
    </w:p>
    <w:bookmarkEnd w:id="0"/>
    <w:p w:rsidR="00070784" w:rsidRPr="003169C1" w:rsidRDefault="00070784" w:rsidP="00070784">
      <w:pPr>
        <w:jc w:val="center"/>
        <w:rPr>
          <w:b/>
        </w:rPr>
      </w:pPr>
    </w:p>
    <w:p w:rsidR="00070784" w:rsidRPr="003169C1" w:rsidRDefault="00070784" w:rsidP="00070784">
      <w:pPr>
        <w:pStyle w:val="a7"/>
        <w:ind w:firstLine="708"/>
        <w:jc w:val="both"/>
        <w:rPr>
          <w:sz w:val="22"/>
          <w:szCs w:val="22"/>
          <w:lang w:val="ru-RU" w:eastAsia="ru-RU"/>
        </w:rPr>
      </w:pPr>
      <w:r w:rsidRPr="003169C1">
        <w:rPr>
          <w:sz w:val="22"/>
          <w:szCs w:val="22"/>
          <w:lang w:val="ru-RU" w:eastAsia="ru-RU"/>
        </w:rPr>
        <w:t xml:space="preserve">Форма 1. Оценка целевых индикаторов муниципальной программы </w:t>
      </w:r>
      <w:r w:rsidRPr="003169C1">
        <w:rPr>
          <w:sz w:val="22"/>
          <w:szCs w:val="22"/>
          <w:lang w:val="ru-RU"/>
        </w:rPr>
        <w:t xml:space="preserve"> «Совершенствование системы гражданской обороны, защиты населения и территорий Мокроусовского муниципального округа  от чрезвычайных ситуаций  природного  и техногенного характера  на 2023-2025 годы» </w:t>
      </w:r>
      <w:r w:rsidRPr="003169C1">
        <w:rPr>
          <w:sz w:val="22"/>
          <w:szCs w:val="22"/>
          <w:lang w:val="ru-RU" w:eastAsia="ru-RU"/>
        </w:rPr>
        <w:t>за 2024 год</w:t>
      </w:r>
    </w:p>
    <w:p w:rsidR="00070784" w:rsidRPr="003169C1" w:rsidRDefault="00070784" w:rsidP="00070784">
      <w:pPr>
        <w:jc w:val="center"/>
      </w:pP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  <w:gridCol w:w="1276"/>
        <w:gridCol w:w="1417"/>
        <w:gridCol w:w="851"/>
      </w:tblGrid>
      <w:tr w:rsidR="00070784" w:rsidRPr="003169C1" w:rsidTr="00B01C53">
        <w:trPr>
          <w:trHeight w:val="249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3169C1">
              <w:rPr>
                <w:sz w:val="22"/>
                <w:szCs w:val="22"/>
              </w:rPr>
              <w:t>Наименование</w:t>
            </w:r>
            <w:proofErr w:type="spellEnd"/>
            <w:r w:rsidRPr="003169C1">
              <w:rPr>
                <w:sz w:val="22"/>
                <w:szCs w:val="22"/>
              </w:rPr>
              <w:t xml:space="preserve"> </w:t>
            </w:r>
            <w:proofErr w:type="spellStart"/>
            <w:r w:rsidRPr="003169C1">
              <w:rPr>
                <w:sz w:val="22"/>
                <w:szCs w:val="22"/>
              </w:rPr>
              <w:t>целевого</w:t>
            </w:r>
            <w:proofErr w:type="spellEnd"/>
          </w:p>
          <w:p w:rsidR="00070784" w:rsidRPr="003169C1" w:rsidRDefault="00070784" w:rsidP="00B01C53">
            <w:pPr>
              <w:pStyle w:val="a7"/>
              <w:jc w:val="center"/>
              <w:rPr>
                <w:sz w:val="22"/>
                <w:szCs w:val="22"/>
              </w:rPr>
            </w:pPr>
            <w:proofErr w:type="spellStart"/>
            <w:r w:rsidRPr="003169C1">
              <w:rPr>
                <w:sz w:val="22"/>
                <w:szCs w:val="22"/>
              </w:rPr>
              <w:t>индикатора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Значение целевого индикатора</w:t>
            </w:r>
          </w:p>
        </w:tc>
      </w:tr>
      <w:tr w:rsidR="00070784" w:rsidRPr="003169C1" w:rsidTr="00B01C53"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муниципальной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Достигнуто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Отклонение,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в баллах</w:t>
            </w:r>
          </w:p>
        </w:tc>
      </w:tr>
      <w:tr w:rsidR="00070784" w:rsidRPr="003169C1" w:rsidTr="00B01C53">
        <w:trPr>
          <w:trHeight w:val="249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</w:pPr>
            <w:r w:rsidRPr="003169C1">
              <w:t xml:space="preserve">Количество укомплектованных учебно-консультационных пунктов по гражданской обороне, предупреждению и ликвидации чрезвычайных ситуаций  техническими средствами обучения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70784" w:rsidRPr="003169C1" w:rsidTr="00B01C53">
        <w:trPr>
          <w:trHeight w:val="249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</w:pPr>
            <w:r w:rsidRPr="003169C1">
              <w:t xml:space="preserve"> Количество проведенных тренировок, соревнований, смотров </w:t>
            </w:r>
            <w:proofErr w:type="gramStart"/>
            <w:r w:rsidRPr="003169C1">
              <w:t>-к</w:t>
            </w:r>
            <w:proofErr w:type="gramEnd"/>
            <w:r w:rsidRPr="003169C1">
              <w:t xml:space="preserve">онкурсов в области предупреждения и ликвидации чрезвычайных ситуаций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tabs>
                <w:tab w:val="left" w:pos="225"/>
                <w:tab w:val="center" w:pos="3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</w:tr>
      <w:tr w:rsidR="00070784" w:rsidRPr="003169C1" w:rsidTr="00B01C53">
        <w:trPr>
          <w:trHeight w:val="249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</w:pPr>
            <w:r w:rsidRPr="003169C1">
              <w:t xml:space="preserve"> Обеспеченность средствами индивидуальной защиты (противогазами) работников Администрации Мокроусовского муниципального округа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103,1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070784" w:rsidRPr="003169C1" w:rsidTr="00B01C53">
        <w:trPr>
          <w:trHeight w:val="249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</w:pPr>
            <w:r w:rsidRPr="003169C1">
              <w:t xml:space="preserve">Готовность ЗСГО к укрытию населения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101,2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070784" w:rsidRPr="003169C1" w:rsidTr="00B01C53">
        <w:trPr>
          <w:trHeight w:val="249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сводная оценка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070784" w:rsidRPr="003169C1" w:rsidRDefault="00070784" w:rsidP="00070784">
      <w:pPr>
        <w:jc w:val="center"/>
        <w:rPr>
          <w:b/>
        </w:rPr>
      </w:pPr>
    </w:p>
    <w:p w:rsidR="00070784" w:rsidRPr="003169C1" w:rsidRDefault="00070784" w:rsidP="00070784">
      <w:pPr>
        <w:adjustRightInd w:val="0"/>
        <w:ind w:firstLine="709"/>
        <w:jc w:val="both"/>
        <w:outlineLvl w:val="0"/>
      </w:pPr>
      <w:r w:rsidRPr="003169C1">
        <w:t xml:space="preserve">Форма 2. </w:t>
      </w:r>
      <w:r w:rsidRPr="003169C1">
        <w:rPr>
          <w:lang w:eastAsia="ru-RU"/>
        </w:rPr>
        <w:t>Динамика целевых значений целевых индикаторов муниципальной программы</w:t>
      </w:r>
      <w:r w:rsidRPr="003169C1">
        <w:t xml:space="preserve"> «Совершенствование системы гражданской обороны, защиты населения и территорий Мокроусовского муниципального округа  от чрезвычайных ситуаций  природного  и техногенного характера  на 2023-2025 годы»</w:t>
      </w: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166"/>
        <w:gridCol w:w="850"/>
        <w:gridCol w:w="851"/>
        <w:gridCol w:w="992"/>
        <w:gridCol w:w="1276"/>
        <w:gridCol w:w="677"/>
      </w:tblGrid>
      <w:tr w:rsidR="00070784" w:rsidRPr="003169C1" w:rsidTr="00B01C53">
        <w:trPr>
          <w:trHeight w:val="249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Год реализации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Последний год  (целевое</w:t>
            </w:r>
            <w:proofErr w:type="gramEnd"/>
          </w:p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значение)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70784" w:rsidRPr="003169C1" w:rsidTr="00B01C53">
        <w:trPr>
          <w:trHeight w:val="536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jc w:val="both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1-й 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2-й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0784" w:rsidRPr="003169C1" w:rsidTr="00B01C53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  <w:jc w:val="both"/>
            </w:pPr>
            <w:r w:rsidRPr="003169C1">
              <w:t xml:space="preserve">Количество укомплектованных учебно-консультационных пунктов по гражданской обороне, предупреждению и ликвидации чрезвычайных ситуаций  техническими средствами обучения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070784" w:rsidRPr="003169C1" w:rsidTr="00B01C53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  <w:jc w:val="both"/>
            </w:pPr>
            <w:r w:rsidRPr="003169C1">
              <w:t xml:space="preserve"> Количество проведенных тренировок, </w:t>
            </w:r>
            <w:r w:rsidRPr="003169C1">
              <w:lastRenderedPageBreak/>
              <w:t xml:space="preserve">соревнований, смотров-конкурсов в области предупреждения и ликвидации чрезвычайных ситуаций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169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070784" w:rsidRPr="003169C1" w:rsidTr="00B01C53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  <w:jc w:val="both"/>
            </w:pPr>
            <w:r w:rsidRPr="003169C1">
              <w:lastRenderedPageBreak/>
              <w:t xml:space="preserve"> Обеспеченность средствами  индивидуальной защиты (противогазами) работников Администрации Мокроусовского муниципального округа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81,25</w:t>
            </w:r>
          </w:p>
        </w:tc>
      </w:tr>
      <w:tr w:rsidR="00070784" w:rsidRPr="003169C1" w:rsidTr="00B01C53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ind w:right="-1"/>
              <w:jc w:val="both"/>
            </w:pPr>
            <w:r w:rsidRPr="003169C1">
              <w:t xml:space="preserve">Готовность ЗСГО к укрытию населения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69C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95,6</w:t>
            </w:r>
          </w:p>
        </w:tc>
      </w:tr>
    </w:tbl>
    <w:p w:rsidR="00070784" w:rsidRPr="003169C1" w:rsidRDefault="00070784" w:rsidP="00070784">
      <w:pPr>
        <w:adjustRightInd w:val="0"/>
        <w:ind w:firstLine="709"/>
        <w:jc w:val="both"/>
        <w:outlineLvl w:val="0"/>
        <w:rPr>
          <w:lang w:eastAsia="ru-RU"/>
        </w:rPr>
      </w:pPr>
    </w:p>
    <w:p w:rsidR="00070784" w:rsidRPr="003169C1" w:rsidRDefault="00070784" w:rsidP="00070784">
      <w:pPr>
        <w:adjustRightInd w:val="0"/>
        <w:ind w:firstLine="709"/>
        <w:jc w:val="both"/>
        <w:outlineLvl w:val="0"/>
        <w:rPr>
          <w:lang w:eastAsia="ru-RU"/>
        </w:rPr>
      </w:pPr>
      <w:r w:rsidRPr="003169C1">
        <w:rPr>
          <w:lang w:eastAsia="ru-RU"/>
        </w:rPr>
        <w:t xml:space="preserve">Форма 3. Оценка эффективности муниципальной программы </w:t>
      </w:r>
      <w:r w:rsidRPr="003169C1">
        <w:t xml:space="preserve">«Совершенствование системы гражданской обороны, защиты населения и территорий Мокроусовского муниципального округа  от чрезвычайных ситуаций  природного  и техногенного характера  на 2023-2025 годы» </w:t>
      </w:r>
      <w:r w:rsidRPr="003169C1">
        <w:rPr>
          <w:lang w:eastAsia="ru-RU"/>
        </w:rPr>
        <w:t>за 2024 год</w:t>
      </w:r>
    </w:p>
    <w:tbl>
      <w:tblPr>
        <w:tblW w:w="9781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2400"/>
        <w:gridCol w:w="3270"/>
      </w:tblGrid>
      <w:tr w:rsidR="00070784" w:rsidRPr="003169C1" w:rsidTr="00B01C53">
        <w:trPr>
          <w:trHeight w:val="24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Вывод об эффективности</w:t>
            </w:r>
          </w:p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муниципальной программы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Итоговая сводная</w:t>
            </w:r>
          </w:p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оценка (баллов)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 xml:space="preserve">Предложения </w:t>
            </w:r>
            <w:proofErr w:type="gramStart"/>
            <w:r w:rsidRPr="003169C1">
              <w:rPr>
                <w:lang w:eastAsia="ru-RU"/>
              </w:rPr>
              <w:t>по</w:t>
            </w:r>
            <w:proofErr w:type="gramEnd"/>
          </w:p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дальнейшей</w:t>
            </w:r>
          </w:p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реализации</w:t>
            </w:r>
          </w:p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муниципальной программы</w:t>
            </w:r>
          </w:p>
        </w:tc>
      </w:tr>
      <w:tr w:rsidR="00070784" w:rsidRPr="003169C1" w:rsidTr="00B01C53">
        <w:trPr>
          <w:trHeight w:val="249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rPr>
                <w:lang w:eastAsia="ru-RU"/>
              </w:rPr>
            </w:pPr>
            <w:r w:rsidRPr="003169C1">
              <w:rPr>
                <w:b/>
                <w:lang w:eastAsia="ru-RU"/>
              </w:rPr>
              <w:t>Ожидаемая  эффективность достигнута</w:t>
            </w:r>
            <w:r w:rsidRPr="003169C1">
              <w:rPr>
                <w:lang w:eastAsia="ru-RU"/>
              </w:rPr>
              <w:t xml:space="preserve">   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Положительное</w:t>
            </w:r>
          </w:p>
          <w:p w:rsidR="00070784" w:rsidRPr="003169C1" w:rsidRDefault="00070784" w:rsidP="00B01C53">
            <w:pPr>
              <w:adjustRightInd w:val="0"/>
              <w:jc w:val="center"/>
              <w:rPr>
                <w:lang w:eastAsia="ru-RU"/>
              </w:rPr>
            </w:pPr>
            <w:r w:rsidRPr="003169C1">
              <w:rPr>
                <w:lang w:eastAsia="ru-RU"/>
              </w:rPr>
              <w:t>значение   (6)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0784" w:rsidRPr="003169C1" w:rsidRDefault="00070784" w:rsidP="00B01C53">
            <w:pPr>
              <w:adjustRightInd w:val="0"/>
              <w:rPr>
                <w:lang w:eastAsia="ru-RU"/>
              </w:rPr>
            </w:pPr>
            <w:r w:rsidRPr="003169C1">
              <w:t>Продолжить реализацию данной программы в 2025 году</w:t>
            </w:r>
          </w:p>
        </w:tc>
      </w:tr>
    </w:tbl>
    <w:p w:rsidR="003F1BCF" w:rsidRPr="00E91960" w:rsidRDefault="003F1BCF" w:rsidP="00E91960"/>
    <w:sectPr w:rsidR="003F1BCF" w:rsidRPr="00E919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7A" w:rsidRDefault="00400E7A" w:rsidP="00B913AC">
      <w:r>
        <w:separator/>
      </w:r>
    </w:p>
  </w:endnote>
  <w:endnote w:type="continuationSeparator" w:id="0">
    <w:p w:rsidR="00400E7A" w:rsidRDefault="00400E7A" w:rsidP="00B9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AC" w:rsidRDefault="00B913AC">
    <w:pPr>
      <w:pStyle w:val="a5"/>
    </w:pPr>
  </w:p>
  <w:p w:rsidR="00B913AC" w:rsidRDefault="00B913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7A" w:rsidRDefault="00400E7A" w:rsidP="00B913AC">
      <w:r>
        <w:separator/>
      </w:r>
    </w:p>
  </w:footnote>
  <w:footnote w:type="continuationSeparator" w:id="0">
    <w:p w:rsidR="00400E7A" w:rsidRDefault="00400E7A" w:rsidP="00B9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A7"/>
    <w:rsid w:val="00035C6E"/>
    <w:rsid w:val="00070784"/>
    <w:rsid w:val="00084951"/>
    <w:rsid w:val="001B71C4"/>
    <w:rsid w:val="00225FEB"/>
    <w:rsid w:val="00244FE0"/>
    <w:rsid w:val="0033218C"/>
    <w:rsid w:val="00354562"/>
    <w:rsid w:val="003C4210"/>
    <w:rsid w:val="003E343E"/>
    <w:rsid w:val="003F1BCF"/>
    <w:rsid w:val="00400E7A"/>
    <w:rsid w:val="004516C1"/>
    <w:rsid w:val="00506E18"/>
    <w:rsid w:val="00607C24"/>
    <w:rsid w:val="0067678A"/>
    <w:rsid w:val="006837C3"/>
    <w:rsid w:val="006A01C7"/>
    <w:rsid w:val="006C0255"/>
    <w:rsid w:val="006E03A7"/>
    <w:rsid w:val="007501FD"/>
    <w:rsid w:val="008A6429"/>
    <w:rsid w:val="008B5CF5"/>
    <w:rsid w:val="00976583"/>
    <w:rsid w:val="009A1D21"/>
    <w:rsid w:val="009A7201"/>
    <w:rsid w:val="009B409F"/>
    <w:rsid w:val="009F6795"/>
    <w:rsid w:val="00B913AC"/>
    <w:rsid w:val="00C13EEC"/>
    <w:rsid w:val="00CA736D"/>
    <w:rsid w:val="00CC7A7F"/>
    <w:rsid w:val="00D13624"/>
    <w:rsid w:val="00D51A67"/>
    <w:rsid w:val="00DE1A6B"/>
    <w:rsid w:val="00DF497B"/>
    <w:rsid w:val="00E8377A"/>
    <w:rsid w:val="00E91960"/>
    <w:rsid w:val="00E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C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913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3A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3AC"/>
    <w:rPr>
      <w:rFonts w:ascii="Times New Roman" w:eastAsia="Times New Roman" w:hAnsi="Times New Roman" w:cs="Times New Roman"/>
    </w:rPr>
  </w:style>
  <w:style w:type="character" w:customStyle="1" w:styleId="dash041e0431044b0447043d044b0439char">
    <w:name w:val="dash041e_0431_044b_0447_043d_044b_0439__char"/>
    <w:rsid w:val="00506E18"/>
    <w:rPr>
      <w:rFonts w:cs="Times New Roman"/>
    </w:rPr>
  </w:style>
  <w:style w:type="paragraph" w:styleId="a7">
    <w:name w:val="No Spacing"/>
    <w:uiPriority w:val="1"/>
    <w:qFormat/>
    <w:rsid w:val="00C1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"/>
    <w:rsid w:val="00C13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84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C7A7F"/>
  </w:style>
  <w:style w:type="character" w:customStyle="1" w:styleId="a9">
    <w:name w:val="Основной текст_"/>
    <w:link w:val="3"/>
    <w:locked/>
    <w:rsid w:val="00D13624"/>
    <w:rPr>
      <w:rFonts w:ascii="Arial" w:hAnsi="Arial"/>
      <w:spacing w:val="-8"/>
      <w:sz w:val="26"/>
      <w:shd w:val="clear" w:color="auto" w:fill="FFFFFF"/>
    </w:rPr>
  </w:style>
  <w:style w:type="character" w:customStyle="1" w:styleId="0pt">
    <w:name w:val="Основной текст + Интервал 0 pt"/>
    <w:rsid w:val="00D13624"/>
    <w:rPr>
      <w:rFonts w:ascii="Arial" w:eastAsia="Times New Roman" w:hAnsi="Arial"/>
      <w:color w:val="000000"/>
      <w:spacing w:val="-9"/>
      <w:w w:val="100"/>
      <w:position w:val="0"/>
      <w:sz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D13624"/>
    <w:pPr>
      <w:shd w:val="clear" w:color="auto" w:fill="FFFFFF"/>
      <w:autoSpaceDE/>
      <w:autoSpaceDN/>
      <w:spacing w:before="600" w:line="298" w:lineRule="exact"/>
      <w:ind w:hanging="1720"/>
      <w:jc w:val="both"/>
    </w:pPr>
    <w:rPr>
      <w:rFonts w:ascii="Arial" w:eastAsiaTheme="minorHAnsi" w:hAnsi="Arial" w:cstheme="minorBidi"/>
      <w:spacing w:val="-8"/>
      <w:sz w:val="26"/>
      <w:shd w:val="clear" w:color="auto" w:fill="FFFFFF"/>
    </w:rPr>
  </w:style>
  <w:style w:type="paragraph" w:styleId="aa">
    <w:name w:val="Body Text"/>
    <w:basedOn w:val="a"/>
    <w:link w:val="ab"/>
    <w:uiPriority w:val="1"/>
    <w:qFormat/>
    <w:rsid w:val="009A7201"/>
    <w:rPr>
      <w:sz w:val="25"/>
      <w:szCs w:val="25"/>
    </w:rPr>
  </w:style>
  <w:style w:type="character" w:customStyle="1" w:styleId="ab">
    <w:name w:val="Основной текст Знак"/>
    <w:basedOn w:val="a0"/>
    <w:link w:val="aa"/>
    <w:uiPriority w:val="1"/>
    <w:rsid w:val="009A7201"/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9"/>
    <w:rsid w:val="009A720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u w:val="none"/>
      <w:shd w:val="clear" w:color="auto" w:fill="FFFFFF"/>
      <w:lang w:val="ru-RU" w:bidi="ar-SA"/>
    </w:rPr>
  </w:style>
  <w:style w:type="paragraph" w:customStyle="1" w:styleId="10">
    <w:name w:val="Без интервала1"/>
    <w:rsid w:val="00DE1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C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7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913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3AC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B91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3AC"/>
    <w:rPr>
      <w:rFonts w:ascii="Times New Roman" w:eastAsia="Times New Roman" w:hAnsi="Times New Roman" w:cs="Times New Roman"/>
    </w:rPr>
  </w:style>
  <w:style w:type="character" w:customStyle="1" w:styleId="dash041e0431044b0447043d044b0439char">
    <w:name w:val="dash041e_0431_044b_0447_043d_044b_0439__char"/>
    <w:rsid w:val="00506E18"/>
    <w:rPr>
      <w:rFonts w:cs="Times New Roman"/>
    </w:rPr>
  </w:style>
  <w:style w:type="paragraph" w:styleId="a7">
    <w:name w:val="No Spacing"/>
    <w:uiPriority w:val="1"/>
    <w:qFormat/>
    <w:rsid w:val="00C13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"/>
    <w:rsid w:val="00C13E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849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C7A7F"/>
  </w:style>
  <w:style w:type="character" w:customStyle="1" w:styleId="a9">
    <w:name w:val="Основной текст_"/>
    <w:link w:val="3"/>
    <w:locked/>
    <w:rsid w:val="00D13624"/>
    <w:rPr>
      <w:rFonts w:ascii="Arial" w:hAnsi="Arial"/>
      <w:spacing w:val="-8"/>
      <w:sz w:val="26"/>
      <w:shd w:val="clear" w:color="auto" w:fill="FFFFFF"/>
    </w:rPr>
  </w:style>
  <w:style w:type="character" w:customStyle="1" w:styleId="0pt">
    <w:name w:val="Основной текст + Интервал 0 pt"/>
    <w:rsid w:val="00D13624"/>
    <w:rPr>
      <w:rFonts w:ascii="Arial" w:eastAsia="Times New Roman" w:hAnsi="Arial"/>
      <w:color w:val="000000"/>
      <w:spacing w:val="-9"/>
      <w:w w:val="100"/>
      <w:position w:val="0"/>
      <w:sz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D13624"/>
    <w:pPr>
      <w:shd w:val="clear" w:color="auto" w:fill="FFFFFF"/>
      <w:autoSpaceDE/>
      <w:autoSpaceDN/>
      <w:spacing w:before="600" w:line="298" w:lineRule="exact"/>
      <w:ind w:hanging="1720"/>
      <w:jc w:val="both"/>
    </w:pPr>
    <w:rPr>
      <w:rFonts w:ascii="Arial" w:eastAsiaTheme="minorHAnsi" w:hAnsi="Arial" w:cstheme="minorBidi"/>
      <w:spacing w:val="-8"/>
      <w:sz w:val="26"/>
      <w:shd w:val="clear" w:color="auto" w:fill="FFFFFF"/>
    </w:rPr>
  </w:style>
  <w:style w:type="paragraph" w:styleId="aa">
    <w:name w:val="Body Text"/>
    <w:basedOn w:val="a"/>
    <w:link w:val="ab"/>
    <w:uiPriority w:val="1"/>
    <w:qFormat/>
    <w:rsid w:val="009A7201"/>
    <w:rPr>
      <w:sz w:val="25"/>
      <w:szCs w:val="25"/>
    </w:rPr>
  </w:style>
  <w:style w:type="character" w:customStyle="1" w:styleId="ab">
    <w:name w:val="Основной текст Знак"/>
    <w:basedOn w:val="a0"/>
    <w:link w:val="aa"/>
    <w:uiPriority w:val="1"/>
    <w:rsid w:val="009A7201"/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Основной текст1"/>
    <w:basedOn w:val="a9"/>
    <w:rsid w:val="009A720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u w:val="none"/>
      <w:shd w:val="clear" w:color="auto" w:fill="FFFFFF"/>
      <w:lang w:val="ru-RU" w:bidi="ar-SA"/>
    </w:rPr>
  </w:style>
  <w:style w:type="paragraph" w:customStyle="1" w:styleId="10">
    <w:name w:val="Без интервала1"/>
    <w:rsid w:val="00DE1A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2025-03-31T11:02:00Z</dcterms:created>
  <dcterms:modified xsi:type="dcterms:W3CDTF">2025-03-31T11:02:00Z</dcterms:modified>
</cp:coreProperties>
</file>