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2C5F2C" w:rsidP="00D06D67">
                  <w:pPr>
                    <w:jc w:val="center"/>
                    <w:rPr>
                      <w:b/>
                      <w:sz w:val="28"/>
                      <w:szCs w:val="28"/>
                    </w:rPr>
                  </w:pPr>
                  <w:r>
                    <w:rPr>
                      <w:b/>
                      <w:sz w:val="28"/>
                      <w:szCs w:val="28"/>
                    </w:rPr>
                    <w:t>31 октября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2C5F2C">
                    <w:rPr>
                      <w:b/>
                      <w:sz w:val="28"/>
                      <w:szCs w:val="28"/>
                    </w:rPr>
                    <w:t>29</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1A0917" w:rsidRPr="001A0917" w:rsidRDefault="001A0917" w:rsidP="001A0917">
      <w:pPr>
        <w:widowControl/>
        <w:autoSpaceDE/>
        <w:autoSpaceDN/>
        <w:jc w:val="center"/>
        <w:rPr>
          <w:b/>
          <w:sz w:val="24"/>
          <w:szCs w:val="24"/>
          <w:lang w:eastAsia="ru-RU"/>
        </w:rPr>
      </w:pPr>
      <w:r w:rsidRPr="001A0917">
        <w:rPr>
          <w:noProof/>
          <w:sz w:val="24"/>
          <w:szCs w:val="24"/>
          <w:lang w:eastAsia="ru-RU"/>
        </w:rPr>
        <w:drawing>
          <wp:inline distT="0" distB="0" distL="0" distR="0">
            <wp:extent cx="590550" cy="68580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1A0917" w:rsidRPr="001A0917" w:rsidRDefault="001A0917" w:rsidP="001A0917">
      <w:pPr>
        <w:widowControl/>
        <w:autoSpaceDE/>
        <w:autoSpaceDN/>
        <w:spacing w:line="288" w:lineRule="auto"/>
        <w:jc w:val="center"/>
        <w:rPr>
          <w:b/>
          <w:sz w:val="20"/>
          <w:szCs w:val="20"/>
          <w:lang w:eastAsia="ru-RU"/>
        </w:rPr>
      </w:pPr>
      <w:r w:rsidRPr="001A0917">
        <w:rPr>
          <w:b/>
          <w:sz w:val="20"/>
          <w:szCs w:val="20"/>
          <w:lang w:eastAsia="ru-RU"/>
        </w:rPr>
        <w:t>КУРГАНСКАЯ  ОБЛАСТЬ</w:t>
      </w:r>
    </w:p>
    <w:p w:rsidR="001A0917" w:rsidRPr="001A0917" w:rsidRDefault="001A0917" w:rsidP="001A0917">
      <w:pPr>
        <w:widowControl/>
        <w:autoSpaceDE/>
        <w:autoSpaceDN/>
        <w:spacing w:line="288" w:lineRule="auto"/>
        <w:jc w:val="center"/>
        <w:rPr>
          <w:b/>
          <w:sz w:val="20"/>
          <w:szCs w:val="20"/>
          <w:lang w:eastAsia="ru-RU"/>
        </w:rPr>
      </w:pPr>
      <w:r w:rsidRPr="001A0917">
        <w:rPr>
          <w:b/>
          <w:sz w:val="20"/>
          <w:szCs w:val="20"/>
          <w:lang w:eastAsia="ru-RU"/>
        </w:rPr>
        <w:t>МОКРОУСОВСКИЙ МУНИЦИПАЛЬНЫЙ ОКРУГ</w:t>
      </w:r>
    </w:p>
    <w:p w:rsidR="001A0917" w:rsidRPr="001A0917" w:rsidRDefault="001A0917" w:rsidP="001A0917">
      <w:pPr>
        <w:widowControl/>
        <w:autoSpaceDE/>
        <w:autoSpaceDN/>
        <w:spacing w:line="288" w:lineRule="auto"/>
        <w:jc w:val="center"/>
        <w:rPr>
          <w:b/>
          <w:sz w:val="20"/>
          <w:szCs w:val="20"/>
          <w:lang w:eastAsia="ru-RU"/>
        </w:rPr>
      </w:pPr>
      <w:r w:rsidRPr="001A0917">
        <w:rPr>
          <w:b/>
          <w:sz w:val="20"/>
          <w:szCs w:val="20"/>
          <w:lang w:eastAsia="ru-RU"/>
        </w:rPr>
        <w:t>АДМИНИСТРАЦИЯ МОКРОУСОВСКОГО МУНИЦИПАЛЬНОГО ОКРУГА</w:t>
      </w:r>
    </w:p>
    <w:p w:rsidR="001A0917" w:rsidRPr="001A0917" w:rsidRDefault="001A0917" w:rsidP="001A0917">
      <w:pPr>
        <w:widowControl/>
        <w:autoSpaceDE/>
        <w:autoSpaceDN/>
        <w:spacing w:line="288" w:lineRule="auto"/>
        <w:jc w:val="center"/>
        <w:rPr>
          <w:b/>
          <w:sz w:val="20"/>
          <w:szCs w:val="20"/>
          <w:lang w:eastAsia="ru-RU"/>
        </w:rPr>
      </w:pPr>
    </w:p>
    <w:p w:rsidR="001A0917" w:rsidRPr="001A0917" w:rsidRDefault="001A0917" w:rsidP="001A0917">
      <w:pPr>
        <w:widowControl/>
        <w:autoSpaceDE/>
        <w:autoSpaceDN/>
        <w:jc w:val="center"/>
        <w:rPr>
          <w:b/>
          <w:sz w:val="20"/>
          <w:szCs w:val="20"/>
          <w:lang w:eastAsia="ru-RU"/>
        </w:rPr>
      </w:pPr>
      <w:r w:rsidRPr="001A0917">
        <w:rPr>
          <w:b/>
          <w:sz w:val="20"/>
          <w:szCs w:val="20"/>
          <w:lang w:eastAsia="ru-RU"/>
        </w:rPr>
        <w:t>ПОСТАНОВЛЕНИЕ</w:t>
      </w:r>
    </w:p>
    <w:p w:rsidR="001A0917" w:rsidRPr="001A0917" w:rsidRDefault="001A0917" w:rsidP="001A0917">
      <w:pPr>
        <w:widowControl/>
        <w:autoSpaceDE/>
        <w:autoSpaceDN/>
        <w:jc w:val="center"/>
        <w:rPr>
          <w:b/>
          <w:sz w:val="20"/>
          <w:szCs w:val="20"/>
          <w:lang w:eastAsia="ru-RU"/>
        </w:rPr>
      </w:pPr>
    </w:p>
    <w:p w:rsidR="001A0917" w:rsidRPr="001A0917" w:rsidRDefault="001A0917" w:rsidP="001A0917">
      <w:pPr>
        <w:widowControl/>
        <w:autoSpaceDE/>
        <w:autoSpaceDN/>
        <w:rPr>
          <w:sz w:val="20"/>
          <w:szCs w:val="20"/>
          <w:lang w:eastAsia="ru-RU"/>
        </w:rPr>
      </w:pPr>
      <w:r w:rsidRPr="001A0917">
        <w:rPr>
          <w:sz w:val="20"/>
          <w:szCs w:val="20"/>
          <w:lang w:eastAsia="ru-RU"/>
        </w:rPr>
        <w:t>от  25 октября 2023 г.   №530</w:t>
      </w:r>
    </w:p>
    <w:p w:rsidR="001A0917" w:rsidRPr="001A0917" w:rsidRDefault="001A0917" w:rsidP="001A0917">
      <w:pPr>
        <w:widowControl/>
        <w:autoSpaceDE/>
        <w:autoSpaceDN/>
        <w:rPr>
          <w:sz w:val="20"/>
          <w:szCs w:val="20"/>
          <w:lang w:eastAsia="ru-RU"/>
        </w:rPr>
      </w:pPr>
      <w:r w:rsidRPr="001A0917">
        <w:rPr>
          <w:sz w:val="20"/>
          <w:szCs w:val="20"/>
          <w:lang w:eastAsia="ru-RU"/>
        </w:rPr>
        <w:t xml:space="preserve">       с . Мокроусово</w:t>
      </w:r>
    </w:p>
    <w:p w:rsidR="001A0917" w:rsidRPr="001A0917" w:rsidRDefault="001A0917" w:rsidP="001A0917">
      <w:pPr>
        <w:widowControl/>
        <w:autoSpaceDE/>
        <w:autoSpaceDN/>
        <w:rPr>
          <w:sz w:val="20"/>
          <w:szCs w:val="20"/>
          <w:lang w:eastAsia="ru-RU"/>
        </w:rPr>
      </w:pPr>
    </w:p>
    <w:p w:rsidR="001A0917" w:rsidRPr="001A0917" w:rsidRDefault="001A0917" w:rsidP="001A0917">
      <w:pPr>
        <w:widowControl/>
        <w:autoSpaceDE/>
        <w:autoSpaceDN/>
        <w:jc w:val="center"/>
        <w:rPr>
          <w:b/>
          <w:sz w:val="20"/>
          <w:szCs w:val="20"/>
          <w:lang w:eastAsia="ru-RU"/>
        </w:rPr>
      </w:pPr>
    </w:p>
    <w:p w:rsidR="001A0917" w:rsidRPr="001A0917" w:rsidRDefault="001A0917" w:rsidP="001A0917">
      <w:pPr>
        <w:widowControl/>
        <w:autoSpaceDE/>
        <w:autoSpaceDN/>
        <w:jc w:val="center"/>
        <w:rPr>
          <w:b/>
          <w:sz w:val="20"/>
          <w:szCs w:val="20"/>
          <w:lang w:eastAsia="ru-RU"/>
        </w:rPr>
      </w:pPr>
      <w:r w:rsidRPr="001A0917">
        <w:rPr>
          <w:b/>
          <w:sz w:val="20"/>
          <w:szCs w:val="20"/>
          <w:lang w:eastAsia="ru-RU"/>
        </w:rPr>
        <w:t xml:space="preserve">О рабочей группе по противодействию экстремизму и его профилактики в </w:t>
      </w:r>
      <w:proofErr w:type="spellStart"/>
      <w:r w:rsidRPr="001A0917">
        <w:rPr>
          <w:b/>
          <w:sz w:val="20"/>
          <w:szCs w:val="20"/>
          <w:lang w:eastAsia="ru-RU"/>
        </w:rPr>
        <w:t>Мокроусовском</w:t>
      </w:r>
      <w:proofErr w:type="spellEnd"/>
      <w:r w:rsidRPr="001A0917">
        <w:rPr>
          <w:b/>
          <w:sz w:val="20"/>
          <w:szCs w:val="20"/>
          <w:lang w:eastAsia="ru-RU"/>
        </w:rPr>
        <w:t xml:space="preserve"> муниципальном округе Курганской области</w:t>
      </w:r>
    </w:p>
    <w:p w:rsidR="001A0917" w:rsidRPr="001A0917" w:rsidRDefault="001A0917" w:rsidP="001A0917">
      <w:pPr>
        <w:widowControl/>
        <w:autoSpaceDE/>
        <w:autoSpaceDN/>
        <w:rPr>
          <w:b/>
          <w:sz w:val="20"/>
          <w:szCs w:val="20"/>
          <w:lang w:eastAsia="ru-RU"/>
        </w:rPr>
      </w:pPr>
    </w:p>
    <w:p w:rsidR="001A0917" w:rsidRPr="001A0917" w:rsidRDefault="001A0917" w:rsidP="001A0917">
      <w:pPr>
        <w:widowControl/>
        <w:autoSpaceDE/>
        <w:autoSpaceDN/>
        <w:jc w:val="both"/>
        <w:outlineLvl w:val="0"/>
        <w:rPr>
          <w:sz w:val="20"/>
          <w:szCs w:val="20"/>
          <w:lang w:eastAsia="ru-RU"/>
        </w:rPr>
      </w:pPr>
      <w:r w:rsidRPr="001A0917">
        <w:rPr>
          <w:sz w:val="20"/>
          <w:szCs w:val="20"/>
          <w:lang w:eastAsia="ru-RU"/>
        </w:rPr>
        <w:t xml:space="preserve">            В целях реализации Федерального закона от 25 июля 2002 года № 114-ФЗ «О противодействии экстремисткой деятельности», координации деятельности территориальных органов федеральных органов исполнительской власти, органов исполнительной власти Курганской области,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и взаимодействия с общественными объединениями в сфере противодействия проявлениям экстремизма Администрация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w:t>
      </w:r>
    </w:p>
    <w:p w:rsidR="001A0917" w:rsidRPr="001A0917" w:rsidRDefault="001A0917" w:rsidP="001A0917">
      <w:pPr>
        <w:widowControl/>
        <w:autoSpaceDE/>
        <w:autoSpaceDN/>
        <w:jc w:val="both"/>
        <w:outlineLvl w:val="0"/>
        <w:rPr>
          <w:b/>
          <w:sz w:val="20"/>
          <w:szCs w:val="20"/>
          <w:lang w:eastAsia="ru-RU"/>
        </w:rPr>
      </w:pPr>
      <w:r w:rsidRPr="001A0917">
        <w:rPr>
          <w:sz w:val="20"/>
          <w:szCs w:val="20"/>
          <w:lang w:eastAsia="ru-RU"/>
        </w:rPr>
        <w:t xml:space="preserve"> </w:t>
      </w:r>
      <w:r w:rsidRPr="001A0917">
        <w:rPr>
          <w:b/>
          <w:sz w:val="20"/>
          <w:szCs w:val="20"/>
          <w:lang w:eastAsia="ru-RU"/>
        </w:rPr>
        <w:t>ПОСТАНОВЛЯЕТ:</w:t>
      </w:r>
    </w:p>
    <w:p w:rsidR="001A0917" w:rsidRPr="001A0917" w:rsidRDefault="001A0917" w:rsidP="001A0917">
      <w:pPr>
        <w:widowControl/>
        <w:numPr>
          <w:ilvl w:val="0"/>
          <w:numId w:val="14"/>
        </w:numPr>
        <w:autoSpaceDE/>
        <w:autoSpaceDN/>
        <w:ind w:left="284" w:firstLine="643"/>
        <w:contextualSpacing/>
        <w:jc w:val="both"/>
        <w:rPr>
          <w:sz w:val="20"/>
          <w:szCs w:val="20"/>
          <w:lang w:eastAsia="ru-RU"/>
        </w:rPr>
      </w:pPr>
      <w:r w:rsidRPr="001A0917">
        <w:rPr>
          <w:sz w:val="20"/>
          <w:szCs w:val="20"/>
          <w:lang w:eastAsia="ru-RU"/>
        </w:rPr>
        <w:t xml:space="preserve">Утвердить положение о рабочей группе по противодействию экстремизму и его профилактики в </w:t>
      </w:r>
      <w:proofErr w:type="spellStart"/>
      <w:r w:rsidRPr="001A0917">
        <w:rPr>
          <w:sz w:val="20"/>
          <w:szCs w:val="20"/>
          <w:lang w:eastAsia="ru-RU"/>
        </w:rPr>
        <w:t>Мокроусовском</w:t>
      </w:r>
      <w:proofErr w:type="spellEnd"/>
      <w:r w:rsidRPr="001A0917">
        <w:rPr>
          <w:sz w:val="20"/>
          <w:szCs w:val="20"/>
          <w:lang w:eastAsia="ru-RU"/>
        </w:rPr>
        <w:t xml:space="preserve"> муниципальном округе Курганской области согласно приложению  к настоящему постановлению.</w:t>
      </w:r>
    </w:p>
    <w:p w:rsidR="001A0917" w:rsidRPr="001A0917" w:rsidRDefault="001A0917" w:rsidP="001A0917">
      <w:pPr>
        <w:widowControl/>
        <w:numPr>
          <w:ilvl w:val="0"/>
          <w:numId w:val="14"/>
        </w:numPr>
        <w:autoSpaceDE/>
        <w:autoSpaceDN/>
        <w:ind w:left="284" w:firstLine="643"/>
        <w:jc w:val="both"/>
        <w:rPr>
          <w:sz w:val="20"/>
          <w:szCs w:val="20"/>
          <w:lang w:eastAsia="ru-RU"/>
        </w:rPr>
      </w:pPr>
      <w:r w:rsidRPr="001A0917">
        <w:rPr>
          <w:sz w:val="20"/>
          <w:szCs w:val="20"/>
          <w:lang w:eastAsia="ru-RU"/>
        </w:rPr>
        <w:t xml:space="preserve">Опубликовать настоящее  постановление  в «Информационном вестнике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w:t>
      </w:r>
    </w:p>
    <w:p w:rsidR="001A0917" w:rsidRPr="001A0917" w:rsidRDefault="001A0917" w:rsidP="001A0917">
      <w:pPr>
        <w:widowControl/>
        <w:numPr>
          <w:ilvl w:val="0"/>
          <w:numId w:val="14"/>
        </w:numPr>
        <w:autoSpaceDE/>
        <w:autoSpaceDN/>
        <w:ind w:left="284" w:firstLine="643"/>
        <w:jc w:val="both"/>
        <w:rPr>
          <w:sz w:val="20"/>
          <w:szCs w:val="20"/>
          <w:lang w:eastAsia="ru-RU"/>
        </w:rPr>
      </w:pPr>
      <w:r w:rsidRPr="001A0917">
        <w:rPr>
          <w:sz w:val="20"/>
          <w:szCs w:val="20"/>
          <w:lang w:eastAsia="ru-RU"/>
        </w:rPr>
        <w:t>Настоящее постановление вступает в силу после его официального опубликования.</w:t>
      </w:r>
    </w:p>
    <w:p w:rsidR="001A0917" w:rsidRPr="001A0917" w:rsidRDefault="001A0917" w:rsidP="001A0917">
      <w:pPr>
        <w:widowControl/>
        <w:numPr>
          <w:ilvl w:val="0"/>
          <w:numId w:val="14"/>
        </w:numPr>
        <w:autoSpaceDE/>
        <w:autoSpaceDN/>
        <w:spacing w:after="200"/>
        <w:ind w:left="284" w:firstLine="643"/>
        <w:contextualSpacing/>
        <w:jc w:val="both"/>
        <w:rPr>
          <w:sz w:val="20"/>
          <w:szCs w:val="20"/>
          <w:lang w:eastAsia="ru-RU"/>
        </w:rPr>
      </w:pPr>
      <w:r w:rsidRPr="001A0917">
        <w:rPr>
          <w:sz w:val="20"/>
          <w:szCs w:val="20"/>
          <w:lang w:eastAsia="ru-RU"/>
        </w:rPr>
        <w:t xml:space="preserve">Контроль за исполнением настоящего постановления возложить на заместителя Главы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по социальным вопросам.</w:t>
      </w:r>
    </w:p>
    <w:p w:rsidR="001A0917" w:rsidRPr="001A0917" w:rsidRDefault="001A0917" w:rsidP="001A0917">
      <w:pPr>
        <w:widowControl/>
        <w:autoSpaceDE/>
        <w:autoSpaceDN/>
        <w:spacing w:after="200"/>
        <w:jc w:val="both"/>
        <w:rPr>
          <w:sz w:val="20"/>
          <w:szCs w:val="20"/>
          <w:lang w:eastAsia="ru-RU"/>
        </w:rPr>
      </w:pPr>
    </w:p>
    <w:p w:rsidR="001A0917" w:rsidRPr="001A0917" w:rsidRDefault="001A0917" w:rsidP="001A0917">
      <w:pPr>
        <w:widowControl/>
        <w:autoSpaceDE/>
        <w:autoSpaceDN/>
        <w:spacing w:after="200"/>
        <w:jc w:val="both"/>
        <w:rPr>
          <w:sz w:val="20"/>
          <w:szCs w:val="20"/>
          <w:lang w:eastAsia="ru-RU"/>
        </w:rPr>
      </w:pPr>
      <w:r w:rsidRPr="001A0917">
        <w:rPr>
          <w:sz w:val="20"/>
          <w:szCs w:val="20"/>
          <w:lang w:eastAsia="ru-RU"/>
        </w:rPr>
        <w:lastRenderedPageBreak/>
        <w:t xml:space="preserve">Глава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w:t>
      </w:r>
      <w:r>
        <w:rPr>
          <w:sz w:val="20"/>
          <w:szCs w:val="20"/>
          <w:lang w:eastAsia="ru-RU"/>
        </w:rPr>
        <w:t xml:space="preserve">                                </w:t>
      </w:r>
      <w:r w:rsidRPr="001A0917">
        <w:rPr>
          <w:sz w:val="20"/>
          <w:szCs w:val="20"/>
          <w:lang w:eastAsia="ru-RU"/>
        </w:rPr>
        <w:t xml:space="preserve">  </w:t>
      </w:r>
      <w:proofErr w:type="spellStart"/>
      <w:r w:rsidRPr="001A0917">
        <w:rPr>
          <w:sz w:val="20"/>
          <w:szCs w:val="20"/>
          <w:lang w:eastAsia="ru-RU"/>
        </w:rPr>
        <w:t>В.В.Демешкин</w:t>
      </w:r>
      <w:proofErr w:type="spellEnd"/>
      <w:r w:rsidRPr="001A0917">
        <w:rPr>
          <w:sz w:val="20"/>
          <w:szCs w:val="20"/>
          <w:lang w:eastAsia="ru-RU"/>
        </w:rPr>
        <w:t>.</w:t>
      </w:r>
    </w:p>
    <w:p w:rsidR="001A0917" w:rsidRPr="001A0917" w:rsidRDefault="001A0917" w:rsidP="001A0917">
      <w:pPr>
        <w:widowControl/>
        <w:autoSpaceDE/>
        <w:autoSpaceDN/>
        <w:rPr>
          <w:sz w:val="20"/>
          <w:szCs w:val="20"/>
          <w:lang w:eastAsia="ru-RU"/>
        </w:rPr>
      </w:pPr>
    </w:p>
    <w:p w:rsidR="001A0917" w:rsidRPr="001A0917" w:rsidRDefault="001A0917" w:rsidP="001A0917">
      <w:pPr>
        <w:widowControl/>
        <w:autoSpaceDE/>
        <w:autoSpaceDN/>
        <w:rPr>
          <w:sz w:val="20"/>
          <w:szCs w:val="20"/>
          <w:lang w:eastAsia="ru-RU"/>
        </w:rPr>
      </w:pPr>
    </w:p>
    <w:p w:rsidR="001A0917" w:rsidRPr="001A0917" w:rsidRDefault="009E6858" w:rsidP="001A0917">
      <w:pPr>
        <w:widowControl/>
        <w:autoSpaceDE/>
        <w:autoSpaceDN/>
        <w:ind w:firstLine="4820"/>
        <w:jc w:val="both"/>
        <w:rPr>
          <w:bCs/>
          <w:color w:val="000000"/>
          <w:sz w:val="20"/>
          <w:szCs w:val="20"/>
          <w:lang w:eastAsia="ru-RU"/>
        </w:rPr>
      </w:pPr>
      <w:r>
        <w:rPr>
          <w:bCs/>
          <w:color w:val="000000"/>
          <w:sz w:val="20"/>
          <w:szCs w:val="20"/>
          <w:lang w:eastAsia="ru-RU"/>
        </w:rPr>
        <w:t xml:space="preserve">                                 </w:t>
      </w:r>
      <w:r w:rsidR="001A0917" w:rsidRPr="001A0917">
        <w:rPr>
          <w:bCs/>
          <w:color w:val="000000"/>
          <w:sz w:val="20"/>
          <w:szCs w:val="20"/>
          <w:lang w:eastAsia="ru-RU"/>
        </w:rPr>
        <w:t>Приложение 1 к постановлению</w:t>
      </w:r>
    </w:p>
    <w:p w:rsidR="001A0917" w:rsidRPr="001A0917" w:rsidRDefault="009E6858" w:rsidP="001A0917">
      <w:pPr>
        <w:widowControl/>
        <w:autoSpaceDE/>
        <w:autoSpaceDN/>
        <w:ind w:firstLine="4820"/>
        <w:jc w:val="both"/>
        <w:rPr>
          <w:bCs/>
          <w:color w:val="000000"/>
          <w:sz w:val="20"/>
          <w:szCs w:val="20"/>
          <w:lang w:eastAsia="ru-RU"/>
        </w:rPr>
      </w:pPr>
      <w:r>
        <w:rPr>
          <w:bCs/>
          <w:color w:val="000000"/>
          <w:sz w:val="20"/>
          <w:szCs w:val="20"/>
          <w:lang w:eastAsia="ru-RU"/>
        </w:rPr>
        <w:t xml:space="preserve">                                </w:t>
      </w:r>
      <w:r w:rsidR="001A0917" w:rsidRPr="001A0917">
        <w:rPr>
          <w:bCs/>
          <w:color w:val="000000"/>
          <w:sz w:val="20"/>
          <w:szCs w:val="20"/>
          <w:lang w:eastAsia="ru-RU"/>
        </w:rPr>
        <w:t xml:space="preserve">Администрации </w:t>
      </w:r>
      <w:proofErr w:type="spellStart"/>
      <w:r w:rsidR="001A0917" w:rsidRPr="001A0917">
        <w:rPr>
          <w:bCs/>
          <w:color w:val="000000"/>
          <w:sz w:val="20"/>
          <w:szCs w:val="20"/>
          <w:lang w:eastAsia="ru-RU"/>
        </w:rPr>
        <w:t>Мокроусовского</w:t>
      </w:r>
      <w:proofErr w:type="spellEnd"/>
      <w:r w:rsidR="001A0917" w:rsidRPr="001A0917">
        <w:rPr>
          <w:bCs/>
          <w:color w:val="000000"/>
          <w:sz w:val="20"/>
          <w:szCs w:val="20"/>
          <w:lang w:eastAsia="ru-RU"/>
        </w:rPr>
        <w:t xml:space="preserve"> </w:t>
      </w:r>
    </w:p>
    <w:p w:rsidR="001A0917" w:rsidRPr="001A0917" w:rsidRDefault="009E6858" w:rsidP="001A0917">
      <w:pPr>
        <w:widowControl/>
        <w:autoSpaceDE/>
        <w:autoSpaceDN/>
        <w:ind w:firstLine="4820"/>
        <w:jc w:val="both"/>
        <w:rPr>
          <w:bCs/>
          <w:color w:val="000000"/>
          <w:sz w:val="20"/>
          <w:szCs w:val="20"/>
          <w:lang w:eastAsia="ru-RU"/>
        </w:rPr>
      </w:pPr>
      <w:r>
        <w:rPr>
          <w:bCs/>
          <w:color w:val="000000"/>
          <w:sz w:val="20"/>
          <w:szCs w:val="20"/>
          <w:lang w:eastAsia="ru-RU"/>
        </w:rPr>
        <w:t xml:space="preserve">                                </w:t>
      </w:r>
      <w:r w:rsidR="001A0917" w:rsidRPr="001A0917">
        <w:rPr>
          <w:bCs/>
          <w:color w:val="000000"/>
          <w:sz w:val="20"/>
          <w:szCs w:val="20"/>
          <w:lang w:eastAsia="ru-RU"/>
        </w:rPr>
        <w:t xml:space="preserve">муниципального округа </w:t>
      </w:r>
    </w:p>
    <w:p w:rsidR="001A0917" w:rsidRPr="001A0917" w:rsidRDefault="009E6858" w:rsidP="001A0917">
      <w:pPr>
        <w:widowControl/>
        <w:autoSpaceDE/>
        <w:autoSpaceDN/>
        <w:ind w:firstLine="4820"/>
        <w:jc w:val="both"/>
        <w:rPr>
          <w:bCs/>
          <w:color w:val="000000"/>
          <w:sz w:val="20"/>
          <w:szCs w:val="20"/>
          <w:lang w:eastAsia="ru-RU"/>
        </w:rPr>
      </w:pPr>
      <w:r w:rsidRPr="009E6858">
        <w:rPr>
          <w:bCs/>
          <w:color w:val="000000"/>
          <w:sz w:val="20"/>
          <w:szCs w:val="20"/>
          <w:lang w:eastAsia="ru-RU"/>
        </w:rPr>
        <w:t xml:space="preserve">                  </w:t>
      </w:r>
      <w:r>
        <w:rPr>
          <w:bCs/>
          <w:color w:val="000000"/>
          <w:sz w:val="20"/>
          <w:szCs w:val="20"/>
          <w:lang w:eastAsia="ru-RU"/>
        </w:rPr>
        <w:t xml:space="preserve">              </w:t>
      </w:r>
      <w:r w:rsidR="001A0917" w:rsidRPr="001A0917">
        <w:rPr>
          <w:bCs/>
          <w:color w:val="000000"/>
          <w:sz w:val="20"/>
          <w:szCs w:val="20"/>
          <w:u w:val="single"/>
          <w:lang w:eastAsia="ru-RU"/>
        </w:rPr>
        <w:t>«25» октября</w:t>
      </w:r>
      <w:r w:rsidR="001A0917" w:rsidRPr="001A0917">
        <w:rPr>
          <w:bCs/>
          <w:color w:val="000000"/>
          <w:sz w:val="20"/>
          <w:szCs w:val="20"/>
          <w:lang w:eastAsia="ru-RU"/>
        </w:rPr>
        <w:t xml:space="preserve"> 2023 г №</w:t>
      </w:r>
      <w:r w:rsidR="001A0917" w:rsidRPr="001A0917">
        <w:rPr>
          <w:bCs/>
          <w:color w:val="000000"/>
          <w:sz w:val="20"/>
          <w:szCs w:val="20"/>
          <w:u w:val="single"/>
          <w:lang w:eastAsia="ru-RU"/>
        </w:rPr>
        <w:t>530</w:t>
      </w:r>
    </w:p>
    <w:p w:rsidR="001A0917" w:rsidRPr="001A0917" w:rsidRDefault="009E6858" w:rsidP="001A0917">
      <w:pPr>
        <w:widowControl/>
        <w:autoSpaceDE/>
        <w:autoSpaceDN/>
        <w:ind w:firstLine="4820"/>
        <w:jc w:val="both"/>
        <w:rPr>
          <w:sz w:val="20"/>
          <w:szCs w:val="20"/>
          <w:lang w:eastAsia="ru-RU"/>
        </w:rPr>
      </w:pPr>
      <w:r>
        <w:rPr>
          <w:bCs/>
          <w:color w:val="000000"/>
          <w:sz w:val="20"/>
          <w:szCs w:val="20"/>
          <w:lang w:eastAsia="ru-RU"/>
        </w:rPr>
        <w:t xml:space="preserve">                                </w:t>
      </w:r>
      <w:r w:rsidR="001A0917" w:rsidRPr="001A0917">
        <w:rPr>
          <w:bCs/>
          <w:color w:val="000000"/>
          <w:sz w:val="20"/>
          <w:szCs w:val="20"/>
          <w:lang w:eastAsia="ru-RU"/>
        </w:rPr>
        <w:t>«</w:t>
      </w:r>
      <w:r w:rsidR="001A0917" w:rsidRPr="001A0917">
        <w:rPr>
          <w:sz w:val="20"/>
          <w:szCs w:val="20"/>
          <w:lang w:eastAsia="ru-RU"/>
        </w:rPr>
        <w:t xml:space="preserve">О рабочей группе по противодействию </w:t>
      </w:r>
    </w:p>
    <w:p w:rsidR="001A0917" w:rsidRPr="001A0917" w:rsidRDefault="009E6858" w:rsidP="001A0917">
      <w:pPr>
        <w:widowControl/>
        <w:autoSpaceDE/>
        <w:autoSpaceDN/>
        <w:ind w:firstLine="4820"/>
        <w:jc w:val="both"/>
        <w:rPr>
          <w:sz w:val="20"/>
          <w:szCs w:val="20"/>
          <w:lang w:eastAsia="ru-RU"/>
        </w:rPr>
      </w:pPr>
      <w:r>
        <w:rPr>
          <w:sz w:val="20"/>
          <w:szCs w:val="20"/>
          <w:lang w:eastAsia="ru-RU"/>
        </w:rPr>
        <w:t xml:space="preserve">                                </w:t>
      </w:r>
      <w:r w:rsidR="001A0917" w:rsidRPr="001A0917">
        <w:rPr>
          <w:sz w:val="20"/>
          <w:szCs w:val="20"/>
          <w:lang w:eastAsia="ru-RU"/>
        </w:rPr>
        <w:t xml:space="preserve">экстремизму и его профилактики </w:t>
      </w:r>
    </w:p>
    <w:p w:rsidR="001A0917" w:rsidRPr="001A0917" w:rsidRDefault="009E6858" w:rsidP="001A0917">
      <w:pPr>
        <w:widowControl/>
        <w:autoSpaceDE/>
        <w:autoSpaceDN/>
        <w:ind w:firstLine="4820"/>
        <w:jc w:val="both"/>
        <w:rPr>
          <w:sz w:val="20"/>
          <w:szCs w:val="20"/>
          <w:lang w:eastAsia="ru-RU"/>
        </w:rPr>
      </w:pPr>
      <w:r>
        <w:rPr>
          <w:sz w:val="20"/>
          <w:szCs w:val="20"/>
          <w:lang w:eastAsia="ru-RU"/>
        </w:rPr>
        <w:t xml:space="preserve">                                </w:t>
      </w:r>
      <w:r w:rsidR="001A0917" w:rsidRPr="001A0917">
        <w:rPr>
          <w:sz w:val="20"/>
          <w:szCs w:val="20"/>
          <w:lang w:eastAsia="ru-RU"/>
        </w:rPr>
        <w:t xml:space="preserve">в </w:t>
      </w:r>
      <w:proofErr w:type="spellStart"/>
      <w:r w:rsidR="001A0917" w:rsidRPr="001A0917">
        <w:rPr>
          <w:sz w:val="20"/>
          <w:szCs w:val="20"/>
          <w:lang w:eastAsia="ru-RU"/>
        </w:rPr>
        <w:t>Мокроусовском</w:t>
      </w:r>
      <w:proofErr w:type="spellEnd"/>
      <w:r w:rsidR="001A0917" w:rsidRPr="001A0917">
        <w:rPr>
          <w:sz w:val="20"/>
          <w:szCs w:val="20"/>
          <w:lang w:eastAsia="ru-RU"/>
        </w:rPr>
        <w:t xml:space="preserve"> муниципальном округе </w:t>
      </w:r>
    </w:p>
    <w:p w:rsidR="001A0917" w:rsidRPr="001A0917" w:rsidRDefault="009E6858" w:rsidP="001A0917">
      <w:pPr>
        <w:widowControl/>
        <w:autoSpaceDE/>
        <w:autoSpaceDN/>
        <w:ind w:firstLine="4820"/>
        <w:jc w:val="both"/>
        <w:rPr>
          <w:bCs/>
          <w:color w:val="000000"/>
          <w:sz w:val="20"/>
          <w:szCs w:val="20"/>
          <w:lang w:eastAsia="ru-RU"/>
        </w:rPr>
      </w:pPr>
      <w:r>
        <w:rPr>
          <w:sz w:val="20"/>
          <w:szCs w:val="20"/>
          <w:lang w:eastAsia="ru-RU"/>
        </w:rPr>
        <w:t xml:space="preserve">                                </w:t>
      </w:r>
      <w:r w:rsidR="001A0917" w:rsidRPr="001A0917">
        <w:rPr>
          <w:sz w:val="20"/>
          <w:szCs w:val="20"/>
          <w:lang w:eastAsia="ru-RU"/>
        </w:rPr>
        <w:t>Курганской области</w:t>
      </w:r>
      <w:r w:rsidR="001A0917" w:rsidRPr="001A0917">
        <w:rPr>
          <w:bCs/>
          <w:color w:val="000000"/>
          <w:sz w:val="20"/>
          <w:szCs w:val="20"/>
          <w:lang w:eastAsia="ru-RU"/>
        </w:rPr>
        <w:t xml:space="preserve">»  </w:t>
      </w:r>
    </w:p>
    <w:p w:rsidR="001A0917" w:rsidRPr="001A0917" w:rsidRDefault="001A0917" w:rsidP="001A0917">
      <w:pPr>
        <w:widowControl/>
        <w:autoSpaceDE/>
        <w:autoSpaceDN/>
        <w:jc w:val="both"/>
        <w:rPr>
          <w:b/>
          <w:bCs/>
          <w:color w:val="000000"/>
          <w:sz w:val="20"/>
          <w:szCs w:val="20"/>
          <w:lang w:eastAsia="ru-RU"/>
        </w:rPr>
      </w:pPr>
    </w:p>
    <w:p w:rsidR="001A0917" w:rsidRPr="001A0917" w:rsidRDefault="001A0917" w:rsidP="001A0917">
      <w:pPr>
        <w:widowControl/>
        <w:autoSpaceDE/>
        <w:autoSpaceDN/>
        <w:jc w:val="both"/>
        <w:rPr>
          <w:b/>
          <w:bCs/>
          <w:color w:val="000000"/>
          <w:sz w:val="20"/>
          <w:szCs w:val="20"/>
          <w:lang w:eastAsia="ru-RU"/>
        </w:rPr>
      </w:pPr>
    </w:p>
    <w:p w:rsidR="001A0917" w:rsidRPr="001A0917" w:rsidRDefault="001A0917" w:rsidP="001A0917">
      <w:pPr>
        <w:widowControl/>
        <w:autoSpaceDE/>
        <w:autoSpaceDN/>
        <w:jc w:val="center"/>
        <w:rPr>
          <w:sz w:val="20"/>
          <w:szCs w:val="20"/>
          <w:lang w:eastAsia="ru-RU"/>
        </w:rPr>
      </w:pPr>
      <w:r w:rsidRPr="001A0917">
        <w:rPr>
          <w:b/>
          <w:bCs/>
          <w:color w:val="000000"/>
          <w:sz w:val="20"/>
          <w:szCs w:val="20"/>
          <w:lang w:eastAsia="ru-RU"/>
        </w:rPr>
        <w:t>ПОЛОЖЕНИЕ</w:t>
      </w:r>
    </w:p>
    <w:p w:rsidR="001A0917" w:rsidRPr="001A0917" w:rsidRDefault="001A0917" w:rsidP="001A0917">
      <w:pPr>
        <w:widowControl/>
        <w:autoSpaceDE/>
        <w:autoSpaceDN/>
        <w:jc w:val="center"/>
        <w:rPr>
          <w:b/>
          <w:sz w:val="20"/>
          <w:szCs w:val="20"/>
          <w:lang w:eastAsia="ru-RU"/>
        </w:rPr>
      </w:pPr>
      <w:r w:rsidRPr="001A0917">
        <w:rPr>
          <w:b/>
          <w:sz w:val="20"/>
          <w:szCs w:val="20"/>
          <w:lang w:eastAsia="ru-RU"/>
        </w:rPr>
        <w:t xml:space="preserve">о рабочей группе по противодействию экстремизму и его профилактики в </w:t>
      </w:r>
      <w:proofErr w:type="spellStart"/>
      <w:r w:rsidRPr="001A0917">
        <w:rPr>
          <w:b/>
          <w:sz w:val="20"/>
          <w:szCs w:val="20"/>
          <w:lang w:eastAsia="ru-RU"/>
        </w:rPr>
        <w:t>Мокроусовском</w:t>
      </w:r>
      <w:proofErr w:type="spellEnd"/>
      <w:r w:rsidRPr="001A0917">
        <w:rPr>
          <w:b/>
          <w:sz w:val="20"/>
          <w:szCs w:val="20"/>
          <w:lang w:eastAsia="ru-RU"/>
        </w:rPr>
        <w:t xml:space="preserve"> муниципальном округе Курганской области</w:t>
      </w:r>
    </w:p>
    <w:p w:rsidR="001A0917" w:rsidRPr="001A0917" w:rsidRDefault="001A0917" w:rsidP="001A0917">
      <w:pPr>
        <w:widowControl/>
        <w:autoSpaceDE/>
        <w:autoSpaceDN/>
        <w:jc w:val="center"/>
        <w:rPr>
          <w:b/>
          <w:bCs/>
          <w:color w:val="000000"/>
          <w:sz w:val="20"/>
          <w:szCs w:val="20"/>
          <w:lang w:eastAsia="ru-RU"/>
        </w:rPr>
      </w:pP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Рабочая группа по вопросам противодействия экстремизму и его профилактики в </w:t>
      </w:r>
      <w:proofErr w:type="spellStart"/>
      <w:r w:rsidRPr="001A0917">
        <w:rPr>
          <w:sz w:val="20"/>
          <w:szCs w:val="20"/>
          <w:lang w:eastAsia="ru-RU"/>
        </w:rPr>
        <w:t>Мокроусовском</w:t>
      </w:r>
      <w:proofErr w:type="spellEnd"/>
      <w:r w:rsidRPr="001A0917">
        <w:rPr>
          <w:sz w:val="20"/>
          <w:szCs w:val="20"/>
          <w:lang w:eastAsia="ru-RU"/>
        </w:rPr>
        <w:t xml:space="preserve"> муниципальном округе Курганской области (далее – рабочая группа) создается в целях координации деятельности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а также взаимодействия с общественными объединениями в сфере противодействия экстремизму и его профилактики.</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Рабочая группа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нормативными правовыми актами Курганской области, Уставом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а также настоящим Положением.</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Состав рабочей группы утверждается распоряжением Администрации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Руководство деятельностью рабочей группы осуществляет председатель рабочей группы.</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Основными задачами рабочей группы являются:</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1) координация деятельности территориальных органов федеральных органов исполнительной власти, органов исполнительной власти Курганской области 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и взаимодействие с общественными объединениями по вопросам противодействия экстремизму и его профилактики.</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2)  разработка предложений по принятию на территории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мер по профилактике экстремизма, устранению причин и условий, способствующих его проявлению, а также организация контроля за реализацией этих мер;</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3)  мониторинг политических, социально-экономических, национально-культурных и религиозных процессов, происходящих на территории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оказывающих влияние на ситуацию в сфере противодействия экстремизму и его профилактики.</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Рабочая группа в целях реализации возложенных на нее задач выполняет следующие основные функции:</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1)  рассматривает вопросы, связанные с оценкой ситуации в сфере противодействия экстремизму и его профилактики;</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2) организует изучение причин и условий, способствующих возникновению и проявлению экстремизма;</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3) рассматривает предложения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а также общественных объединений по вопросам противодействия экстремизму и его профилактики;</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4) рассматривает вопросы разработки и реализации муниципальных программ и отдельных мер в сфере противодействия экстремизму и его профилактики, осуществляет контроль за их реализацией;</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5) обобщает и распространяет положительный опыт работы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а также общественных объединений по вопросам противодействия экстремизму и его профилактики;</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6) осуществляет взаимодействие со средствами массовой информации по вопросам противодействия экстремизму и его профилактики.</w:t>
      </w:r>
    </w:p>
    <w:p w:rsidR="001A0917" w:rsidRPr="001A0917" w:rsidRDefault="001A0917" w:rsidP="001A0917">
      <w:pPr>
        <w:widowControl/>
        <w:numPr>
          <w:ilvl w:val="0"/>
          <w:numId w:val="15"/>
        </w:numPr>
        <w:autoSpaceDE/>
        <w:autoSpaceDN/>
        <w:spacing w:line="276" w:lineRule="auto"/>
        <w:ind w:left="0"/>
        <w:jc w:val="both"/>
        <w:rPr>
          <w:sz w:val="20"/>
          <w:szCs w:val="20"/>
          <w:lang w:eastAsia="ru-RU"/>
        </w:rPr>
      </w:pPr>
      <w:r w:rsidRPr="001A0917">
        <w:rPr>
          <w:sz w:val="20"/>
          <w:szCs w:val="20"/>
          <w:lang w:eastAsia="ru-RU"/>
        </w:rPr>
        <w:t>Для осуществления своих задач рабочей группы имеет право:</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1) принять в пределах своей компетенции решения, касающиеся организации, координации и совершенствования деятельности территориальных органов федеральных органов исполнительной власти, органов исполнительной власти Курганской области, расположенных на территории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по </w:t>
      </w:r>
      <w:r w:rsidRPr="001A0917">
        <w:rPr>
          <w:sz w:val="20"/>
          <w:szCs w:val="20"/>
          <w:lang w:eastAsia="ru-RU"/>
        </w:rPr>
        <w:lastRenderedPageBreak/>
        <w:t>вопросам противодействия экстремизму и его профилактики, минимизации и ликвидации последствий проявлений экстремизма, а также организовать контроль за исполнением принятых решений;</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2)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Курганской области, и органов местного самоуправления, общественных и религиозных объединений, иных организаций и должностных лиц;</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3) создать рабочие (экспертные) группы для изучения вопросов, отнесенных к компетенции рабочей группы;</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 xml:space="preserve">4) привлекать в установленном порядке для участия в работе должностных лиц и специалистов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специалистов учебных заведений, представителей средств массовой информации, а также общественных, религиозных объединений и иных организаций.</w:t>
      </w:r>
    </w:p>
    <w:p w:rsidR="001A0917" w:rsidRPr="001A0917" w:rsidRDefault="001A0917" w:rsidP="001A0917">
      <w:pPr>
        <w:widowControl/>
        <w:numPr>
          <w:ilvl w:val="0"/>
          <w:numId w:val="15"/>
        </w:numPr>
        <w:autoSpaceDE/>
        <w:autoSpaceDN/>
        <w:spacing w:line="276" w:lineRule="auto"/>
        <w:ind w:left="0"/>
        <w:jc w:val="both"/>
        <w:rPr>
          <w:sz w:val="20"/>
          <w:szCs w:val="20"/>
          <w:lang w:eastAsia="ru-RU"/>
        </w:rPr>
      </w:pPr>
      <w:r w:rsidRPr="001A0917">
        <w:rPr>
          <w:sz w:val="20"/>
          <w:szCs w:val="20"/>
          <w:lang w:eastAsia="ru-RU"/>
        </w:rPr>
        <w:t>Председатель рабочей группы осуществляет следующие полномочия:</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1) руководит работой рабочей группы и несет ответственность за выполнение возложенных на него задач;</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2) ведет заседания рабочей группы;</w:t>
      </w:r>
    </w:p>
    <w:p w:rsidR="001A0917" w:rsidRPr="001A0917" w:rsidRDefault="001A0917" w:rsidP="001A0917">
      <w:pPr>
        <w:widowControl/>
        <w:autoSpaceDE/>
        <w:autoSpaceDN/>
        <w:spacing w:line="276" w:lineRule="auto"/>
        <w:ind w:firstLine="360"/>
        <w:jc w:val="both"/>
        <w:rPr>
          <w:sz w:val="20"/>
          <w:szCs w:val="20"/>
          <w:lang w:eastAsia="ru-RU"/>
        </w:rPr>
      </w:pPr>
      <w:r w:rsidRPr="001A0917">
        <w:rPr>
          <w:sz w:val="20"/>
          <w:szCs w:val="20"/>
          <w:lang w:eastAsia="ru-RU"/>
        </w:rPr>
        <w:t>3) утверждает план работы рабочей группы на год.</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В отсутствие председателя рабочей группы его полномочия осуществляет заместитель председателя рабочей группы.</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 Организацию проведения заседаний рабочей группы и ведение делопроизводства осуществляет секретарь рабочей группы.</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Рабочая группа информирует Главу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 по итогам своей деятельности.</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Заседания рабочей группы проводятся по мере необходимости, но не реже одного раза в полугодие.</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Заседание рабочей группы считается правомочным, если на нем присутствует более половины ее членов.</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Решения рабочей группы принимаются открытым голосованием простым большинством голосов присутствующих на заседании членов рабочей группы.</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Решения рабочей группы носят рекомендательный характер.</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Решение рабочей группы оформляется протоколом, который подписывают председатель рабочей группы и секретарь рабочей группы.</w:t>
      </w:r>
    </w:p>
    <w:p w:rsidR="001A0917" w:rsidRPr="001A0917" w:rsidRDefault="001A0917" w:rsidP="001A0917">
      <w:pPr>
        <w:widowControl/>
        <w:numPr>
          <w:ilvl w:val="0"/>
          <w:numId w:val="15"/>
        </w:numPr>
        <w:autoSpaceDE/>
        <w:autoSpaceDN/>
        <w:spacing w:line="276" w:lineRule="auto"/>
        <w:ind w:left="0" w:firstLine="360"/>
        <w:jc w:val="both"/>
        <w:rPr>
          <w:sz w:val="20"/>
          <w:szCs w:val="20"/>
          <w:lang w:eastAsia="ru-RU"/>
        </w:rPr>
      </w:pPr>
      <w:r w:rsidRPr="001A0917">
        <w:rPr>
          <w:sz w:val="20"/>
          <w:szCs w:val="20"/>
          <w:lang w:eastAsia="ru-RU"/>
        </w:rPr>
        <w:t xml:space="preserve">Организационное и материально-техническое обеспечение деятельности рабочей группы осуществляется Администрацией </w:t>
      </w: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Курганской области.</w:t>
      </w:r>
    </w:p>
    <w:p w:rsidR="001A0917" w:rsidRPr="001A0917" w:rsidRDefault="001A0917" w:rsidP="001A0917">
      <w:pPr>
        <w:widowControl/>
        <w:autoSpaceDE/>
        <w:autoSpaceDN/>
        <w:spacing w:line="276" w:lineRule="auto"/>
        <w:jc w:val="both"/>
        <w:rPr>
          <w:sz w:val="20"/>
          <w:szCs w:val="20"/>
          <w:lang w:eastAsia="ru-RU"/>
        </w:rPr>
      </w:pPr>
    </w:p>
    <w:p w:rsidR="001A0917" w:rsidRPr="001A0917" w:rsidRDefault="001A0917" w:rsidP="001A0917">
      <w:pPr>
        <w:widowControl/>
        <w:autoSpaceDE/>
        <w:autoSpaceDN/>
        <w:spacing w:line="276" w:lineRule="auto"/>
        <w:jc w:val="both"/>
        <w:rPr>
          <w:sz w:val="20"/>
          <w:szCs w:val="20"/>
          <w:lang w:eastAsia="ru-RU"/>
        </w:rPr>
      </w:pPr>
    </w:p>
    <w:p w:rsidR="001A0917" w:rsidRPr="001A0917" w:rsidRDefault="001A0917" w:rsidP="001A0917">
      <w:pPr>
        <w:widowControl/>
        <w:autoSpaceDE/>
        <w:autoSpaceDN/>
        <w:spacing w:line="276" w:lineRule="auto"/>
        <w:jc w:val="both"/>
        <w:rPr>
          <w:sz w:val="20"/>
          <w:szCs w:val="20"/>
          <w:lang w:eastAsia="ru-RU"/>
        </w:rPr>
      </w:pPr>
      <w:r w:rsidRPr="001A0917">
        <w:rPr>
          <w:sz w:val="20"/>
          <w:szCs w:val="20"/>
          <w:lang w:eastAsia="ru-RU"/>
        </w:rPr>
        <w:t xml:space="preserve">Руководитель аппарата, </w:t>
      </w:r>
    </w:p>
    <w:p w:rsidR="001A0917" w:rsidRPr="001A0917" w:rsidRDefault="001A0917" w:rsidP="001A0917">
      <w:pPr>
        <w:widowControl/>
        <w:autoSpaceDE/>
        <w:autoSpaceDN/>
        <w:spacing w:line="276" w:lineRule="auto"/>
        <w:jc w:val="both"/>
        <w:rPr>
          <w:sz w:val="20"/>
          <w:szCs w:val="20"/>
          <w:lang w:eastAsia="ru-RU"/>
        </w:rPr>
      </w:pPr>
      <w:r w:rsidRPr="001A0917">
        <w:rPr>
          <w:sz w:val="20"/>
          <w:szCs w:val="20"/>
          <w:lang w:eastAsia="ru-RU"/>
        </w:rPr>
        <w:t xml:space="preserve">управляющий делами Администрации </w:t>
      </w:r>
    </w:p>
    <w:p w:rsidR="001A0917" w:rsidRPr="001A0917" w:rsidRDefault="001A0917" w:rsidP="001A0917">
      <w:pPr>
        <w:widowControl/>
        <w:autoSpaceDE/>
        <w:autoSpaceDN/>
        <w:spacing w:line="276" w:lineRule="auto"/>
        <w:jc w:val="both"/>
        <w:rPr>
          <w:sz w:val="20"/>
          <w:szCs w:val="20"/>
          <w:lang w:eastAsia="ru-RU"/>
        </w:rPr>
      </w:pPr>
      <w:proofErr w:type="spellStart"/>
      <w:r w:rsidRPr="001A0917">
        <w:rPr>
          <w:sz w:val="20"/>
          <w:szCs w:val="20"/>
          <w:lang w:eastAsia="ru-RU"/>
        </w:rPr>
        <w:t>Мокроусовского</w:t>
      </w:r>
      <w:proofErr w:type="spellEnd"/>
      <w:r w:rsidRPr="001A0917">
        <w:rPr>
          <w:sz w:val="20"/>
          <w:szCs w:val="20"/>
          <w:lang w:eastAsia="ru-RU"/>
        </w:rPr>
        <w:t xml:space="preserve"> муниципального округа                              </w:t>
      </w:r>
      <w:r>
        <w:rPr>
          <w:sz w:val="20"/>
          <w:szCs w:val="20"/>
          <w:lang w:eastAsia="ru-RU"/>
        </w:rPr>
        <w:t xml:space="preserve">                                 </w:t>
      </w:r>
      <w:r w:rsidRPr="001A0917">
        <w:rPr>
          <w:sz w:val="20"/>
          <w:szCs w:val="20"/>
          <w:lang w:eastAsia="ru-RU"/>
        </w:rPr>
        <w:t xml:space="preserve">  С.Н. Васильева. </w:t>
      </w:r>
    </w:p>
    <w:p w:rsidR="000B132C" w:rsidRPr="001A0917"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FC0A69" w:rsidRPr="00FC0A69" w:rsidRDefault="00FC0A69" w:rsidP="00FC0A69">
      <w:pPr>
        <w:keepNext/>
        <w:keepLines/>
        <w:suppressAutoHyphens/>
        <w:adjustRightInd w:val="0"/>
        <w:jc w:val="center"/>
        <w:outlineLvl w:val="0"/>
        <w:rPr>
          <w:b/>
          <w:color w:val="000000"/>
          <w:kern w:val="2"/>
          <w:sz w:val="26"/>
          <w:szCs w:val="26"/>
          <w:lang w:eastAsia="ru-RU"/>
        </w:rPr>
      </w:pPr>
      <w:r w:rsidRPr="00FC0A69">
        <w:rPr>
          <w:b/>
          <w:noProof/>
          <w:color w:val="000000"/>
          <w:kern w:val="2"/>
          <w:sz w:val="26"/>
          <w:szCs w:val="26"/>
          <w:lang w:eastAsia="ru-RU"/>
        </w:rPr>
        <w:drawing>
          <wp:anchor distT="0" distB="0" distL="114300" distR="114300" simplePos="0" relativeHeight="251674624" behindDoc="0" locked="0" layoutInCell="1" allowOverlap="1">
            <wp:simplePos x="0" y="0"/>
            <wp:positionH relativeFrom="column">
              <wp:posOffset>2710815</wp:posOffset>
            </wp:positionH>
            <wp:positionV relativeFrom="paragraph">
              <wp:posOffset>-91440</wp:posOffset>
            </wp:positionV>
            <wp:extent cx="590550" cy="666750"/>
            <wp:effectExtent l="0" t="0" r="0" b="0"/>
            <wp:wrapSquare wrapText="bothSides"/>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A69" w:rsidRPr="00FC0A69" w:rsidRDefault="00FC0A69" w:rsidP="00FC0A69">
      <w:pPr>
        <w:keepNext/>
        <w:keepLines/>
        <w:suppressAutoHyphens/>
        <w:adjustRightInd w:val="0"/>
        <w:jc w:val="center"/>
        <w:outlineLvl w:val="0"/>
        <w:rPr>
          <w:b/>
          <w:color w:val="000000"/>
          <w:kern w:val="2"/>
          <w:sz w:val="26"/>
          <w:szCs w:val="26"/>
          <w:lang w:eastAsia="ru-RU"/>
        </w:rPr>
      </w:pPr>
    </w:p>
    <w:p w:rsidR="00FC0A69" w:rsidRPr="00FC0A69" w:rsidRDefault="00FC0A69" w:rsidP="00FC0A69">
      <w:pPr>
        <w:widowControl/>
        <w:autoSpaceDE/>
        <w:autoSpaceDN/>
        <w:rPr>
          <w:b/>
          <w:sz w:val="20"/>
          <w:szCs w:val="20"/>
          <w:lang w:eastAsia="ru-RU"/>
        </w:rPr>
      </w:pPr>
    </w:p>
    <w:p w:rsidR="00FC0A69" w:rsidRDefault="00FC0A69" w:rsidP="00FC0A69">
      <w:pPr>
        <w:widowControl/>
        <w:autoSpaceDE/>
        <w:autoSpaceDN/>
        <w:jc w:val="center"/>
        <w:outlineLvl w:val="0"/>
        <w:rPr>
          <w:b/>
          <w:bCs/>
          <w:sz w:val="20"/>
          <w:szCs w:val="20"/>
          <w:lang w:eastAsia="ru-RU"/>
        </w:rPr>
      </w:pPr>
    </w:p>
    <w:p w:rsidR="00FC0A69" w:rsidRPr="00FC0A69" w:rsidRDefault="00FC0A69" w:rsidP="00FC0A69">
      <w:pPr>
        <w:widowControl/>
        <w:autoSpaceDE/>
        <w:autoSpaceDN/>
        <w:jc w:val="center"/>
        <w:outlineLvl w:val="0"/>
        <w:rPr>
          <w:b/>
          <w:sz w:val="20"/>
          <w:szCs w:val="20"/>
          <w:lang w:eastAsia="ru-RU"/>
        </w:rPr>
      </w:pPr>
      <w:r w:rsidRPr="00FC0A69">
        <w:rPr>
          <w:b/>
          <w:bCs/>
          <w:sz w:val="20"/>
          <w:szCs w:val="20"/>
          <w:lang w:eastAsia="ru-RU"/>
        </w:rPr>
        <w:t>РОССИЙСКАЯ ФЕДЕРАЦИЯ</w:t>
      </w:r>
    </w:p>
    <w:p w:rsidR="00FC0A69" w:rsidRPr="00FC0A69" w:rsidRDefault="00FC0A69" w:rsidP="00FC0A69">
      <w:pPr>
        <w:widowControl/>
        <w:autoSpaceDE/>
        <w:autoSpaceDN/>
        <w:jc w:val="center"/>
        <w:rPr>
          <w:sz w:val="20"/>
          <w:szCs w:val="20"/>
          <w:lang w:eastAsia="ru-RU"/>
        </w:rPr>
      </w:pPr>
      <w:r w:rsidRPr="00FC0A69">
        <w:rPr>
          <w:b/>
          <w:bCs/>
          <w:sz w:val="20"/>
          <w:szCs w:val="20"/>
          <w:lang w:eastAsia="ru-RU"/>
        </w:rPr>
        <w:t>КУРГАНСКАЯ ОБЛАСТЬ</w:t>
      </w:r>
    </w:p>
    <w:p w:rsidR="00FC0A69" w:rsidRPr="00FC0A69" w:rsidRDefault="00FC0A69" w:rsidP="00FC0A69">
      <w:pPr>
        <w:widowControl/>
        <w:autoSpaceDE/>
        <w:autoSpaceDN/>
        <w:jc w:val="center"/>
        <w:rPr>
          <w:sz w:val="20"/>
          <w:szCs w:val="20"/>
          <w:lang w:eastAsia="ru-RU"/>
        </w:rPr>
      </w:pPr>
      <w:r w:rsidRPr="00FC0A69">
        <w:rPr>
          <w:b/>
          <w:bCs/>
          <w:sz w:val="20"/>
          <w:szCs w:val="20"/>
          <w:lang w:eastAsia="ru-RU"/>
        </w:rPr>
        <w:t>МОКРОУСОВСКИЙ МУНИЦИПАЛЬНЫЙ ОКРУГ</w:t>
      </w:r>
    </w:p>
    <w:p w:rsidR="00FC0A69" w:rsidRPr="00FC0A69" w:rsidRDefault="00FC0A69" w:rsidP="00FC0A69">
      <w:pPr>
        <w:widowControl/>
        <w:autoSpaceDE/>
        <w:autoSpaceDN/>
        <w:jc w:val="center"/>
        <w:rPr>
          <w:sz w:val="20"/>
          <w:szCs w:val="20"/>
          <w:lang w:eastAsia="ru-RU"/>
        </w:rPr>
      </w:pPr>
      <w:r w:rsidRPr="00FC0A69">
        <w:rPr>
          <w:b/>
          <w:bCs/>
          <w:sz w:val="20"/>
          <w:szCs w:val="20"/>
          <w:lang w:eastAsia="ru-RU"/>
        </w:rPr>
        <w:t xml:space="preserve">Администрация </w:t>
      </w:r>
      <w:proofErr w:type="spellStart"/>
      <w:r w:rsidRPr="00FC0A69">
        <w:rPr>
          <w:b/>
          <w:bCs/>
          <w:sz w:val="20"/>
          <w:szCs w:val="20"/>
          <w:lang w:eastAsia="ru-RU"/>
        </w:rPr>
        <w:t>Мокроусовского</w:t>
      </w:r>
      <w:proofErr w:type="spellEnd"/>
      <w:r w:rsidRPr="00FC0A69">
        <w:rPr>
          <w:b/>
          <w:bCs/>
          <w:sz w:val="20"/>
          <w:szCs w:val="20"/>
          <w:lang w:eastAsia="ru-RU"/>
        </w:rPr>
        <w:t xml:space="preserve"> муниципального округа</w:t>
      </w:r>
    </w:p>
    <w:p w:rsidR="00FC0A69" w:rsidRPr="00FC0A69" w:rsidRDefault="00FC0A69" w:rsidP="00FC0A69">
      <w:pPr>
        <w:widowControl/>
        <w:autoSpaceDE/>
        <w:autoSpaceDN/>
        <w:jc w:val="center"/>
        <w:rPr>
          <w:b/>
          <w:sz w:val="20"/>
          <w:szCs w:val="20"/>
          <w:lang w:eastAsia="ru-RU"/>
        </w:rPr>
      </w:pPr>
    </w:p>
    <w:p w:rsidR="00FC0A69" w:rsidRPr="00FC0A69" w:rsidRDefault="00FC0A69" w:rsidP="00FC0A69">
      <w:pPr>
        <w:widowControl/>
        <w:autoSpaceDE/>
        <w:autoSpaceDN/>
        <w:jc w:val="center"/>
        <w:rPr>
          <w:b/>
          <w:sz w:val="20"/>
          <w:szCs w:val="20"/>
          <w:lang w:eastAsia="ru-RU"/>
        </w:rPr>
      </w:pPr>
      <w:r w:rsidRPr="00FC0A69">
        <w:rPr>
          <w:b/>
          <w:sz w:val="20"/>
          <w:szCs w:val="20"/>
          <w:lang w:eastAsia="ru-RU"/>
        </w:rPr>
        <w:t xml:space="preserve">ПОСТАНОВЛЕНИЕ </w:t>
      </w:r>
    </w:p>
    <w:p w:rsidR="00FC0A69" w:rsidRPr="00FC0A69" w:rsidRDefault="00FC0A69" w:rsidP="00FC0A69">
      <w:pPr>
        <w:widowControl/>
        <w:autoSpaceDE/>
        <w:autoSpaceDN/>
        <w:rPr>
          <w:color w:val="000000"/>
          <w:sz w:val="20"/>
          <w:szCs w:val="20"/>
          <w:lang w:eastAsia="ru-RU"/>
        </w:rPr>
      </w:pPr>
      <w:r w:rsidRPr="00FC0A69">
        <w:rPr>
          <w:color w:val="000000"/>
          <w:sz w:val="20"/>
          <w:szCs w:val="20"/>
          <w:lang w:eastAsia="ru-RU"/>
        </w:rPr>
        <w:t xml:space="preserve">от </w:t>
      </w:r>
      <w:r w:rsidRPr="00FC0A69">
        <w:rPr>
          <w:color w:val="000000"/>
          <w:sz w:val="20"/>
          <w:szCs w:val="20"/>
          <w:u w:val="single"/>
          <w:lang w:eastAsia="ru-RU"/>
        </w:rPr>
        <w:t>30 октября 2023 года</w:t>
      </w:r>
      <w:r w:rsidRPr="00FC0A69">
        <w:rPr>
          <w:color w:val="000000"/>
          <w:sz w:val="20"/>
          <w:szCs w:val="20"/>
          <w:lang w:eastAsia="ru-RU"/>
        </w:rPr>
        <w:t xml:space="preserve">  №  </w:t>
      </w:r>
      <w:r w:rsidRPr="00FC0A69">
        <w:rPr>
          <w:color w:val="000000"/>
          <w:sz w:val="20"/>
          <w:szCs w:val="20"/>
          <w:u w:val="single"/>
          <w:lang w:eastAsia="ru-RU"/>
        </w:rPr>
        <w:t>537</w:t>
      </w:r>
    </w:p>
    <w:p w:rsidR="00FC0A69" w:rsidRPr="00FC0A69" w:rsidRDefault="00FC0A69" w:rsidP="00FC0A69">
      <w:pPr>
        <w:widowControl/>
        <w:autoSpaceDE/>
        <w:autoSpaceDN/>
        <w:rPr>
          <w:color w:val="000000"/>
          <w:sz w:val="20"/>
          <w:szCs w:val="20"/>
          <w:lang w:eastAsia="ru-RU"/>
        </w:rPr>
      </w:pPr>
      <w:r w:rsidRPr="00FC0A69">
        <w:rPr>
          <w:color w:val="000000"/>
          <w:sz w:val="20"/>
          <w:szCs w:val="20"/>
          <w:lang w:eastAsia="ru-RU"/>
        </w:rPr>
        <w:t>с. Мокроусово</w:t>
      </w:r>
    </w:p>
    <w:p w:rsidR="00FC0A69" w:rsidRPr="00FC0A69" w:rsidRDefault="00FC0A69" w:rsidP="00FC0A69">
      <w:pPr>
        <w:widowControl/>
        <w:autoSpaceDE/>
        <w:autoSpaceDN/>
        <w:rPr>
          <w:rFonts w:ascii="Arial" w:hAnsi="Arial" w:cs="Arial"/>
          <w:sz w:val="20"/>
          <w:szCs w:val="20"/>
          <w:lang w:eastAsia="ru-RU"/>
        </w:rPr>
      </w:pPr>
    </w:p>
    <w:p w:rsidR="00FC0A69" w:rsidRPr="00FC0A69" w:rsidRDefault="00FC0A69" w:rsidP="00FC0A69">
      <w:pPr>
        <w:widowControl/>
        <w:autoSpaceDE/>
        <w:autoSpaceDN/>
        <w:jc w:val="both"/>
        <w:rPr>
          <w:b/>
          <w:sz w:val="20"/>
          <w:szCs w:val="20"/>
          <w:lang w:eastAsia="ru-RU"/>
        </w:rPr>
      </w:pPr>
      <w:r w:rsidRPr="00FC0A69">
        <w:rPr>
          <w:b/>
          <w:sz w:val="20"/>
          <w:szCs w:val="20"/>
          <w:lang w:eastAsia="ru-RU"/>
        </w:rPr>
        <w:t xml:space="preserve">О временном перекрытии движения транспортных </w:t>
      </w:r>
    </w:p>
    <w:p w:rsidR="00FC0A69" w:rsidRPr="00FC0A69" w:rsidRDefault="00FC0A69" w:rsidP="00FC0A69">
      <w:pPr>
        <w:widowControl/>
        <w:autoSpaceDE/>
        <w:autoSpaceDN/>
        <w:jc w:val="both"/>
        <w:rPr>
          <w:b/>
          <w:sz w:val="20"/>
          <w:szCs w:val="20"/>
          <w:lang w:eastAsia="ru-RU"/>
        </w:rPr>
      </w:pPr>
      <w:r w:rsidRPr="00FC0A69">
        <w:rPr>
          <w:b/>
          <w:sz w:val="20"/>
          <w:szCs w:val="20"/>
          <w:lang w:eastAsia="ru-RU"/>
        </w:rPr>
        <w:t>средств на период проведения массового мероприятия</w:t>
      </w:r>
    </w:p>
    <w:p w:rsidR="00FC0A69" w:rsidRPr="00FC0A69" w:rsidRDefault="00FC0A69" w:rsidP="00FC0A69">
      <w:pPr>
        <w:widowControl/>
        <w:suppressAutoHyphens/>
        <w:autoSpaceDE/>
        <w:autoSpaceDN/>
        <w:jc w:val="both"/>
        <w:rPr>
          <w:color w:val="000000"/>
          <w:sz w:val="20"/>
          <w:szCs w:val="20"/>
          <w:lang w:val="x-none" w:eastAsia="x-none"/>
        </w:rPr>
      </w:pP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 xml:space="preserve">В целях обеспечения безопасности дорожного движения в период проведения массового мероприятия, в соответствии с п.4 ст.6 Федерального закона от 10.12.1995 № 196- ФЗ «О безопасности дорожного движения»,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w:t>
      </w:r>
      <w:proofErr w:type="spellStart"/>
      <w:r w:rsidRPr="00FC0A69">
        <w:rPr>
          <w:sz w:val="20"/>
          <w:szCs w:val="20"/>
          <w:lang w:eastAsia="ru-RU"/>
        </w:rPr>
        <w:t>Мокроусовского</w:t>
      </w:r>
      <w:proofErr w:type="spellEnd"/>
      <w:r w:rsidRPr="00FC0A69">
        <w:rPr>
          <w:sz w:val="20"/>
          <w:szCs w:val="20"/>
          <w:lang w:eastAsia="ru-RU"/>
        </w:rPr>
        <w:t xml:space="preserve"> муниципального округа Курганской области, Администрация </w:t>
      </w:r>
      <w:proofErr w:type="spellStart"/>
      <w:r w:rsidRPr="00FC0A69">
        <w:rPr>
          <w:sz w:val="20"/>
          <w:szCs w:val="20"/>
          <w:lang w:eastAsia="ru-RU"/>
        </w:rPr>
        <w:t>Мокроусовского</w:t>
      </w:r>
      <w:proofErr w:type="spellEnd"/>
      <w:r w:rsidRPr="00FC0A69">
        <w:rPr>
          <w:sz w:val="20"/>
          <w:szCs w:val="20"/>
          <w:lang w:eastAsia="ru-RU"/>
        </w:rPr>
        <w:t xml:space="preserve"> муниципального округа Курганской области </w:t>
      </w:r>
      <w:r w:rsidRPr="00FC0A69">
        <w:rPr>
          <w:b/>
          <w:sz w:val="20"/>
          <w:szCs w:val="20"/>
          <w:lang w:eastAsia="ru-RU"/>
        </w:rPr>
        <w:t>ПОСТАНОВЛЯЕТ:</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lastRenderedPageBreak/>
        <w:t>1. Осуществить 11 ноября 2023 г. временное прекращение движения транспортных средств с организацией пешеходной зоны в период проведения  массового мероприятия (праздничной ярмарки при проведении гастрономического массового праздника-ярмарки «</w:t>
      </w:r>
      <w:proofErr w:type="spellStart"/>
      <w:r w:rsidRPr="00FC0A69">
        <w:rPr>
          <w:sz w:val="20"/>
          <w:szCs w:val="20"/>
          <w:lang w:eastAsia="ru-RU"/>
        </w:rPr>
        <w:t>Мокроусовский</w:t>
      </w:r>
      <w:proofErr w:type="spellEnd"/>
      <w:r w:rsidRPr="00FC0A69">
        <w:rPr>
          <w:sz w:val="20"/>
          <w:szCs w:val="20"/>
          <w:lang w:eastAsia="ru-RU"/>
        </w:rPr>
        <w:t xml:space="preserve"> крендель») с 10:00 до 14:00 на следующих участках автомобильных дорог общего пользования местного значения села Мокроусово:</w:t>
      </w:r>
    </w:p>
    <w:p w:rsidR="00FC0A69" w:rsidRPr="00FC0A69" w:rsidRDefault="00FC0A69" w:rsidP="00FC0A69">
      <w:pPr>
        <w:widowControl/>
        <w:autoSpaceDE/>
        <w:autoSpaceDN/>
        <w:jc w:val="both"/>
        <w:rPr>
          <w:sz w:val="20"/>
          <w:szCs w:val="20"/>
          <w:lang w:eastAsia="ru-RU"/>
        </w:rPr>
      </w:pPr>
      <w:r w:rsidRPr="00FC0A69">
        <w:rPr>
          <w:sz w:val="20"/>
          <w:szCs w:val="20"/>
          <w:lang w:eastAsia="ru-RU"/>
        </w:rPr>
        <w:t xml:space="preserve">           - ул. Октябрьская (от угла спортзала РДК до теплотрассы);</w:t>
      </w:r>
    </w:p>
    <w:p w:rsidR="00FC0A69" w:rsidRPr="00FC0A69" w:rsidRDefault="00FC0A69" w:rsidP="00FC0A69">
      <w:pPr>
        <w:widowControl/>
        <w:autoSpaceDE/>
        <w:autoSpaceDN/>
        <w:jc w:val="both"/>
        <w:rPr>
          <w:sz w:val="20"/>
          <w:szCs w:val="20"/>
          <w:lang w:eastAsia="ru-RU"/>
        </w:rPr>
      </w:pPr>
      <w:r w:rsidRPr="00FC0A69">
        <w:rPr>
          <w:sz w:val="20"/>
          <w:szCs w:val="20"/>
          <w:lang w:eastAsia="ru-RU"/>
        </w:rPr>
        <w:t xml:space="preserve">            - ул. Красных Борцов (от крыльца Магазина «Кулинария» до пешеходного перехода);</w:t>
      </w:r>
    </w:p>
    <w:p w:rsidR="00FC0A69" w:rsidRPr="00FC0A69" w:rsidRDefault="00FC0A69" w:rsidP="00FC0A69">
      <w:pPr>
        <w:widowControl/>
        <w:autoSpaceDE/>
        <w:autoSpaceDN/>
        <w:jc w:val="both"/>
        <w:rPr>
          <w:sz w:val="20"/>
          <w:szCs w:val="20"/>
          <w:lang w:eastAsia="ru-RU"/>
        </w:rPr>
      </w:pPr>
      <w:r w:rsidRPr="00FC0A69">
        <w:rPr>
          <w:sz w:val="20"/>
          <w:szCs w:val="20"/>
          <w:lang w:eastAsia="ru-RU"/>
        </w:rPr>
        <w:t xml:space="preserve">           - ул. Советская (от входа в парк имени Жукова до ул. Красных Борцов);</w:t>
      </w:r>
    </w:p>
    <w:p w:rsidR="00FC0A69" w:rsidRPr="00FC0A69" w:rsidRDefault="00FC0A69" w:rsidP="00FC0A69">
      <w:pPr>
        <w:widowControl/>
        <w:autoSpaceDE/>
        <w:autoSpaceDN/>
        <w:jc w:val="both"/>
        <w:rPr>
          <w:sz w:val="20"/>
          <w:szCs w:val="20"/>
          <w:lang w:eastAsia="ru-RU"/>
        </w:rPr>
      </w:pPr>
      <w:r w:rsidRPr="00FC0A69">
        <w:rPr>
          <w:sz w:val="20"/>
          <w:szCs w:val="20"/>
          <w:lang w:eastAsia="ru-RU"/>
        </w:rPr>
        <w:t xml:space="preserve">           - закрыть стояночные места на площади по ул. Красных Борцов;</w:t>
      </w:r>
    </w:p>
    <w:p w:rsidR="00FC0A69" w:rsidRPr="00FC0A69" w:rsidRDefault="00FC0A69" w:rsidP="00FC0A69">
      <w:pPr>
        <w:widowControl/>
        <w:autoSpaceDE/>
        <w:autoSpaceDN/>
        <w:jc w:val="both"/>
        <w:rPr>
          <w:sz w:val="20"/>
          <w:szCs w:val="20"/>
          <w:lang w:eastAsia="ru-RU"/>
        </w:rPr>
      </w:pPr>
      <w:r w:rsidRPr="00FC0A69">
        <w:rPr>
          <w:sz w:val="20"/>
          <w:szCs w:val="20"/>
          <w:lang w:eastAsia="ru-RU"/>
        </w:rPr>
        <w:t xml:space="preserve">            - оставить открытым движение по ул. Советская, ул. Тарасова, ул. Красных Борцов по направлению к магазину «Магнит» с организацией стояночных мест вдоль парка по ул. Красных Борцов.</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2. Рекомендовать ОП «</w:t>
      </w:r>
      <w:proofErr w:type="spellStart"/>
      <w:r w:rsidRPr="00FC0A69">
        <w:rPr>
          <w:sz w:val="20"/>
          <w:szCs w:val="20"/>
          <w:lang w:eastAsia="ru-RU"/>
        </w:rPr>
        <w:t>Мокроусовское</w:t>
      </w:r>
      <w:proofErr w:type="spellEnd"/>
      <w:r w:rsidRPr="00FC0A69">
        <w:rPr>
          <w:sz w:val="20"/>
          <w:szCs w:val="20"/>
          <w:lang w:eastAsia="ru-RU"/>
        </w:rPr>
        <w:t>» - МО МВД России «</w:t>
      </w:r>
      <w:proofErr w:type="spellStart"/>
      <w:r w:rsidRPr="00FC0A69">
        <w:rPr>
          <w:sz w:val="20"/>
          <w:szCs w:val="20"/>
          <w:lang w:eastAsia="ru-RU"/>
        </w:rPr>
        <w:t>Макушинский</w:t>
      </w:r>
      <w:proofErr w:type="spellEnd"/>
      <w:r w:rsidRPr="00FC0A69">
        <w:rPr>
          <w:sz w:val="20"/>
          <w:szCs w:val="20"/>
          <w:lang w:eastAsia="ru-RU"/>
        </w:rPr>
        <w:t>»:</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1) организовать прекращение движения всех видов транспортных средств для обеспечения проведения в селе Мокроусово мероприятия в соответствии с пунктом 1 настоящего Постановления;</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2) принять необходимые меры по обеспечению безопасности участников и зрителей мероприятий, регулированию движения транспорта в период их проведения;</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 xml:space="preserve">3) принимать решения по ограничению либо закрытию движения транспорта с учетом складывающейся оперативной обстановки на участках улиц, прилагающих к месту проведения мероприятия. </w:t>
      </w:r>
    </w:p>
    <w:p w:rsidR="00FC0A69" w:rsidRPr="00FC0A69" w:rsidRDefault="00FC0A69" w:rsidP="00FC0A69">
      <w:pPr>
        <w:widowControl/>
        <w:autoSpaceDE/>
        <w:autoSpaceDN/>
        <w:ind w:firstLine="709"/>
        <w:jc w:val="both"/>
        <w:rPr>
          <w:sz w:val="20"/>
          <w:szCs w:val="20"/>
          <w:lang w:eastAsia="ru-RU"/>
        </w:rPr>
      </w:pPr>
      <w:r w:rsidRPr="00FC0A69">
        <w:rPr>
          <w:color w:val="000000"/>
          <w:sz w:val="20"/>
          <w:szCs w:val="20"/>
          <w:lang w:eastAsia="ru-RU"/>
        </w:rPr>
        <w:t>3</w:t>
      </w:r>
      <w:r w:rsidRPr="00FC0A69">
        <w:rPr>
          <w:sz w:val="20"/>
          <w:szCs w:val="20"/>
          <w:lang w:eastAsia="ru-RU"/>
        </w:rPr>
        <w:t xml:space="preserve">. Настоящее постановление обнародовать на информационных стендах, расположенных в здании Администрации </w:t>
      </w:r>
      <w:proofErr w:type="spellStart"/>
      <w:r w:rsidRPr="00FC0A69">
        <w:rPr>
          <w:sz w:val="20"/>
          <w:szCs w:val="20"/>
          <w:lang w:eastAsia="ru-RU"/>
        </w:rPr>
        <w:t>Мокроусовского</w:t>
      </w:r>
      <w:proofErr w:type="spellEnd"/>
      <w:r w:rsidRPr="00FC0A69">
        <w:rPr>
          <w:sz w:val="20"/>
          <w:szCs w:val="20"/>
          <w:lang w:eastAsia="ru-RU"/>
        </w:rPr>
        <w:t xml:space="preserve"> муниципального округа Курганской области по адресу: Курганская область, </w:t>
      </w:r>
      <w:proofErr w:type="spellStart"/>
      <w:r w:rsidRPr="00FC0A69">
        <w:rPr>
          <w:sz w:val="20"/>
          <w:szCs w:val="20"/>
          <w:lang w:eastAsia="ru-RU"/>
        </w:rPr>
        <w:t>Мокроусовский</w:t>
      </w:r>
      <w:proofErr w:type="spellEnd"/>
      <w:r w:rsidRPr="00FC0A69">
        <w:rPr>
          <w:sz w:val="20"/>
          <w:szCs w:val="20"/>
          <w:lang w:eastAsia="ru-RU"/>
        </w:rPr>
        <w:t xml:space="preserve"> район, с. Мокроусово ул. Советская д.31 и во всех населенных пунктах </w:t>
      </w:r>
      <w:proofErr w:type="spellStart"/>
      <w:r w:rsidRPr="00FC0A69">
        <w:rPr>
          <w:sz w:val="20"/>
          <w:szCs w:val="20"/>
          <w:lang w:eastAsia="ru-RU"/>
        </w:rPr>
        <w:t>Мокроусовского</w:t>
      </w:r>
      <w:proofErr w:type="spellEnd"/>
      <w:r w:rsidRPr="00FC0A69">
        <w:rPr>
          <w:sz w:val="20"/>
          <w:szCs w:val="20"/>
          <w:lang w:eastAsia="ru-RU"/>
        </w:rPr>
        <w:t xml:space="preserve"> муниципального округа Курганской области.</w:t>
      </w:r>
    </w:p>
    <w:p w:rsidR="00FC0A69" w:rsidRPr="00FC0A69" w:rsidRDefault="00FC0A69" w:rsidP="00FC0A69">
      <w:pPr>
        <w:widowControl/>
        <w:autoSpaceDE/>
        <w:autoSpaceDN/>
        <w:ind w:firstLine="709"/>
        <w:jc w:val="both"/>
        <w:rPr>
          <w:sz w:val="20"/>
          <w:szCs w:val="20"/>
          <w:lang w:eastAsia="ru-RU"/>
        </w:rPr>
      </w:pPr>
      <w:r w:rsidRPr="00FC0A69">
        <w:rPr>
          <w:color w:val="000000"/>
          <w:sz w:val="20"/>
          <w:szCs w:val="20"/>
          <w:lang w:eastAsia="ru-RU"/>
        </w:rPr>
        <w:t>4</w:t>
      </w:r>
      <w:r w:rsidRPr="00FC0A69">
        <w:rPr>
          <w:sz w:val="20"/>
          <w:szCs w:val="20"/>
          <w:lang w:eastAsia="ru-RU"/>
        </w:rPr>
        <w:t xml:space="preserve">. Контроль за выполнением настоящего постановления возложить на заместителя Главы </w:t>
      </w:r>
      <w:proofErr w:type="spellStart"/>
      <w:r w:rsidRPr="00FC0A69">
        <w:rPr>
          <w:sz w:val="20"/>
          <w:szCs w:val="20"/>
          <w:lang w:eastAsia="ru-RU"/>
        </w:rPr>
        <w:t>Мокроусовского</w:t>
      </w:r>
      <w:proofErr w:type="spellEnd"/>
      <w:r w:rsidRPr="00FC0A69">
        <w:rPr>
          <w:sz w:val="20"/>
          <w:szCs w:val="20"/>
          <w:lang w:eastAsia="ru-RU"/>
        </w:rPr>
        <w:t xml:space="preserve"> муниципального округа по экономической деятельности.          </w:t>
      </w:r>
    </w:p>
    <w:p w:rsidR="00FC0A69" w:rsidRPr="00FC0A69" w:rsidRDefault="00FC0A69" w:rsidP="00FC0A69">
      <w:pPr>
        <w:widowControl/>
        <w:autoSpaceDE/>
        <w:autoSpaceDN/>
        <w:ind w:firstLine="709"/>
        <w:jc w:val="both"/>
        <w:rPr>
          <w:sz w:val="20"/>
          <w:szCs w:val="20"/>
          <w:lang w:eastAsia="ru-RU"/>
        </w:rPr>
      </w:pPr>
      <w:r w:rsidRPr="00FC0A69">
        <w:rPr>
          <w:sz w:val="20"/>
          <w:szCs w:val="20"/>
          <w:lang w:eastAsia="ru-RU"/>
        </w:rPr>
        <w:t>5. Настоящее постановление вступает в силу со дня его обнародования.</w:t>
      </w:r>
    </w:p>
    <w:p w:rsidR="00FC0A69" w:rsidRDefault="00FC0A69" w:rsidP="00FC0A69">
      <w:pPr>
        <w:widowControl/>
        <w:autoSpaceDE/>
        <w:autoSpaceDN/>
        <w:ind w:firstLine="709"/>
        <w:jc w:val="both"/>
        <w:rPr>
          <w:sz w:val="20"/>
          <w:szCs w:val="20"/>
          <w:lang w:eastAsia="ru-RU"/>
        </w:rPr>
      </w:pPr>
    </w:p>
    <w:p w:rsidR="00FC0A69" w:rsidRDefault="00FC0A69" w:rsidP="00FC0A69">
      <w:pPr>
        <w:widowControl/>
        <w:autoSpaceDE/>
        <w:autoSpaceDN/>
        <w:ind w:firstLine="709"/>
        <w:jc w:val="both"/>
        <w:rPr>
          <w:sz w:val="20"/>
          <w:szCs w:val="20"/>
          <w:lang w:eastAsia="ru-RU"/>
        </w:rPr>
      </w:pPr>
    </w:p>
    <w:p w:rsidR="00FC0A69" w:rsidRPr="00FC0A69" w:rsidRDefault="00FC0A69" w:rsidP="00FC0A69">
      <w:pPr>
        <w:widowControl/>
        <w:autoSpaceDE/>
        <w:autoSpaceDN/>
        <w:ind w:firstLine="709"/>
        <w:jc w:val="both"/>
        <w:rPr>
          <w:sz w:val="20"/>
          <w:szCs w:val="20"/>
          <w:lang w:eastAsia="ru-RU"/>
        </w:rPr>
      </w:pPr>
    </w:p>
    <w:p w:rsidR="00FC0A69" w:rsidRPr="00FC0A69" w:rsidRDefault="00FC0A69" w:rsidP="00FC0A69">
      <w:pPr>
        <w:widowControl/>
        <w:suppressAutoHyphens/>
        <w:autoSpaceDE/>
        <w:autoSpaceDN/>
        <w:jc w:val="both"/>
        <w:rPr>
          <w:color w:val="000000"/>
          <w:sz w:val="20"/>
          <w:szCs w:val="20"/>
          <w:lang w:eastAsia="ru-RU"/>
        </w:rPr>
      </w:pPr>
      <w:r w:rsidRPr="00FC0A69">
        <w:rPr>
          <w:color w:val="000000"/>
          <w:sz w:val="20"/>
          <w:szCs w:val="20"/>
          <w:lang w:eastAsia="ru-RU"/>
        </w:rPr>
        <w:t xml:space="preserve">Глава </w:t>
      </w:r>
      <w:proofErr w:type="spellStart"/>
      <w:r w:rsidRPr="00FC0A69">
        <w:rPr>
          <w:color w:val="000000"/>
          <w:sz w:val="20"/>
          <w:szCs w:val="20"/>
          <w:lang w:eastAsia="ru-RU"/>
        </w:rPr>
        <w:t>Мокроусовского</w:t>
      </w:r>
      <w:proofErr w:type="spellEnd"/>
      <w:r w:rsidRPr="00FC0A69">
        <w:rPr>
          <w:color w:val="000000"/>
          <w:sz w:val="20"/>
          <w:szCs w:val="20"/>
          <w:lang w:eastAsia="ru-RU"/>
        </w:rPr>
        <w:t xml:space="preserve"> </w:t>
      </w:r>
    </w:p>
    <w:p w:rsidR="00FC0A69" w:rsidRPr="00FC0A69" w:rsidRDefault="00FC0A69" w:rsidP="00FC0A69">
      <w:pPr>
        <w:widowControl/>
        <w:suppressAutoHyphens/>
        <w:autoSpaceDE/>
        <w:autoSpaceDN/>
        <w:jc w:val="both"/>
        <w:rPr>
          <w:color w:val="000000"/>
          <w:sz w:val="20"/>
          <w:szCs w:val="20"/>
          <w:lang w:eastAsia="ru-RU"/>
        </w:rPr>
      </w:pPr>
      <w:r w:rsidRPr="00FC0A69">
        <w:rPr>
          <w:color w:val="000000"/>
          <w:sz w:val="20"/>
          <w:szCs w:val="20"/>
          <w:lang w:eastAsia="ru-RU"/>
        </w:rPr>
        <w:t xml:space="preserve">муниципального округа Курганской области                                                       </w:t>
      </w:r>
      <w:r>
        <w:rPr>
          <w:color w:val="000000"/>
          <w:sz w:val="20"/>
          <w:szCs w:val="20"/>
          <w:lang w:eastAsia="ru-RU"/>
        </w:rPr>
        <w:t xml:space="preserve">    </w:t>
      </w:r>
      <w:r w:rsidRPr="00FC0A69">
        <w:rPr>
          <w:color w:val="000000"/>
          <w:sz w:val="20"/>
          <w:szCs w:val="20"/>
          <w:lang w:eastAsia="ru-RU"/>
        </w:rPr>
        <w:t xml:space="preserve">В.В. </w:t>
      </w:r>
      <w:proofErr w:type="spellStart"/>
      <w:r w:rsidRPr="00FC0A69">
        <w:rPr>
          <w:color w:val="000000"/>
          <w:sz w:val="20"/>
          <w:szCs w:val="20"/>
          <w:lang w:eastAsia="ru-RU"/>
        </w:rPr>
        <w:t>Демешкин</w:t>
      </w:r>
      <w:proofErr w:type="spellEnd"/>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913CFE" w:rsidRPr="00913CFE" w:rsidRDefault="00913CFE" w:rsidP="00913CFE">
      <w:pPr>
        <w:widowControl/>
        <w:autoSpaceDE/>
        <w:autoSpaceDN/>
        <w:spacing w:before="100" w:beforeAutospacing="1" w:after="240"/>
        <w:jc w:val="center"/>
        <w:rPr>
          <w:b/>
          <w:bCs/>
          <w:lang w:eastAsia="ru-RU"/>
        </w:rPr>
      </w:pPr>
      <w:r w:rsidRPr="00913CFE">
        <w:rPr>
          <w:noProof/>
          <w:sz w:val="24"/>
          <w:szCs w:val="24"/>
          <w:lang w:eastAsia="ru-RU"/>
        </w:rPr>
        <w:drawing>
          <wp:inline distT="0" distB="0" distL="0" distR="0">
            <wp:extent cx="5810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913CFE" w:rsidRPr="00913CFE" w:rsidRDefault="00913CFE" w:rsidP="00913CFE">
      <w:pPr>
        <w:widowControl/>
        <w:autoSpaceDE/>
        <w:autoSpaceDN/>
        <w:jc w:val="center"/>
        <w:outlineLvl w:val="0"/>
        <w:rPr>
          <w:b/>
          <w:sz w:val="20"/>
          <w:szCs w:val="20"/>
          <w:lang w:eastAsia="ru-RU"/>
        </w:rPr>
      </w:pPr>
      <w:r w:rsidRPr="00913CFE">
        <w:rPr>
          <w:b/>
          <w:bCs/>
          <w:sz w:val="20"/>
          <w:szCs w:val="20"/>
          <w:lang w:eastAsia="ru-RU"/>
        </w:rPr>
        <w:t>РОССИЙСКАЯ ФЕДЕРАЦИЯ</w:t>
      </w:r>
    </w:p>
    <w:p w:rsidR="00913CFE" w:rsidRPr="00913CFE" w:rsidRDefault="00913CFE" w:rsidP="00913CFE">
      <w:pPr>
        <w:widowControl/>
        <w:autoSpaceDE/>
        <w:autoSpaceDN/>
        <w:jc w:val="center"/>
        <w:rPr>
          <w:sz w:val="20"/>
          <w:szCs w:val="20"/>
          <w:lang w:eastAsia="ru-RU"/>
        </w:rPr>
      </w:pPr>
      <w:r w:rsidRPr="00913CFE">
        <w:rPr>
          <w:b/>
          <w:bCs/>
          <w:sz w:val="20"/>
          <w:szCs w:val="20"/>
          <w:lang w:eastAsia="ru-RU"/>
        </w:rPr>
        <w:t>КУРГАНСКАЯ ОБЛАСТЬ</w:t>
      </w:r>
    </w:p>
    <w:p w:rsidR="00913CFE" w:rsidRPr="00913CFE" w:rsidRDefault="00913CFE" w:rsidP="00913CFE">
      <w:pPr>
        <w:widowControl/>
        <w:autoSpaceDE/>
        <w:autoSpaceDN/>
        <w:jc w:val="center"/>
        <w:rPr>
          <w:sz w:val="20"/>
          <w:szCs w:val="20"/>
          <w:lang w:eastAsia="ru-RU"/>
        </w:rPr>
      </w:pPr>
      <w:r w:rsidRPr="00913CFE">
        <w:rPr>
          <w:b/>
          <w:bCs/>
          <w:sz w:val="20"/>
          <w:szCs w:val="20"/>
          <w:lang w:eastAsia="ru-RU"/>
        </w:rPr>
        <w:t>МОКРОУСОВСКИЙ МУНИЦИПАЛЬНЫЙ ОКРУГ</w:t>
      </w:r>
    </w:p>
    <w:p w:rsidR="00913CFE" w:rsidRPr="00913CFE" w:rsidRDefault="00913CFE" w:rsidP="00913CFE">
      <w:pPr>
        <w:widowControl/>
        <w:autoSpaceDE/>
        <w:autoSpaceDN/>
        <w:jc w:val="center"/>
        <w:rPr>
          <w:sz w:val="20"/>
          <w:szCs w:val="20"/>
          <w:lang w:eastAsia="ru-RU"/>
        </w:rPr>
      </w:pPr>
      <w:r w:rsidRPr="00913CFE">
        <w:rPr>
          <w:b/>
          <w:bCs/>
          <w:sz w:val="20"/>
          <w:szCs w:val="20"/>
          <w:lang w:eastAsia="ru-RU"/>
        </w:rPr>
        <w:t xml:space="preserve">Администрация </w:t>
      </w:r>
      <w:proofErr w:type="spellStart"/>
      <w:r w:rsidRPr="00913CFE">
        <w:rPr>
          <w:b/>
          <w:bCs/>
          <w:sz w:val="20"/>
          <w:szCs w:val="20"/>
          <w:lang w:eastAsia="ru-RU"/>
        </w:rPr>
        <w:t>Мокроусовского</w:t>
      </w:r>
      <w:proofErr w:type="spellEnd"/>
      <w:r w:rsidRPr="00913CFE">
        <w:rPr>
          <w:b/>
          <w:bCs/>
          <w:sz w:val="20"/>
          <w:szCs w:val="20"/>
          <w:lang w:eastAsia="ru-RU"/>
        </w:rPr>
        <w:t xml:space="preserve"> муниципального округа</w:t>
      </w:r>
    </w:p>
    <w:p w:rsidR="00913CFE" w:rsidRPr="00913CFE" w:rsidRDefault="00913CFE" w:rsidP="00913CFE">
      <w:pPr>
        <w:widowControl/>
        <w:autoSpaceDE/>
        <w:autoSpaceDN/>
        <w:spacing w:before="100" w:beforeAutospacing="1" w:line="238" w:lineRule="atLeast"/>
        <w:jc w:val="center"/>
        <w:outlineLvl w:val="0"/>
        <w:rPr>
          <w:b/>
          <w:sz w:val="20"/>
          <w:szCs w:val="20"/>
          <w:lang w:eastAsia="ru-RU"/>
        </w:rPr>
      </w:pPr>
      <w:r w:rsidRPr="00913CFE">
        <w:rPr>
          <w:b/>
          <w:sz w:val="20"/>
          <w:szCs w:val="20"/>
          <w:lang w:eastAsia="ru-RU"/>
        </w:rPr>
        <w:t>ПОСТАНОВЛЕНИЕ</w:t>
      </w:r>
    </w:p>
    <w:p w:rsidR="00913CFE" w:rsidRPr="00913CFE" w:rsidRDefault="00913CFE" w:rsidP="00913CFE">
      <w:pPr>
        <w:widowControl/>
        <w:autoSpaceDE/>
        <w:autoSpaceDN/>
        <w:jc w:val="both"/>
        <w:rPr>
          <w:color w:val="FF0000"/>
          <w:sz w:val="20"/>
          <w:szCs w:val="20"/>
          <w:lang w:eastAsia="ru-RU"/>
        </w:rPr>
      </w:pPr>
      <w:r w:rsidRPr="00913CFE">
        <w:rPr>
          <w:color w:val="000000"/>
          <w:sz w:val="20"/>
          <w:szCs w:val="20"/>
          <w:lang w:eastAsia="ru-RU"/>
        </w:rPr>
        <w:t xml:space="preserve">от </w:t>
      </w:r>
      <w:r w:rsidRPr="00913CFE">
        <w:rPr>
          <w:color w:val="000000"/>
          <w:sz w:val="20"/>
          <w:szCs w:val="20"/>
          <w:u w:val="single"/>
          <w:lang w:eastAsia="ru-RU"/>
        </w:rPr>
        <w:t>30 октября 2023</w:t>
      </w:r>
      <w:r w:rsidRPr="00913CFE">
        <w:rPr>
          <w:color w:val="000000"/>
          <w:sz w:val="20"/>
          <w:szCs w:val="20"/>
          <w:lang w:eastAsia="ru-RU"/>
        </w:rPr>
        <w:t xml:space="preserve"> года № </w:t>
      </w:r>
      <w:r w:rsidRPr="00913CFE">
        <w:rPr>
          <w:color w:val="000000"/>
          <w:sz w:val="20"/>
          <w:szCs w:val="20"/>
          <w:u w:val="single"/>
          <w:lang w:eastAsia="ru-RU"/>
        </w:rPr>
        <w:t>536</w:t>
      </w:r>
    </w:p>
    <w:p w:rsidR="00913CFE" w:rsidRPr="00913CFE" w:rsidRDefault="00913CFE" w:rsidP="00913CFE">
      <w:pPr>
        <w:widowControl/>
        <w:autoSpaceDE/>
        <w:autoSpaceDN/>
        <w:jc w:val="both"/>
        <w:rPr>
          <w:color w:val="000000"/>
          <w:sz w:val="20"/>
          <w:szCs w:val="20"/>
          <w:lang w:eastAsia="ru-RU"/>
        </w:rPr>
      </w:pPr>
      <w:r w:rsidRPr="00913CFE">
        <w:rPr>
          <w:color w:val="000000"/>
          <w:sz w:val="20"/>
          <w:szCs w:val="20"/>
          <w:lang w:eastAsia="ru-RU"/>
        </w:rPr>
        <w:t>с. Мокроусово</w:t>
      </w:r>
    </w:p>
    <w:p w:rsidR="00913CFE" w:rsidRPr="00913CFE" w:rsidRDefault="00913CFE" w:rsidP="00913CFE">
      <w:pPr>
        <w:widowControl/>
        <w:autoSpaceDE/>
        <w:autoSpaceDN/>
        <w:ind w:firstLine="709"/>
        <w:jc w:val="both"/>
        <w:rPr>
          <w:color w:val="000000"/>
          <w:sz w:val="20"/>
          <w:szCs w:val="20"/>
          <w:lang w:eastAsia="ru-RU"/>
        </w:rPr>
      </w:pPr>
    </w:p>
    <w:p w:rsidR="00913CFE" w:rsidRPr="00913CFE" w:rsidRDefault="00913CFE" w:rsidP="00913CFE">
      <w:pPr>
        <w:widowControl/>
        <w:autoSpaceDE/>
        <w:autoSpaceDN/>
        <w:jc w:val="both"/>
        <w:rPr>
          <w:b/>
          <w:bCs/>
          <w:sz w:val="20"/>
          <w:szCs w:val="20"/>
          <w:lang w:eastAsia="ru-RU"/>
        </w:rPr>
      </w:pPr>
      <w:r w:rsidRPr="00913CFE">
        <w:rPr>
          <w:b/>
          <w:bCs/>
          <w:sz w:val="20"/>
          <w:szCs w:val="20"/>
          <w:lang w:eastAsia="ru-RU"/>
        </w:rPr>
        <w:t xml:space="preserve">Об организации праздничной ярмарки при проведении </w:t>
      </w:r>
    </w:p>
    <w:p w:rsidR="00913CFE" w:rsidRPr="00913CFE" w:rsidRDefault="00913CFE" w:rsidP="00913CFE">
      <w:pPr>
        <w:widowControl/>
        <w:autoSpaceDE/>
        <w:autoSpaceDN/>
        <w:jc w:val="both"/>
        <w:rPr>
          <w:b/>
          <w:bCs/>
          <w:sz w:val="20"/>
          <w:szCs w:val="20"/>
          <w:lang w:eastAsia="ru-RU"/>
        </w:rPr>
      </w:pPr>
      <w:r w:rsidRPr="00913CFE">
        <w:rPr>
          <w:b/>
          <w:bCs/>
          <w:sz w:val="20"/>
          <w:szCs w:val="20"/>
          <w:lang w:eastAsia="ru-RU"/>
        </w:rPr>
        <w:t>гастрономического массового праздника-ярмарки «</w:t>
      </w:r>
      <w:proofErr w:type="spellStart"/>
      <w:r w:rsidRPr="00913CFE">
        <w:rPr>
          <w:b/>
          <w:bCs/>
          <w:sz w:val="20"/>
          <w:szCs w:val="20"/>
          <w:lang w:eastAsia="ru-RU"/>
        </w:rPr>
        <w:t>Мокроусовский</w:t>
      </w:r>
      <w:proofErr w:type="spellEnd"/>
      <w:r w:rsidRPr="00913CFE">
        <w:rPr>
          <w:b/>
          <w:bCs/>
          <w:sz w:val="20"/>
          <w:szCs w:val="20"/>
          <w:lang w:eastAsia="ru-RU"/>
        </w:rPr>
        <w:t xml:space="preserve"> крендель»</w:t>
      </w:r>
      <w:r w:rsidRPr="00913CFE">
        <w:rPr>
          <w:b/>
          <w:sz w:val="20"/>
          <w:szCs w:val="20"/>
          <w:lang w:eastAsia="ru-RU"/>
        </w:rPr>
        <w:t xml:space="preserve"> </w:t>
      </w:r>
    </w:p>
    <w:p w:rsidR="00913CFE" w:rsidRPr="00913CFE" w:rsidRDefault="00913CFE" w:rsidP="00913CFE">
      <w:pPr>
        <w:widowControl/>
        <w:autoSpaceDE/>
        <w:autoSpaceDN/>
        <w:ind w:firstLine="709"/>
        <w:jc w:val="both"/>
        <w:rPr>
          <w:b/>
          <w:bCs/>
          <w:sz w:val="20"/>
          <w:szCs w:val="20"/>
          <w:lang w:eastAsia="ru-RU"/>
        </w:rPr>
      </w:pP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Pr="00913CFE">
        <w:rPr>
          <w:bCs/>
          <w:color w:val="000000"/>
          <w:sz w:val="20"/>
          <w:szCs w:val="20"/>
          <w:lang w:eastAsia="ru-RU"/>
        </w:rPr>
        <w:t>,</w:t>
      </w:r>
      <w:r w:rsidRPr="00913CFE">
        <w:rPr>
          <w:b/>
          <w:bCs/>
          <w:color w:val="000000"/>
          <w:sz w:val="20"/>
          <w:szCs w:val="20"/>
          <w:lang w:eastAsia="ru-RU"/>
        </w:rPr>
        <w:t xml:space="preserve">  </w:t>
      </w:r>
      <w:r w:rsidRPr="00913CFE">
        <w:rPr>
          <w:bCs/>
          <w:color w:val="000000"/>
          <w:sz w:val="20"/>
          <w:szCs w:val="20"/>
          <w:lang w:eastAsia="ru-RU"/>
        </w:rPr>
        <w:t>Федеральным Законом от 28.12.2009 года № 381-ФЗ «Об основах государственного регулирования торговой деятельности в Российской Федерации»,</w:t>
      </w:r>
      <w:r w:rsidRPr="00913CFE">
        <w:rPr>
          <w:b/>
          <w:bCs/>
          <w:color w:val="000000"/>
          <w:sz w:val="20"/>
          <w:szCs w:val="20"/>
          <w:lang w:eastAsia="ru-RU"/>
        </w:rPr>
        <w:t xml:space="preserve"> </w:t>
      </w:r>
      <w:r w:rsidRPr="00913CFE">
        <w:rPr>
          <w:bCs/>
          <w:color w:val="000000"/>
          <w:sz w:val="20"/>
          <w:szCs w:val="20"/>
          <w:lang w:eastAsia="ru-RU"/>
        </w:rPr>
        <w:t xml:space="preserve">Указом Президента Российской Федерации от 29.01.1992 г. № 65 «О свободе торговли», </w:t>
      </w:r>
      <w:r w:rsidRPr="00913CFE">
        <w:rPr>
          <w:bCs/>
          <w:sz w:val="20"/>
          <w:szCs w:val="20"/>
          <w:lang w:eastAsia="ru-RU"/>
        </w:rPr>
        <w:t xml:space="preserve">Постановлением Правительства Курганской области от 28 июля 2022 года № 249 «Об утверждении Порядка организации ярмарок и продажи товаров (выполнения  работ, оказания услуг) на территории Курганской области», Уставом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Курганской области, Администрация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Курганской области </w:t>
      </w:r>
      <w:r w:rsidRPr="00913CFE">
        <w:rPr>
          <w:b/>
          <w:bCs/>
          <w:sz w:val="20"/>
          <w:szCs w:val="20"/>
          <w:lang w:eastAsia="ru-RU"/>
        </w:rPr>
        <w:t>ПОСТАНОВЛЯЕТ:</w:t>
      </w:r>
    </w:p>
    <w:p w:rsidR="00913CFE" w:rsidRPr="00913CFE" w:rsidRDefault="00913CFE" w:rsidP="00913CFE">
      <w:pPr>
        <w:widowControl/>
        <w:autoSpaceDE/>
        <w:autoSpaceDN/>
        <w:ind w:firstLine="709"/>
        <w:jc w:val="both"/>
        <w:rPr>
          <w:sz w:val="20"/>
          <w:szCs w:val="20"/>
          <w:lang w:eastAsia="ru-RU"/>
        </w:rPr>
      </w:pPr>
      <w:r w:rsidRPr="00913CFE">
        <w:rPr>
          <w:bCs/>
          <w:sz w:val="20"/>
          <w:szCs w:val="20"/>
          <w:lang w:eastAsia="ru-RU"/>
        </w:rPr>
        <w:t xml:space="preserve">1. Сектору экономики, отделу сельского хозяйства и продовольствия Администрации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организовать праздничную ярмарку</w:t>
      </w:r>
      <w:r w:rsidRPr="00913CFE">
        <w:rPr>
          <w:sz w:val="20"/>
          <w:szCs w:val="20"/>
          <w:lang w:eastAsia="ru-RU"/>
        </w:rPr>
        <w:t xml:space="preserve"> </w:t>
      </w:r>
      <w:r w:rsidRPr="00913CFE">
        <w:rPr>
          <w:bCs/>
          <w:sz w:val="20"/>
          <w:szCs w:val="20"/>
          <w:lang w:eastAsia="ru-RU"/>
        </w:rPr>
        <w:t>при проведении гастрономического массового праздника - ярмарки  «</w:t>
      </w:r>
      <w:proofErr w:type="spellStart"/>
      <w:r w:rsidRPr="00913CFE">
        <w:rPr>
          <w:bCs/>
          <w:sz w:val="20"/>
          <w:szCs w:val="20"/>
          <w:lang w:eastAsia="ru-RU"/>
        </w:rPr>
        <w:t>Мокроусовский</w:t>
      </w:r>
      <w:proofErr w:type="spellEnd"/>
      <w:r w:rsidRPr="00913CFE">
        <w:rPr>
          <w:bCs/>
          <w:sz w:val="20"/>
          <w:szCs w:val="20"/>
          <w:lang w:eastAsia="ru-RU"/>
        </w:rPr>
        <w:t xml:space="preserve"> крендель» 11 ноября 2023 года, в </w:t>
      </w:r>
      <w:r w:rsidRPr="00913CFE">
        <w:rPr>
          <w:sz w:val="20"/>
          <w:szCs w:val="20"/>
          <w:lang w:eastAsia="ru-RU"/>
        </w:rPr>
        <w:t>традиционном для населенного пункта месте проведения мероприятий – центральная площадь села Мокроусово.</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2. Утвердить Порядок организации праздничной ярмарки при проведении гастрономического массового праздника - ярмарки «</w:t>
      </w:r>
      <w:proofErr w:type="spellStart"/>
      <w:r w:rsidRPr="00913CFE">
        <w:rPr>
          <w:bCs/>
          <w:sz w:val="20"/>
          <w:szCs w:val="20"/>
          <w:lang w:eastAsia="ru-RU"/>
        </w:rPr>
        <w:t>Мокроусовский</w:t>
      </w:r>
      <w:proofErr w:type="spellEnd"/>
      <w:r w:rsidRPr="00913CFE">
        <w:rPr>
          <w:bCs/>
          <w:sz w:val="20"/>
          <w:szCs w:val="20"/>
          <w:lang w:eastAsia="ru-RU"/>
        </w:rPr>
        <w:t xml:space="preserve"> крендель», согласно приложению к настоящему постановлению.</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 xml:space="preserve">3. Сектору экономики, отделу сельского хозяйства и продовольствия Администрации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обеспечить предоставление соответствующей информации хозяйствующим субъектам и населению округа.</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lastRenderedPageBreak/>
        <w:t>4. МКУ «Северный территориальный отдел» обеспечить необходимые условия для функционирования ярмарки: (оснащение места проведения ярмарки контейнерами для сбора мусора), организовать уборку территории и вывоз мусора после завершения ярмарки.</w:t>
      </w:r>
    </w:p>
    <w:p w:rsidR="00913CFE" w:rsidRPr="00913CFE" w:rsidRDefault="00913CFE" w:rsidP="00913CFE">
      <w:pPr>
        <w:widowControl/>
        <w:autoSpaceDE/>
        <w:autoSpaceDN/>
        <w:ind w:firstLine="709"/>
        <w:jc w:val="both"/>
        <w:rPr>
          <w:color w:val="2C2D2E"/>
          <w:sz w:val="20"/>
          <w:szCs w:val="20"/>
          <w:shd w:val="clear" w:color="auto" w:fill="FFFFFF"/>
          <w:lang w:eastAsia="ru-RU"/>
        </w:rPr>
      </w:pPr>
      <w:r w:rsidRPr="00913CFE">
        <w:rPr>
          <w:bCs/>
          <w:sz w:val="20"/>
          <w:szCs w:val="20"/>
          <w:lang w:eastAsia="ru-RU"/>
        </w:rPr>
        <w:t>5.</w:t>
      </w:r>
      <w:r w:rsidRPr="00913CFE">
        <w:rPr>
          <w:color w:val="00000A"/>
          <w:sz w:val="20"/>
          <w:szCs w:val="20"/>
          <w:shd w:val="clear" w:color="auto" w:fill="FFFFFF"/>
          <w:lang w:eastAsia="ru-RU"/>
        </w:rPr>
        <w:t xml:space="preserve"> Обнародовать настоящее постановление </w:t>
      </w:r>
      <w:r w:rsidRPr="00913CFE">
        <w:rPr>
          <w:color w:val="2C2D2E"/>
          <w:sz w:val="20"/>
          <w:szCs w:val="20"/>
          <w:shd w:val="clear" w:color="auto" w:fill="FFFFFF"/>
          <w:lang w:eastAsia="ru-RU"/>
        </w:rPr>
        <w:t xml:space="preserve">на информационных стендах, расположенных в здании Администрации  </w:t>
      </w:r>
      <w:proofErr w:type="spellStart"/>
      <w:r w:rsidRPr="00913CFE">
        <w:rPr>
          <w:color w:val="2C2D2E"/>
          <w:sz w:val="20"/>
          <w:szCs w:val="20"/>
          <w:shd w:val="clear" w:color="auto" w:fill="FFFFFF"/>
          <w:lang w:eastAsia="ru-RU"/>
        </w:rPr>
        <w:t>Мокроусовского</w:t>
      </w:r>
      <w:proofErr w:type="spellEnd"/>
      <w:r w:rsidRPr="00913CFE">
        <w:rPr>
          <w:color w:val="2C2D2E"/>
          <w:sz w:val="20"/>
          <w:szCs w:val="20"/>
          <w:shd w:val="clear" w:color="auto" w:fill="FFFFFF"/>
          <w:lang w:eastAsia="ru-RU"/>
        </w:rPr>
        <w:t xml:space="preserve"> муниципального округа Курганской области по адресу: Курганская область, </w:t>
      </w:r>
      <w:proofErr w:type="spellStart"/>
      <w:r w:rsidRPr="00913CFE">
        <w:rPr>
          <w:color w:val="2C2D2E"/>
          <w:sz w:val="20"/>
          <w:szCs w:val="20"/>
          <w:shd w:val="clear" w:color="auto" w:fill="FFFFFF"/>
          <w:lang w:eastAsia="ru-RU"/>
        </w:rPr>
        <w:t>Мокроусовский</w:t>
      </w:r>
      <w:proofErr w:type="spellEnd"/>
      <w:r w:rsidRPr="00913CFE">
        <w:rPr>
          <w:color w:val="2C2D2E"/>
          <w:sz w:val="20"/>
          <w:szCs w:val="20"/>
          <w:shd w:val="clear" w:color="auto" w:fill="FFFFFF"/>
          <w:lang w:eastAsia="ru-RU"/>
        </w:rPr>
        <w:t xml:space="preserve"> район, с. Мокроусово, ул. Советская, д.31, и во всех населенных пунктах  </w:t>
      </w:r>
      <w:proofErr w:type="spellStart"/>
      <w:r w:rsidRPr="00913CFE">
        <w:rPr>
          <w:color w:val="2C2D2E"/>
          <w:sz w:val="20"/>
          <w:szCs w:val="20"/>
          <w:shd w:val="clear" w:color="auto" w:fill="FFFFFF"/>
          <w:lang w:eastAsia="ru-RU"/>
        </w:rPr>
        <w:t>Мокроусовского</w:t>
      </w:r>
      <w:proofErr w:type="spellEnd"/>
      <w:r w:rsidRPr="00913CFE">
        <w:rPr>
          <w:color w:val="2C2D2E"/>
          <w:sz w:val="20"/>
          <w:szCs w:val="20"/>
          <w:shd w:val="clear" w:color="auto" w:fill="FFFFFF"/>
          <w:lang w:eastAsia="ru-RU"/>
        </w:rPr>
        <w:t xml:space="preserve"> муниципального округа Курганской области, разместить на официальном сайте Администрации </w:t>
      </w:r>
      <w:proofErr w:type="spellStart"/>
      <w:r w:rsidRPr="00913CFE">
        <w:rPr>
          <w:color w:val="2C2D2E"/>
          <w:sz w:val="20"/>
          <w:szCs w:val="20"/>
          <w:shd w:val="clear" w:color="auto" w:fill="FFFFFF"/>
          <w:lang w:eastAsia="ru-RU"/>
        </w:rPr>
        <w:t>Мокроусовского</w:t>
      </w:r>
      <w:proofErr w:type="spellEnd"/>
      <w:r w:rsidRPr="00913CFE">
        <w:rPr>
          <w:color w:val="2C2D2E"/>
          <w:sz w:val="20"/>
          <w:szCs w:val="20"/>
          <w:shd w:val="clear" w:color="auto" w:fill="FFFFFF"/>
          <w:lang w:eastAsia="ru-RU"/>
        </w:rPr>
        <w:t xml:space="preserve"> муниципального округа Курганской области</w:t>
      </w:r>
      <w:r w:rsidRPr="00913CFE">
        <w:rPr>
          <w:bCs/>
          <w:sz w:val="20"/>
          <w:szCs w:val="20"/>
          <w:lang w:eastAsia="ru-RU"/>
        </w:rPr>
        <w:t xml:space="preserve"> в информационно-телекоммуникационной сети «Интернет» по адресу </w:t>
      </w:r>
      <w:hyperlink r:id="rId12" w:history="1">
        <w:r w:rsidRPr="00913CFE">
          <w:rPr>
            <w:bCs/>
            <w:color w:val="0000FF"/>
            <w:sz w:val="20"/>
            <w:szCs w:val="20"/>
            <w:u w:val="single"/>
            <w:lang w:eastAsia="ru-RU"/>
          </w:rPr>
          <w:t>https://mokrousovskij-r45.gosweb.gosuslugi.r</w:t>
        </w:r>
        <w:r w:rsidRPr="00913CFE">
          <w:rPr>
            <w:bCs/>
            <w:color w:val="0000FF"/>
            <w:sz w:val="20"/>
            <w:szCs w:val="20"/>
            <w:u w:val="single"/>
            <w:lang w:val="en-US" w:eastAsia="ru-RU"/>
          </w:rPr>
          <w:t>u</w:t>
        </w:r>
      </w:hyperlink>
      <w:r w:rsidRPr="00913CFE">
        <w:rPr>
          <w:bCs/>
          <w:sz w:val="20"/>
          <w:szCs w:val="20"/>
          <w:lang w:eastAsia="ru-RU"/>
        </w:rPr>
        <w:t xml:space="preserve"> </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6. Контроль за исполнением настоящего постановления возложить на заместителя Главы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по экономической деятельности.</w:t>
      </w:r>
    </w:p>
    <w:p w:rsidR="00913CFE" w:rsidRDefault="00913CFE" w:rsidP="00913CFE">
      <w:pPr>
        <w:widowControl/>
        <w:autoSpaceDE/>
        <w:autoSpaceDN/>
        <w:ind w:firstLine="709"/>
        <w:jc w:val="both"/>
        <w:rPr>
          <w:bCs/>
          <w:sz w:val="20"/>
          <w:szCs w:val="20"/>
          <w:lang w:eastAsia="ru-RU"/>
        </w:rPr>
      </w:pPr>
    </w:p>
    <w:p w:rsidR="00913CFE" w:rsidRDefault="00913CFE" w:rsidP="00913CFE">
      <w:pPr>
        <w:widowControl/>
        <w:autoSpaceDE/>
        <w:autoSpaceDN/>
        <w:ind w:firstLine="709"/>
        <w:jc w:val="both"/>
        <w:rPr>
          <w:bCs/>
          <w:sz w:val="20"/>
          <w:szCs w:val="20"/>
          <w:lang w:eastAsia="ru-RU"/>
        </w:rPr>
      </w:pPr>
    </w:p>
    <w:p w:rsidR="00913CFE" w:rsidRPr="00913CFE" w:rsidRDefault="00913CFE" w:rsidP="00913CFE">
      <w:pPr>
        <w:widowControl/>
        <w:autoSpaceDE/>
        <w:autoSpaceDN/>
        <w:ind w:firstLine="709"/>
        <w:jc w:val="both"/>
        <w:rPr>
          <w:bCs/>
          <w:sz w:val="20"/>
          <w:szCs w:val="20"/>
          <w:lang w:eastAsia="ru-RU"/>
        </w:rPr>
      </w:pPr>
    </w:p>
    <w:p w:rsidR="00913CFE" w:rsidRPr="00913CFE" w:rsidRDefault="00913CFE" w:rsidP="00913CFE">
      <w:pPr>
        <w:widowControl/>
        <w:autoSpaceDE/>
        <w:autoSpaceDN/>
        <w:jc w:val="both"/>
        <w:rPr>
          <w:sz w:val="20"/>
          <w:szCs w:val="20"/>
          <w:lang w:eastAsia="ru-RU"/>
        </w:rPr>
      </w:pPr>
      <w:r w:rsidRPr="00913CFE">
        <w:rPr>
          <w:sz w:val="20"/>
          <w:szCs w:val="20"/>
          <w:lang w:eastAsia="ru-RU"/>
        </w:rPr>
        <w:t xml:space="preserve">Глава </w:t>
      </w:r>
      <w:proofErr w:type="spellStart"/>
      <w:r w:rsidRPr="00913CFE">
        <w:rPr>
          <w:sz w:val="20"/>
          <w:szCs w:val="20"/>
          <w:lang w:eastAsia="ru-RU"/>
        </w:rPr>
        <w:t>Мокроусовского</w:t>
      </w:r>
      <w:proofErr w:type="spellEnd"/>
      <w:r w:rsidRPr="00913CFE">
        <w:rPr>
          <w:sz w:val="20"/>
          <w:szCs w:val="20"/>
          <w:lang w:eastAsia="ru-RU"/>
        </w:rPr>
        <w:t xml:space="preserve">    </w:t>
      </w:r>
    </w:p>
    <w:p w:rsidR="00913CFE" w:rsidRPr="00913CFE" w:rsidRDefault="00913CFE" w:rsidP="00913CFE">
      <w:pPr>
        <w:widowControl/>
        <w:autoSpaceDE/>
        <w:autoSpaceDN/>
        <w:jc w:val="both"/>
        <w:rPr>
          <w:bCs/>
          <w:sz w:val="20"/>
          <w:szCs w:val="20"/>
          <w:lang w:eastAsia="ru-RU"/>
        </w:rPr>
      </w:pPr>
      <w:r w:rsidRPr="00913CFE">
        <w:rPr>
          <w:sz w:val="20"/>
          <w:szCs w:val="20"/>
          <w:lang w:eastAsia="ru-RU"/>
        </w:rPr>
        <w:t xml:space="preserve">муниципального округа Курганской области                                                 </w:t>
      </w:r>
      <w:r>
        <w:rPr>
          <w:sz w:val="20"/>
          <w:szCs w:val="20"/>
          <w:lang w:eastAsia="ru-RU"/>
        </w:rPr>
        <w:t xml:space="preserve">       </w:t>
      </w:r>
      <w:r w:rsidRPr="00913CFE">
        <w:rPr>
          <w:sz w:val="20"/>
          <w:szCs w:val="20"/>
          <w:lang w:eastAsia="ru-RU"/>
        </w:rPr>
        <w:t xml:space="preserve">   В.В. </w:t>
      </w:r>
      <w:proofErr w:type="spellStart"/>
      <w:r w:rsidRPr="00913CFE">
        <w:rPr>
          <w:sz w:val="20"/>
          <w:szCs w:val="20"/>
          <w:lang w:eastAsia="ru-RU"/>
        </w:rPr>
        <w:t>Демешкин</w:t>
      </w:r>
      <w:proofErr w:type="spellEnd"/>
      <w:r w:rsidRPr="00913CFE">
        <w:rPr>
          <w:bCs/>
          <w:sz w:val="20"/>
          <w:szCs w:val="20"/>
          <w:lang w:eastAsia="ru-RU"/>
        </w:rPr>
        <w:t xml:space="preserve"> </w:t>
      </w:r>
    </w:p>
    <w:p w:rsidR="00913CFE" w:rsidRDefault="00913CFE" w:rsidP="00913CFE">
      <w:pPr>
        <w:widowControl/>
        <w:autoSpaceDE/>
        <w:autoSpaceDN/>
        <w:jc w:val="both"/>
        <w:rPr>
          <w:bCs/>
          <w:sz w:val="20"/>
          <w:szCs w:val="20"/>
          <w:lang w:eastAsia="ru-RU"/>
        </w:rPr>
      </w:pP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6150"/>
        <w:gridCol w:w="3210"/>
      </w:tblGrid>
      <w:tr w:rsidR="00913CFE" w:rsidRPr="00913CFE" w:rsidTr="00EC6850">
        <w:trPr>
          <w:tblCellSpacing w:w="0" w:type="dxa"/>
        </w:trPr>
        <w:tc>
          <w:tcPr>
            <w:tcW w:w="6150" w:type="dxa"/>
            <w:shd w:val="clear" w:color="auto" w:fill="FFFFFF"/>
            <w:vAlign w:val="center"/>
            <w:hideMark/>
          </w:tcPr>
          <w:p w:rsidR="00913CFE" w:rsidRPr="00913CFE" w:rsidRDefault="00913CFE" w:rsidP="00913CFE">
            <w:pPr>
              <w:widowControl/>
              <w:autoSpaceDE/>
              <w:autoSpaceDN/>
              <w:spacing w:before="100" w:beforeAutospacing="1"/>
              <w:rPr>
                <w:sz w:val="20"/>
                <w:szCs w:val="20"/>
                <w:lang w:eastAsia="ru-RU"/>
              </w:rPr>
            </w:pPr>
            <w:bookmarkStart w:id="0" w:name="_GoBack"/>
            <w:bookmarkEnd w:id="0"/>
            <w:r w:rsidRPr="00913CFE">
              <w:rPr>
                <w:color w:val="052635"/>
                <w:sz w:val="20"/>
                <w:szCs w:val="20"/>
                <w:lang w:eastAsia="ru-RU"/>
              </w:rPr>
              <w:t>                                                                                </w:t>
            </w:r>
          </w:p>
          <w:p w:rsidR="00913CFE" w:rsidRPr="00913CFE" w:rsidRDefault="00913CFE" w:rsidP="00913CFE">
            <w:pPr>
              <w:widowControl/>
              <w:autoSpaceDE/>
              <w:autoSpaceDN/>
              <w:spacing w:before="100" w:beforeAutospacing="1"/>
              <w:rPr>
                <w:sz w:val="20"/>
                <w:szCs w:val="20"/>
                <w:lang w:eastAsia="ru-RU"/>
              </w:rPr>
            </w:pPr>
          </w:p>
          <w:p w:rsidR="00913CFE" w:rsidRPr="00913CFE" w:rsidRDefault="00913CFE" w:rsidP="00913CFE">
            <w:pPr>
              <w:widowControl/>
              <w:autoSpaceDE/>
              <w:autoSpaceDN/>
              <w:spacing w:before="100" w:beforeAutospacing="1" w:after="119"/>
              <w:rPr>
                <w:sz w:val="20"/>
                <w:szCs w:val="20"/>
                <w:lang w:eastAsia="ru-RU"/>
              </w:rPr>
            </w:pPr>
            <w:r w:rsidRPr="00913CFE">
              <w:rPr>
                <w:color w:val="052635"/>
                <w:sz w:val="20"/>
                <w:szCs w:val="20"/>
                <w:lang w:eastAsia="ru-RU"/>
              </w:rPr>
              <w:t>                                                                                                                           </w:t>
            </w:r>
          </w:p>
        </w:tc>
        <w:tc>
          <w:tcPr>
            <w:tcW w:w="3210" w:type="dxa"/>
            <w:shd w:val="clear" w:color="auto" w:fill="FFFFFF"/>
            <w:vAlign w:val="center"/>
            <w:hideMark/>
          </w:tcPr>
          <w:p w:rsidR="00913CFE" w:rsidRPr="00913CFE" w:rsidRDefault="00913CFE" w:rsidP="00913CFE">
            <w:pPr>
              <w:widowControl/>
              <w:autoSpaceDE/>
              <w:autoSpaceDN/>
              <w:jc w:val="both"/>
              <w:rPr>
                <w:sz w:val="20"/>
                <w:szCs w:val="20"/>
                <w:lang w:eastAsia="ru-RU"/>
              </w:rPr>
            </w:pPr>
            <w:r w:rsidRPr="00913CFE">
              <w:rPr>
                <w:color w:val="052635"/>
                <w:sz w:val="20"/>
                <w:szCs w:val="20"/>
                <w:lang w:eastAsia="ru-RU"/>
              </w:rPr>
              <w:t>Приложение 1</w:t>
            </w:r>
            <w:r w:rsidRPr="00913CFE">
              <w:rPr>
                <w:sz w:val="20"/>
                <w:szCs w:val="20"/>
                <w:lang w:eastAsia="ru-RU"/>
              </w:rPr>
              <w:t xml:space="preserve"> </w:t>
            </w:r>
          </w:p>
          <w:p w:rsidR="00913CFE" w:rsidRPr="00913CFE" w:rsidRDefault="00913CFE" w:rsidP="00913CFE">
            <w:pPr>
              <w:widowControl/>
              <w:autoSpaceDE/>
              <w:autoSpaceDN/>
              <w:jc w:val="both"/>
              <w:rPr>
                <w:color w:val="052635"/>
                <w:sz w:val="20"/>
                <w:szCs w:val="20"/>
                <w:lang w:eastAsia="ru-RU"/>
              </w:rPr>
            </w:pPr>
            <w:r w:rsidRPr="00913CFE">
              <w:rPr>
                <w:color w:val="052635"/>
                <w:sz w:val="20"/>
                <w:szCs w:val="20"/>
                <w:lang w:eastAsia="ru-RU"/>
              </w:rPr>
              <w:t xml:space="preserve">к постановлению Администрации </w:t>
            </w:r>
            <w:proofErr w:type="spellStart"/>
            <w:r w:rsidRPr="00913CFE">
              <w:rPr>
                <w:color w:val="052635"/>
                <w:sz w:val="20"/>
                <w:szCs w:val="20"/>
                <w:lang w:eastAsia="ru-RU"/>
              </w:rPr>
              <w:t>Мокроусовского</w:t>
            </w:r>
            <w:proofErr w:type="spellEnd"/>
            <w:r w:rsidRPr="00913CFE">
              <w:rPr>
                <w:color w:val="052635"/>
                <w:sz w:val="20"/>
                <w:szCs w:val="20"/>
                <w:lang w:eastAsia="ru-RU"/>
              </w:rPr>
              <w:t xml:space="preserve"> муниципального округа Курганской области </w:t>
            </w:r>
          </w:p>
          <w:p w:rsidR="00913CFE" w:rsidRPr="00913CFE" w:rsidRDefault="00913CFE" w:rsidP="00913CFE">
            <w:pPr>
              <w:widowControl/>
              <w:autoSpaceDE/>
              <w:autoSpaceDN/>
              <w:jc w:val="both"/>
              <w:rPr>
                <w:color w:val="052635"/>
                <w:sz w:val="20"/>
                <w:szCs w:val="20"/>
                <w:lang w:eastAsia="ru-RU"/>
              </w:rPr>
            </w:pPr>
            <w:r w:rsidRPr="00913CFE">
              <w:rPr>
                <w:color w:val="052635"/>
                <w:sz w:val="20"/>
                <w:szCs w:val="20"/>
                <w:lang w:eastAsia="ru-RU"/>
              </w:rPr>
              <w:t xml:space="preserve">от </w:t>
            </w:r>
            <w:r w:rsidRPr="00913CFE">
              <w:rPr>
                <w:color w:val="052635"/>
                <w:sz w:val="20"/>
                <w:szCs w:val="20"/>
                <w:u w:val="single"/>
                <w:lang w:eastAsia="ru-RU"/>
              </w:rPr>
              <w:t>30 октября 2023 года</w:t>
            </w:r>
            <w:r w:rsidRPr="00913CFE">
              <w:rPr>
                <w:color w:val="052635"/>
                <w:sz w:val="20"/>
                <w:szCs w:val="20"/>
                <w:lang w:eastAsia="ru-RU"/>
              </w:rPr>
              <w:t xml:space="preserve"> № </w:t>
            </w:r>
            <w:r w:rsidRPr="00913CFE">
              <w:rPr>
                <w:color w:val="052635"/>
                <w:sz w:val="20"/>
                <w:szCs w:val="20"/>
                <w:u w:val="single"/>
                <w:lang w:eastAsia="ru-RU"/>
              </w:rPr>
              <w:t>536</w:t>
            </w:r>
            <w:r w:rsidRPr="00913CFE">
              <w:rPr>
                <w:color w:val="052635"/>
                <w:sz w:val="20"/>
                <w:szCs w:val="20"/>
                <w:lang w:eastAsia="ru-RU"/>
              </w:rPr>
              <w:t xml:space="preserve"> «</w:t>
            </w:r>
            <w:r w:rsidRPr="00913CFE">
              <w:rPr>
                <w:bCs/>
                <w:sz w:val="20"/>
                <w:szCs w:val="20"/>
                <w:lang w:eastAsia="ru-RU"/>
              </w:rPr>
              <w:t>Об организации праздничной ярмарки при проведении гастрономического массового праздника-ярмарки «</w:t>
            </w:r>
            <w:proofErr w:type="spellStart"/>
            <w:r w:rsidRPr="00913CFE">
              <w:rPr>
                <w:bCs/>
                <w:sz w:val="20"/>
                <w:szCs w:val="20"/>
                <w:lang w:eastAsia="ru-RU"/>
              </w:rPr>
              <w:t>Мокроусовский</w:t>
            </w:r>
            <w:proofErr w:type="spellEnd"/>
            <w:r w:rsidRPr="00913CFE">
              <w:rPr>
                <w:bCs/>
                <w:sz w:val="20"/>
                <w:szCs w:val="20"/>
                <w:lang w:eastAsia="ru-RU"/>
              </w:rPr>
              <w:t xml:space="preserve"> крендель»</w:t>
            </w:r>
            <w:r w:rsidRPr="00913CFE">
              <w:rPr>
                <w:color w:val="052635"/>
                <w:sz w:val="20"/>
                <w:szCs w:val="20"/>
                <w:lang w:eastAsia="ru-RU"/>
              </w:rPr>
              <w:t>»</w:t>
            </w:r>
          </w:p>
        </w:tc>
      </w:tr>
    </w:tbl>
    <w:p w:rsidR="00913CFE" w:rsidRPr="00913CFE" w:rsidRDefault="00913CFE" w:rsidP="00913CFE">
      <w:pPr>
        <w:widowControl/>
        <w:autoSpaceDE/>
        <w:autoSpaceDN/>
        <w:jc w:val="right"/>
        <w:rPr>
          <w:bCs/>
          <w:sz w:val="20"/>
          <w:szCs w:val="20"/>
          <w:lang w:eastAsia="ru-RU"/>
        </w:rPr>
      </w:pPr>
    </w:p>
    <w:p w:rsidR="00913CFE" w:rsidRPr="00913CFE" w:rsidRDefault="00913CFE" w:rsidP="00913CFE">
      <w:pPr>
        <w:widowControl/>
        <w:autoSpaceDE/>
        <w:autoSpaceDN/>
        <w:jc w:val="right"/>
        <w:rPr>
          <w:bCs/>
          <w:sz w:val="20"/>
          <w:szCs w:val="20"/>
          <w:lang w:eastAsia="ru-RU"/>
        </w:rPr>
      </w:pPr>
    </w:p>
    <w:p w:rsidR="00913CFE" w:rsidRPr="00913CFE" w:rsidRDefault="00913CFE" w:rsidP="00913CFE">
      <w:pPr>
        <w:widowControl/>
        <w:autoSpaceDE/>
        <w:autoSpaceDN/>
        <w:ind w:firstLine="709"/>
        <w:jc w:val="center"/>
        <w:outlineLvl w:val="0"/>
        <w:rPr>
          <w:b/>
          <w:bCs/>
          <w:sz w:val="20"/>
          <w:szCs w:val="20"/>
          <w:lang w:eastAsia="ru-RU"/>
        </w:rPr>
      </w:pPr>
      <w:r w:rsidRPr="00913CFE">
        <w:rPr>
          <w:b/>
          <w:bCs/>
          <w:sz w:val="20"/>
          <w:szCs w:val="20"/>
          <w:lang w:eastAsia="ru-RU"/>
        </w:rPr>
        <w:t>ПОРЯДОК</w:t>
      </w:r>
    </w:p>
    <w:p w:rsidR="00913CFE" w:rsidRPr="00913CFE" w:rsidRDefault="00913CFE" w:rsidP="00913CFE">
      <w:pPr>
        <w:widowControl/>
        <w:autoSpaceDE/>
        <w:autoSpaceDN/>
        <w:jc w:val="center"/>
        <w:rPr>
          <w:b/>
          <w:bCs/>
          <w:sz w:val="20"/>
          <w:szCs w:val="20"/>
          <w:lang w:eastAsia="ru-RU"/>
        </w:rPr>
      </w:pPr>
      <w:r w:rsidRPr="00913CFE">
        <w:rPr>
          <w:b/>
          <w:bCs/>
          <w:sz w:val="20"/>
          <w:szCs w:val="20"/>
          <w:lang w:eastAsia="ru-RU"/>
        </w:rPr>
        <w:t>организации праздничной ярмарки при проведении гастрономического массового праздника-ярмарки «</w:t>
      </w:r>
      <w:proofErr w:type="spellStart"/>
      <w:r w:rsidRPr="00913CFE">
        <w:rPr>
          <w:b/>
          <w:bCs/>
          <w:sz w:val="20"/>
          <w:szCs w:val="20"/>
          <w:lang w:eastAsia="ru-RU"/>
        </w:rPr>
        <w:t>Мокроусовский</w:t>
      </w:r>
      <w:proofErr w:type="spellEnd"/>
      <w:r w:rsidRPr="00913CFE">
        <w:rPr>
          <w:b/>
          <w:bCs/>
          <w:sz w:val="20"/>
          <w:szCs w:val="20"/>
          <w:lang w:eastAsia="ru-RU"/>
        </w:rPr>
        <w:t xml:space="preserve"> крендель»</w:t>
      </w:r>
    </w:p>
    <w:p w:rsidR="00913CFE" w:rsidRPr="00913CFE" w:rsidRDefault="00913CFE" w:rsidP="00913CFE">
      <w:pPr>
        <w:widowControl/>
        <w:autoSpaceDE/>
        <w:autoSpaceDN/>
        <w:jc w:val="both"/>
        <w:rPr>
          <w:b/>
          <w:bCs/>
          <w:sz w:val="20"/>
          <w:szCs w:val="20"/>
          <w:lang w:eastAsia="ru-RU"/>
        </w:rPr>
      </w:pP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1. Органом, уполномоченным на организацию ярмарки при проведении гастрономического массового праздника-ярмарки «</w:t>
      </w:r>
      <w:proofErr w:type="spellStart"/>
      <w:r w:rsidRPr="00913CFE">
        <w:rPr>
          <w:bCs/>
          <w:sz w:val="20"/>
          <w:szCs w:val="20"/>
          <w:lang w:eastAsia="ru-RU"/>
        </w:rPr>
        <w:t>Мокроусовский</w:t>
      </w:r>
      <w:proofErr w:type="spellEnd"/>
      <w:r w:rsidRPr="00913CFE">
        <w:rPr>
          <w:bCs/>
          <w:sz w:val="20"/>
          <w:szCs w:val="20"/>
          <w:lang w:eastAsia="ru-RU"/>
        </w:rPr>
        <w:t xml:space="preserve"> крендель», является Администрация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Курганской области. </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2. При организации праздничной ярмарки устанавливается режим работы с 10.00  до 14.00 часов.</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3. Площадь торгового места для организации праздничной ярмарки предоставляется на бесплатной основе.</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4. Участники праздничной ярмарки самостоятельно обеспечивают себя электроэнергией (посредством электрогенераторов) и инфраструктурой, необходимой для организации торговли.</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5. Тип ярмарки: универсальная.</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Разрешенный к реализации ассортимент товаров при организации праздничной ярмарки:</w:t>
      </w:r>
    </w:p>
    <w:p w:rsidR="00913CFE" w:rsidRPr="00913CFE" w:rsidRDefault="00913CFE" w:rsidP="00913CFE">
      <w:pPr>
        <w:widowControl/>
        <w:autoSpaceDE/>
        <w:autoSpaceDN/>
        <w:ind w:firstLine="709"/>
        <w:jc w:val="both"/>
        <w:rPr>
          <w:color w:val="FF0000"/>
          <w:sz w:val="20"/>
          <w:szCs w:val="20"/>
          <w:lang w:eastAsia="ru-RU"/>
        </w:rPr>
      </w:pPr>
      <w:r w:rsidRPr="00913CFE">
        <w:rPr>
          <w:sz w:val="20"/>
          <w:szCs w:val="20"/>
          <w:lang w:eastAsia="ru-RU"/>
        </w:rPr>
        <w:t>- сельскохозяйственная продукция (продукция растениеводства, животноводства, садоводства, огородничества, в том числе производства личных подсобных хозяйств граждан, продукция рыбного, лесного хозяйства, продукты питания, в том числе нефасованной продукции и продукции неиндустриального производства, при соблюдении условий, предъявляемых обязательными требованиями действующих санитарных норм и правил;</w:t>
      </w:r>
      <w:r w:rsidRPr="00913CFE">
        <w:rPr>
          <w:color w:val="FF0000"/>
          <w:sz w:val="20"/>
          <w:szCs w:val="20"/>
          <w:lang w:eastAsia="ru-RU"/>
        </w:rPr>
        <w:t xml:space="preserve"> </w:t>
      </w:r>
    </w:p>
    <w:p w:rsidR="00913CFE" w:rsidRPr="00913CFE" w:rsidRDefault="00913CFE" w:rsidP="00913CFE">
      <w:pPr>
        <w:widowControl/>
        <w:autoSpaceDE/>
        <w:autoSpaceDN/>
        <w:ind w:firstLine="709"/>
        <w:jc w:val="both"/>
        <w:rPr>
          <w:bCs/>
          <w:sz w:val="20"/>
          <w:szCs w:val="20"/>
          <w:lang w:eastAsia="ru-RU"/>
        </w:rPr>
      </w:pPr>
      <w:r w:rsidRPr="00913CFE">
        <w:rPr>
          <w:sz w:val="20"/>
          <w:szCs w:val="20"/>
          <w:lang w:eastAsia="ru-RU"/>
        </w:rPr>
        <w:t>- непродовольственные товары отечественного производства - текстиль, одежда, обувь и иная продукция легкой промышленности, изделия народных художественных промыслов, ремесленничества и кустарных производств;</w:t>
      </w:r>
    </w:p>
    <w:p w:rsidR="00913CFE" w:rsidRPr="00913CFE" w:rsidRDefault="00913CFE" w:rsidP="00913CFE">
      <w:pPr>
        <w:widowControl/>
        <w:autoSpaceDE/>
        <w:autoSpaceDN/>
        <w:ind w:firstLine="709"/>
        <w:jc w:val="both"/>
        <w:rPr>
          <w:sz w:val="20"/>
          <w:szCs w:val="20"/>
          <w:lang w:eastAsia="ru-RU"/>
        </w:rPr>
      </w:pPr>
      <w:r w:rsidRPr="00913CFE">
        <w:rPr>
          <w:sz w:val="20"/>
          <w:szCs w:val="20"/>
          <w:lang w:eastAsia="ru-RU"/>
        </w:rPr>
        <w:t xml:space="preserve">- продовольственная продукция из полуфабрикатов высокой степени готовности, в том числе холодные и горячие блюда, закуски, мучные, кулинарные, хлебобулочные и кондитерские изделия, напитки, </w:t>
      </w:r>
      <w:proofErr w:type="spellStart"/>
      <w:r w:rsidRPr="00913CFE">
        <w:rPr>
          <w:sz w:val="20"/>
          <w:szCs w:val="20"/>
          <w:lang w:eastAsia="ru-RU"/>
        </w:rPr>
        <w:t>снековая</w:t>
      </w:r>
      <w:proofErr w:type="spellEnd"/>
      <w:r w:rsidRPr="00913CFE">
        <w:rPr>
          <w:sz w:val="20"/>
          <w:szCs w:val="20"/>
          <w:lang w:eastAsia="ru-RU"/>
        </w:rPr>
        <w:t xml:space="preserve"> продукция;</w:t>
      </w:r>
    </w:p>
    <w:p w:rsidR="00913CFE" w:rsidRPr="00913CFE" w:rsidRDefault="00913CFE" w:rsidP="00913CFE">
      <w:pPr>
        <w:ind w:firstLine="709"/>
        <w:jc w:val="both"/>
        <w:rPr>
          <w:sz w:val="20"/>
          <w:szCs w:val="20"/>
          <w:lang w:eastAsia="ru-RU"/>
        </w:rPr>
      </w:pPr>
      <w:r w:rsidRPr="00913CFE">
        <w:rPr>
          <w:sz w:val="20"/>
          <w:szCs w:val="20"/>
          <w:lang w:eastAsia="ru-RU"/>
        </w:rPr>
        <w:t>- безалкогольные согревающие напитки (чай, кофе, какао).</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 xml:space="preserve">6. Места для торговли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физическим лицам согласно схеме размещения торговых мест (прилагается). Заявление о предоставлении торгового места на ярмарке для продажи товаров (выполнения работ, оказание услуг) подается в сектор экономики Администрации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в срок не позднее 08.11.2023 г. Бланк заявления прилагается.</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 xml:space="preserve">7. Консультации по предоставлению торговых мест проводятся специалистами сектора экономики Администрации </w:t>
      </w:r>
      <w:proofErr w:type="spellStart"/>
      <w:r w:rsidRPr="00913CFE">
        <w:rPr>
          <w:bCs/>
          <w:sz w:val="20"/>
          <w:szCs w:val="20"/>
          <w:lang w:eastAsia="ru-RU"/>
        </w:rPr>
        <w:t>Мокроусовского</w:t>
      </w:r>
      <w:proofErr w:type="spellEnd"/>
      <w:r w:rsidRPr="00913CFE">
        <w:rPr>
          <w:bCs/>
          <w:sz w:val="20"/>
          <w:szCs w:val="20"/>
          <w:lang w:eastAsia="ru-RU"/>
        </w:rPr>
        <w:t xml:space="preserve"> муниципального округа или по телефону 8(35234) 9-77-41.</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Часы работы: с 8.00 до 16.00 часов.</w:t>
      </w:r>
    </w:p>
    <w:p w:rsidR="00913CFE" w:rsidRPr="00913CFE" w:rsidRDefault="00913CFE" w:rsidP="00913CFE">
      <w:pPr>
        <w:widowControl/>
        <w:autoSpaceDE/>
        <w:autoSpaceDN/>
        <w:ind w:firstLine="709"/>
        <w:jc w:val="both"/>
        <w:rPr>
          <w:bCs/>
          <w:sz w:val="20"/>
          <w:szCs w:val="20"/>
          <w:lang w:eastAsia="ru-RU"/>
        </w:rPr>
      </w:pPr>
      <w:r w:rsidRPr="00913CFE">
        <w:rPr>
          <w:sz w:val="20"/>
          <w:szCs w:val="20"/>
          <w:lang w:eastAsia="ru-RU"/>
        </w:rPr>
        <w:t>8. Размещение торговых мест должно отвечать установленным санитарным, противопожарным, экологическим и другим нормам, правилам и обеспечивать необходимые условия для организации торговли, свободный проход покупателей и доступ к местам торговли.</w:t>
      </w:r>
    </w:p>
    <w:p w:rsidR="00913CFE" w:rsidRPr="00913CFE" w:rsidRDefault="00913CFE" w:rsidP="00913CFE">
      <w:pPr>
        <w:widowControl/>
        <w:autoSpaceDE/>
        <w:autoSpaceDN/>
        <w:ind w:firstLine="709"/>
        <w:jc w:val="both"/>
        <w:rPr>
          <w:bCs/>
          <w:sz w:val="20"/>
          <w:szCs w:val="20"/>
          <w:lang w:eastAsia="ru-RU"/>
        </w:rPr>
      </w:pPr>
      <w:r w:rsidRPr="00913CFE">
        <w:rPr>
          <w:bCs/>
          <w:sz w:val="20"/>
          <w:szCs w:val="20"/>
          <w:lang w:eastAsia="ru-RU"/>
        </w:rPr>
        <w:t>9</w:t>
      </w:r>
      <w:r w:rsidRPr="00913CFE">
        <w:rPr>
          <w:sz w:val="20"/>
          <w:szCs w:val="20"/>
          <w:lang w:eastAsia="ru-RU"/>
        </w:rPr>
        <w:t>. Торговое место должно быть оборудовано в соответствии с требованиями санитарных норм и правил, правил продажи отдельных видов товаров и оснащено соответствующим инвентарем.</w:t>
      </w:r>
    </w:p>
    <w:p w:rsidR="00913CFE" w:rsidRPr="00913CFE" w:rsidRDefault="00913CFE" w:rsidP="00913CFE">
      <w:pPr>
        <w:widowControl/>
        <w:autoSpaceDE/>
        <w:autoSpaceDN/>
        <w:ind w:firstLine="709"/>
        <w:jc w:val="both"/>
        <w:rPr>
          <w:sz w:val="20"/>
          <w:szCs w:val="20"/>
          <w:lang w:eastAsia="ru-RU"/>
        </w:rPr>
      </w:pPr>
      <w:r w:rsidRPr="00913CFE">
        <w:rPr>
          <w:sz w:val="20"/>
          <w:szCs w:val="20"/>
          <w:lang w:eastAsia="ru-RU"/>
        </w:rPr>
        <w:t>10. Участники праздничной ярмарки обязаны обеспечить требования, предусмотренные законодательством Российской Федерации в области защиты прав потребителей, трудовых прав граждан, санитарно-эпидемиологического благополучия населения, охраны окружающей среды, пожарной безопасности.</w:t>
      </w:r>
    </w:p>
    <w:p w:rsidR="00913CFE" w:rsidRPr="00913CFE" w:rsidRDefault="00913CFE" w:rsidP="00913CFE">
      <w:pPr>
        <w:widowControl/>
        <w:autoSpaceDE/>
        <w:autoSpaceDN/>
        <w:ind w:firstLine="709"/>
        <w:jc w:val="both"/>
        <w:rPr>
          <w:sz w:val="20"/>
          <w:szCs w:val="20"/>
          <w:lang w:eastAsia="ru-RU"/>
        </w:rPr>
      </w:pPr>
      <w:r w:rsidRPr="00913CFE">
        <w:rPr>
          <w:sz w:val="20"/>
          <w:szCs w:val="20"/>
          <w:lang w:eastAsia="ru-RU"/>
        </w:rPr>
        <w:lastRenderedPageBreak/>
        <w:t>11. Участники праздничной ярмарки  несут ответственность в установленном законодательством Российской Федерации порядке за качество реализуемой продукции, нарушение правил торговли, санитарных норм, правил пожарной безопасности и охраны окружающей среды.</w:t>
      </w:r>
    </w:p>
    <w:p w:rsidR="00913CFE" w:rsidRPr="00913CFE" w:rsidRDefault="00913CFE" w:rsidP="00913CFE">
      <w:pPr>
        <w:widowControl/>
        <w:autoSpaceDE/>
        <w:autoSpaceDN/>
        <w:ind w:firstLine="709"/>
        <w:jc w:val="both"/>
        <w:rPr>
          <w:sz w:val="20"/>
          <w:szCs w:val="20"/>
          <w:lang w:eastAsia="ru-RU"/>
        </w:rPr>
      </w:pP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6150"/>
        <w:gridCol w:w="3210"/>
      </w:tblGrid>
      <w:tr w:rsidR="00913CFE" w:rsidRPr="00913CFE" w:rsidTr="00913CFE">
        <w:trPr>
          <w:tblCellSpacing w:w="0" w:type="dxa"/>
        </w:trPr>
        <w:tc>
          <w:tcPr>
            <w:tcW w:w="6150" w:type="dxa"/>
            <w:shd w:val="clear" w:color="auto" w:fill="FFFFFF"/>
            <w:vAlign w:val="center"/>
            <w:hideMark/>
          </w:tcPr>
          <w:p w:rsidR="00913CFE" w:rsidRPr="00913CFE" w:rsidRDefault="00913CFE" w:rsidP="00913CFE">
            <w:pPr>
              <w:widowControl/>
              <w:autoSpaceDE/>
              <w:autoSpaceDN/>
              <w:spacing w:before="100" w:beforeAutospacing="1"/>
              <w:rPr>
                <w:sz w:val="20"/>
                <w:szCs w:val="20"/>
                <w:lang w:eastAsia="ru-RU"/>
              </w:rPr>
            </w:pPr>
            <w:r w:rsidRPr="00913CFE">
              <w:rPr>
                <w:color w:val="052635"/>
                <w:sz w:val="20"/>
                <w:szCs w:val="20"/>
                <w:lang w:eastAsia="ru-RU"/>
              </w:rPr>
              <w:t>                                                                                </w:t>
            </w:r>
          </w:p>
          <w:p w:rsidR="00913CFE" w:rsidRPr="00913CFE" w:rsidRDefault="00913CFE" w:rsidP="00913CFE">
            <w:pPr>
              <w:widowControl/>
              <w:autoSpaceDE/>
              <w:autoSpaceDN/>
              <w:spacing w:before="100" w:beforeAutospacing="1"/>
              <w:rPr>
                <w:sz w:val="20"/>
                <w:szCs w:val="20"/>
                <w:lang w:eastAsia="ru-RU"/>
              </w:rPr>
            </w:pPr>
          </w:p>
          <w:p w:rsidR="00913CFE" w:rsidRPr="00913CFE" w:rsidRDefault="00913CFE" w:rsidP="00913CFE">
            <w:pPr>
              <w:widowControl/>
              <w:autoSpaceDE/>
              <w:autoSpaceDN/>
              <w:spacing w:before="100" w:beforeAutospacing="1" w:after="119"/>
              <w:rPr>
                <w:sz w:val="20"/>
                <w:szCs w:val="20"/>
                <w:lang w:eastAsia="ru-RU"/>
              </w:rPr>
            </w:pPr>
            <w:r w:rsidRPr="00913CFE">
              <w:rPr>
                <w:color w:val="052635"/>
                <w:sz w:val="20"/>
                <w:szCs w:val="20"/>
                <w:lang w:eastAsia="ru-RU"/>
              </w:rPr>
              <w:t>                                                                                                                           </w:t>
            </w:r>
          </w:p>
        </w:tc>
        <w:tc>
          <w:tcPr>
            <w:tcW w:w="3210" w:type="dxa"/>
            <w:shd w:val="clear" w:color="auto" w:fill="FFFFFF"/>
            <w:vAlign w:val="center"/>
            <w:hideMark/>
          </w:tcPr>
          <w:p w:rsidR="00913CFE" w:rsidRPr="00913CFE" w:rsidRDefault="00913CFE" w:rsidP="00913CFE">
            <w:pPr>
              <w:widowControl/>
              <w:autoSpaceDE/>
              <w:autoSpaceDN/>
              <w:jc w:val="both"/>
              <w:rPr>
                <w:sz w:val="20"/>
                <w:szCs w:val="20"/>
                <w:lang w:eastAsia="ru-RU"/>
              </w:rPr>
            </w:pPr>
            <w:r w:rsidRPr="00913CFE">
              <w:rPr>
                <w:sz w:val="20"/>
                <w:szCs w:val="20"/>
                <w:lang w:eastAsia="ru-RU"/>
              </w:rPr>
              <w:t xml:space="preserve">Приложение </w:t>
            </w:r>
          </w:p>
          <w:p w:rsidR="00913CFE" w:rsidRPr="00913CFE" w:rsidRDefault="00913CFE" w:rsidP="00913CFE">
            <w:pPr>
              <w:widowControl/>
              <w:autoSpaceDE/>
              <w:autoSpaceDN/>
              <w:jc w:val="both"/>
              <w:rPr>
                <w:sz w:val="20"/>
                <w:szCs w:val="20"/>
                <w:lang w:eastAsia="ru-RU"/>
              </w:rPr>
            </w:pPr>
            <w:r w:rsidRPr="00913CFE">
              <w:rPr>
                <w:sz w:val="20"/>
                <w:szCs w:val="20"/>
                <w:lang w:eastAsia="ru-RU"/>
              </w:rPr>
              <w:t>к порядку организации праздничной ярмарки при проведении гастрономического массового праздника-ярмарки «</w:t>
            </w:r>
            <w:proofErr w:type="spellStart"/>
            <w:r w:rsidRPr="00913CFE">
              <w:rPr>
                <w:sz w:val="20"/>
                <w:szCs w:val="20"/>
                <w:lang w:eastAsia="ru-RU"/>
              </w:rPr>
              <w:t>Мокроусовский</w:t>
            </w:r>
            <w:proofErr w:type="spellEnd"/>
            <w:r w:rsidRPr="00913CFE">
              <w:rPr>
                <w:sz w:val="20"/>
                <w:szCs w:val="20"/>
                <w:lang w:eastAsia="ru-RU"/>
              </w:rPr>
              <w:t xml:space="preserve"> крендель»</w:t>
            </w:r>
          </w:p>
        </w:tc>
      </w:tr>
    </w:tbl>
    <w:p w:rsidR="00913CFE" w:rsidRPr="00913CFE" w:rsidRDefault="00913CFE" w:rsidP="00913CFE">
      <w:pPr>
        <w:widowControl/>
        <w:autoSpaceDE/>
        <w:autoSpaceDN/>
        <w:rPr>
          <w:sz w:val="20"/>
          <w:szCs w:val="20"/>
          <w:lang w:eastAsia="ru-RU"/>
        </w:rPr>
      </w:pPr>
    </w:p>
    <w:p w:rsidR="00913CFE" w:rsidRPr="00913CFE" w:rsidRDefault="00913CFE" w:rsidP="00913CFE">
      <w:pPr>
        <w:widowControl/>
        <w:autoSpaceDE/>
        <w:autoSpaceDN/>
        <w:jc w:val="center"/>
        <w:rPr>
          <w:sz w:val="20"/>
          <w:szCs w:val="20"/>
          <w:lang w:bidi="en-US"/>
        </w:rPr>
      </w:pPr>
      <w:r w:rsidRPr="00913CFE">
        <w:rPr>
          <w:sz w:val="20"/>
          <w:szCs w:val="20"/>
          <w:lang w:bidi="en-US"/>
        </w:rPr>
        <w:t xml:space="preserve">                                                                 В Администрацию </w:t>
      </w:r>
      <w:proofErr w:type="spellStart"/>
      <w:r w:rsidRPr="00913CFE">
        <w:rPr>
          <w:sz w:val="20"/>
          <w:szCs w:val="20"/>
          <w:lang w:bidi="en-US"/>
        </w:rPr>
        <w:t>Мокроусовского</w:t>
      </w:r>
      <w:proofErr w:type="spellEnd"/>
    </w:p>
    <w:p w:rsidR="00913CFE" w:rsidRPr="00913CFE" w:rsidRDefault="00913CFE" w:rsidP="00913CFE">
      <w:pPr>
        <w:widowControl/>
        <w:autoSpaceDE/>
        <w:autoSpaceDN/>
        <w:jc w:val="center"/>
        <w:rPr>
          <w:sz w:val="20"/>
          <w:szCs w:val="20"/>
          <w:lang w:bidi="en-US"/>
        </w:rPr>
      </w:pPr>
      <w:r w:rsidRPr="00913CFE">
        <w:rPr>
          <w:sz w:val="20"/>
          <w:szCs w:val="20"/>
          <w:lang w:bidi="en-US"/>
        </w:rPr>
        <w:t xml:space="preserve">                                                                               муниципального округа Курганской области</w:t>
      </w:r>
    </w:p>
    <w:p w:rsidR="00913CFE" w:rsidRPr="00913CFE" w:rsidRDefault="00913CFE" w:rsidP="00913CFE">
      <w:pPr>
        <w:widowControl/>
        <w:autoSpaceDE/>
        <w:autoSpaceDN/>
        <w:jc w:val="center"/>
        <w:rPr>
          <w:sz w:val="20"/>
          <w:szCs w:val="20"/>
          <w:lang w:bidi="en-US"/>
        </w:rPr>
      </w:pPr>
    </w:p>
    <w:p w:rsidR="00913CFE" w:rsidRPr="00913CFE" w:rsidRDefault="00913CFE" w:rsidP="00913CFE">
      <w:pPr>
        <w:widowControl/>
        <w:autoSpaceDE/>
        <w:autoSpaceDN/>
        <w:jc w:val="center"/>
        <w:rPr>
          <w:sz w:val="20"/>
          <w:szCs w:val="20"/>
          <w:lang w:bidi="en-US"/>
        </w:rPr>
      </w:pPr>
      <w:r w:rsidRPr="00913CFE">
        <w:rPr>
          <w:sz w:val="20"/>
          <w:szCs w:val="20"/>
          <w:lang w:bidi="en-US"/>
        </w:rPr>
        <w:t>Заявление</w:t>
      </w:r>
    </w:p>
    <w:p w:rsidR="00913CFE" w:rsidRPr="00913CFE" w:rsidRDefault="00913CFE" w:rsidP="00913CFE">
      <w:pPr>
        <w:widowControl/>
        <w:autoSpaceDE/>
        <w:autoSpaceDN/>
        <w:jc w:val="center"/>
        <w:rPr>
          <w:sz w:val="20"/>
          <w:szCs w:val="20"/>
          <w:lang w:bidi="en-US"/>
        </w:rPr>
      </w:pPr>
      <w:r w:rsidRPr="00913CFE">
        <w:rPr>
          <w:sz w:val="20"/>
          <w:szCs w:val="20"/>
          <w:lang w:bidi="en-US"/>
        </w:rPr>
        <w:t xml:space="preserve">о предоставлении торгового места на ярмарке для продажи товаров </w:t>
      </w:r>
    </w:p>
    <w:p w:rsidR="00913CFE" w:rsidRPr="00913CFE" w:rsidRDefault="00913CFE" w:rsidP="00913CFE">
      <w:pPr>
        <w:widowControl/>
        <w:autoSpaceDE/>
        <w:autoSpaceDN/>
        <w:jc w:val="center"/>
        <w:rPr>
          <w:sz w:val="20"/>
          <w:szCs w:val="20"/>
          <w:lang w:bidi="en-US"/>
        </w:rPr>
      </w:pPr>
      <w:r w:rsidRPr="00913CFE">
        <w:rPr>
          <w:sz w:val="20"/>
          <w:szCs w:val="20"/>
          <w:lang w:bidi="en-US"/>
        </w:rPr>
        <w:t xml:space="preserve">(выполнения работ, оказания услуг) </w:t>
      </w:r>
    </w:p>
    <w:p w:rsidR="00913CFE" w:rsidRPr="00913CFE" w:rsidRDefault="00913CFE" w:rsidP="00913CFE">
      <w:pPr>
        <w:widowControl/>
        <w:autoSpaceDE/>
        <w:autoSpaceDN/>
        <w:jc w:val="center"/>
        <w:rPr>
          <w:sz w:val="20"/>
          <w:szCs w:val="20"/>
          <w:lang w:bidi="en-US"/>
        </w:rPr>
      </w:pPr>
    </w:p>
    <w:p w:rsidR="00913CFE" w:rsidRPr="00913CFE" w:rsidRDefault="00913CFE" w:rsidP="00913CFE">
      <w:pPr>
        <w:widowControl/>
        <w:autoSpaceDE/>
        <w:autoSpaceDN/>
        <w:jc w:val="center"/>
        <w:rPr>
          <w:sz w:val="20"/>
          <w:szCs w:val="20"/>
          <w:lang w:bidi="en-US"/>
        </w:rPr>
      </w:pPr>
      <w:r w:rsidRPr="00913CFE">
        <w:rPr>
          <w:sz w:val="20"/>
          <w:szCs w:val="20"/>
          <w:lang w:bidi="en-US"/>
        </w:rPr>
        <w:t>с «___» ________ 20___ г. до «___» ________ 20__ г.</w:t>
      </w:r>
    </w:p>
    <w:p w:rsidR="00913CFE" w:rsidRPr="00913CFE" w:rsidRDefault="00913CFE" w:rsidP="00913CFE">
      <w:pPr>
        <w:widowControl/>
        <w:autoSpaceDE/>
        <w:autoSpaceDN/>
        <w:jc w:val="center"/>
        <w:rPr>
          <w:sz w:val="20"/>
          <w:szCs w:val="20"/>
          <w:lang w:bidi="en-US"/>
        </w:rPr>
      </w:pPr>
      <w:r w:rsidRPr="00913CFE">
        <w:rPr>
          <w:sz w:val="20"/>
          <w:szCs w:val="20"/>
          <w:lang w:bidi="en-US"/>
        </w:rPr>
        <w:t>по адресу: ___________________________________________________</w:t>
      </w:r>
    </w:p>
    <w:p w:rsidR="00913CFE" w:rsidRPr="00913CFE" w:rsidRDefault="00913CFE" w:rsidP="00913CFE">
      <w:pPr>
        <w:widowControl/>
        <w:autoSpaceDE/>
        <w:autoSpaceDN/>
        <w:jc w:val="both"/>
        <w:rPr>
          <w:sz w:val="20"/>
          <w:szCs w:val="20"/>
          <w:lang w:bidi="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95"/>
        <w:gridCol w:w="4958"/>
      </w:tblGrid>
      <w:tr w:rsidR="00913CFE" w:rsidRPr="00913CFE" w:rsidTr="009F3CF7">
        <w:trPr>
          <w:trHeight w:val="666"/>
        </w:trPr>
        <w:tc>
          <w:tcPr>
            <w:tcW w:w="5071" w:type="dxa"/>
            <w:gridSpan w:val="2"/>
          </w:tcPr>
          <w:p w:rsidR="00913CFE" w:rsidRPr="00913CFE" w:rsidRDefault="00913CFE" w:rsidP="00913CFE">
            <w:pPr>
              <w:widowControl/>
              <w:autoSpaceDE/>
              <w:autoSpaceDN/>
              <w:jc w:val="both"/>
              <w:rPr>
                <w:sz w:val="20"/>
                <w:szCs w:val="20"/>
                <w:lang w:val="en-US" w:bidi="en-US"/>
              </w:rPr>
            </w:pPr>
            <w:proofErr w:type="spellStart"/>
            <w:r w:rsidRPr="00913CFE">
              <w:rPr>
                <w:sz w:val="20"/>
                <w:szCs w:val="20"/>
                <w:lang w:val="en-US" w:bidi="en-US"/>
              </w:rPr>
              <w:t>Цель</w:t>
            </w:r>
            <w:proofErr w:type="spellEnd"/>
            <w:r w:rsidRPr="00913CFE">
              <w:rPr>
                <w:sz w:val="20"/>
                <w:szCs w:val="20"/>
                <w:lang w:val="en-US" w:bidi="en-US"/>
              </w:rPr>
              <w:t xml:space="preserve"> </w:t>
            </w:r>
            <w:proofErr w:type="spellStart"/>
            <w:r w:rsidRPr="00913CFE">
              <w:rPr>
                <w:sz w:val="20"/>
                <w:szCs w:val="20"/>
                <w:lang w:val="en-US" w:bidi="en-US"/>
              </w:rPr>
              <w:t>использования</w:t>
            </w:r>
            <w:proofErr w:type="spellEnd"/>
            <w:r w:rsidRPr="00913CFE">
              <w:rPr>
                <w:sz w:val="20"/>
                <w:szCs w:val="20"/>
                <w:lang w:val="en-US" w:bidi="en-US"/>
              </w:rPr>
              <w:t xml:space="preserve"> </w:t>
            </w:r>
            <w:proofErr w:type="spellStart"/>
            <w:r w:rsidRPr="00913CFE">
              <w:rPr>
                <w:sz w:val="20"/>
                <w:szCs w:val="20"/>
                <w:lang w:val="en-US" w:bidi="en-US"/>
              </w:rPr>
              <w:t>торгового</w:t>
            </w:r>
            <w:proofErr w:type="spellEnd"/>
            <w:r w:rsidRPr="00913CFE">
              <w:rPr>
                <w:sz w:val="20"/>
                <w:szCs w:val="20"/>
                <w:lang w:val="en-US" w:bidi="en-US"/>
              </w:rPr>
              <w:t xml:space="preserve"> </w:t>
            </w:r>
            <w:proofErr w:type="spellStart"/>
            <w:r w:rsidRPr="00913CFE">
              <w:rPr>
                <w:sz w:val="20"/>
                <w:szCs w:val="20"/>
                <w:lang w:val="en-US" w:bidi="en-US"/>
              </w:rPr>
              <w:t>места</w:t>
            </w:r>
            <w:proofErr w:type="spellEnd"/>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071" w:type="dxa"/>
            <w:gridSpan w:val="2"/>
          </w:tcPr>
          <w:p w:rsidR="00913CFE" w:rsidRPr="00913CFE" w:rsidRDefault="00913CFE" w:rsidP="00913CFE">
            <w:pPr>
              <w:widowControl/>
              <w:autoSpaceDE/>
              <w:autoSpaceDN/>
              <w:jc w:val="both"/>
              <w:rPr>
                <w:sz w:val="20"/>
                <w:szCs w:val="20"/>
                <w:lang w:val="en-US" w:bidi="en-US"/>
              </w:rPr>
            </w:pPr>
            <w:proofErr w:type="spellStart"/>
            <w:r w:rsidRPr="00913CFE">
              <w:rPr>
                <w:sz w:val="20"/>
                <w:szCs w:val="20"/>
                <w:lang w:val="en-US" w:bidi="en-US"/>
              </w:rPr>
              <w:t>Площадь</w:t>
            </w:r>
            <w:proofErr w:type="spellEnd"/>
            <w:r w:rsidRPr="00913CFE">
              <w:rPr>
                <w:sz w:val="20"/>
                <w:szCs w:val="20"/>
                <w:lang w:val="en-US" w:bidi="en-US"/>
              </w:rPr>
              <w:t xml:space="preserve"> </w:t>
            </w:r>
            <w:proofErr w:type="spellStart"/>
            <w:r w:rsidRPr="00913CFE">
              <w:rPr>
                <w:sz w:val="20"/>
                <w:szCs w:val="20"/>
                <w:lang w:val="en-US" w:bidi="en-US"/>
              </w:rPr>
              <w:t>торгового</w:t>
            </w:r>
            <w:proofErr w:type="spellEnd"/>
            <w:r w:rsidRPr="00913CFE">
              <w:rPr>
                <w:sz w:val="20"/>
                <w:szCs w:val="20"/>
                <w:lang w:val="en-US" w:bidi="en-US"/>
              </w:rPr>
              <w:t xml:space="preserve"> </w:t>
            </w:r>
            <w:proofErr w:type="spellStart"/>
            <w:r w:rsidRPr="00913CFE">
              <w:rPr>
                <w:sz w:val="20"/>
                <w:szCs w:val="20"/>
                <w:lang w:val="en-US" w:bidi="en-US"/>
              </w:rPr>
              <w:t>места</w:t>
            </w:r>
            <w:proofErr w:type="spellEnd"/>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w:t>
            </w:r>
          </w:p>
        </w:tc>
        <w:tc>
          <w:tcPr>
            <w:tcW w:w="9453" w:type="dxa"/>
            <w:gridSpan w:val="2"/>
          </w:tcPr>
          <w:p w:rsidR="00913CFE" w:rsidRPr="00913CFE" w:rsidRDefault="00913CFE" w:rsidP="00913CFE">
            <w:pPr>
              <w:widowControl/>
              <w:autoSpaceDE/>
              <w:autoSpaceDN/>
              <w:jc w:val="center"/>
              <w:rPr>
                <w:sz w:val="20"/>
                <w:szCs w:val="20"/>
                <w:lang w:bidi="en-US"/>
              </w:rPr>
            </w:pPr>
            <w:r w:rsidRPr="00913CFE">
              <w:rPr>
                <w:sz w:val="20"/>
                <w:szCs w:val="20"/>
                <w:lang w:bidi="en-US"/>
              </w:rPr>
              <w:t>Для юридического лица (индивидуального предпринимателя)</w:t>
            </w: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1.1.</w:t>
            </w:r>
          </w:p>
        </w:tc>
        <w:tc>
          <w:tcPr>
            <w:tcW w:w="4495" w:type="dxa"/>
          </w:tcPr>
          <w:p w:rsidR="00913CFE" w:rsidRPr="00913CFE" w:rsidRDefault="00913CFE" w:rsidP="00913CFE">
            <w:pPr>
              <w:widowControl/>
              <w:autoSpaceDE/>
              <w:autoSpaceDN/>
              <w:jc w:val="both"/>
              <w:rPr>
                <w:sz w:val="20"/>
                <w:szCs w:val="20"/>
                <w:lang w:bidi="en-US"/>
              </w:rPr>
            </w:pPr>
            <w:r w:rsidRPr="00913CFE">
              <w:rPr>
                <w:sz w:val="20"/>
                <w:szCs w:val="20"/>
                <w:lang w:bidi="en-US"/>
              </w:rPr>
              <w:t>Полное и сокращенное наименование юридического лица (индивидуального предпринимателя)</w:t>
            </w:r>
          </w:p>
        </w:tc>
        <w:tc>
          <w:tcPr>
            <w:tcW w:w="4958" w:type="dxa"/>
          </w:tcPr>
          <w:p w:rsidR="00913CFE" w:rsidRPr="00913CFE" w:rsidRDefault="00913CFE" w:rsidP="00913CFE">
            <w:pPr>
              <w:widowControl/>
              <w:autoSpaceDE/>
              <w:autoSpaceDN/>
              <w:jc w:val="both"/>
              <w:rPr>
                <w:sz w:val="20"/>
                <w:szCs w:val="20"/>
                <w:lang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1.2.</w:t>
            </w:r>
          </w:p>
        </w:tc>
        <w:tc>
          <w:tcPr>
            <w:tcW w:w="4495" w:type="dxa"/>
          </w:tcPr>
          <w:p w:rsidR="00913CFE" w:rsidRPr="00913CFE" w:rsidRDefault="00913CFE" w:rsidP="00913CFE">
            <w:pPr>
              <w:widowControl/>
              <w:autoSpaceDE/>
              <w:autoSpaceDN/>
              <w:jc w:val="both"/>
              <w:rPr>
                <w:sz w:val="20"/>
                <w:szCs w:val="20"/>
                <w:lang w:val="en-US" w:bidi="en-US"/>
              </w:rPr>
            </w:pPr>
            <w:proofErr w:type="spellStart"/>
            <w:r w:rsidRPr="00913CFE">
              <w:rPr>
                <w:sz w:val="20"/>
                <w:szCs w:val="20"/>
                <w:lang w:val="en-US" w:bidi="en-US"/>
              </w:rPr>
              <w:t>Адрес</w:t>
            </w:r>
            <w:proofErr w:type="spellEnd"/>
            <w:r w:rsidRPr="00913CFE">
              <w:rPr>
                <w:sz w:val="20"/>
                <w:szCs w:val="20"/>
                <w:lang w:val="en-US" w:bidi="en-US"/>
              </w:rPr>
              <w:t xml:space="preserve"> </w:t>
            </w:r>
            <w:proofErr w:type="spellStart"/>
            <w:r w:rsidRPr="00913CFE">
              <w:rPr>
                <w:sz w:val="20"/>
                <w:szCs w:val="20"/>
                <w:lang w:val="en-US" w:bidi="en-US"/>
              </w:rPr>
              <w:t>регистрации</w:t>
            </w:r>
            <w:proofErr w:type="spellEnd"/>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1.3.</w:t>
            </w:r>
          </w:p>
        </w:tc>
        <w:tc>
          <w:tcPr>
            <w:tcW w:w="4495"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ИНН</w:t>
            </w:r>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1.4.</w:t>
            </w:r>
          </w:p>
        </w:tc>
        <w:tc>
          <w:tcPr>
            <w:tcW w:w="4495"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ОГРН</w:t>
            </w:r>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1.5.</w:t>
            </w:r>
          </w:p>
        </w:tc>
        <w:tc>
          <w:tcPr>
            <w:tcW w:w="4495"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ЕГРЮЛ (ЕГРИП)</w:t>
            </w:r>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2.</w:t>
            </w:r>
          </w:p>
        </w:tc>
        <w:tc>
          <w:tcPr>
            <w:tcW w:w="9453" w:type="dxa"/>
            <w:gridSpan w:val="2"/>
          </w:tcPr>
          <w:p w:rsidR="00913CFE" w:rsidRPr="00913CFE" w:rsidRDefault="00913CFE" w:rsidP="00913CFE">
            <w:pPr>
              <w:widowControl/>
              <w:autoSpaceDE/>
              <w:autoSpaceDN/>
              <w:jc w:val="center"/>
              <w:rPr>
                <w:sz w:val="20"/>
                <w:szCs w:val="20"/>
                <w:lang w:val="en-US" w:bidi="en-US"/>
              </w:rPr>
            </w:pPr>
            <w:proofErr w:type="spellStart"/>
            <w:r w:rsidRPr="00913CFE">
              <w:rPr>
                <w:sz w:val="20"/>
                <w:szCs w:val="20"/>
                <w:lang w:val="en-US" w:bidi="en-US"/>
              </w:rPr>
              <w:t>Для</w:t>
            </w:r>
            <w:proofErr w:type="spellEnd"/>
            <w:r w:rsidRPr="00913CFE">
              <w:rPr>
                <w:sz w:val="20"/>
                <w:szCs w:val="20"/>
                <w:lang w:val="en-US" w:bidi="en-US"/>
              </w:rPr>
              <w:t xml:space="preserve"> </w:t>
            </w:r>
            <w:proofErr w:type="spellStart"/>
            <w:r w:rsidRPr="00913CFE">
              <w:rPr>
                <w:sz w:val="20"/>
                <w:szCs w:val="20"/>
                <w:lang w:val="en-US" w:bidi="en-US"/>
              </w:rPr>
              <w:t>физического</w:t>
            </w:r>
            <w:proofErr w:type="spellEnd"/>
            <w:r w:rsidRPr="00913CFE">
              <w:rPr>
                <w:sz w:val="20"/>
                <w:szCs w:val="20"/>
                <w:lang w:val="en-US" w:bidi="en-US"/>
              </w:rPr>
              <w:t xml:space="preserve"> </w:t>
            </w:r>
            <w:proofErr w:type="spellStart"/>
            <w:r w:rsidRPr="00913CFE">
              <w:rPr>
                <w:sz w:val="20"/>
                <w:szCs w:val="20"/>
                <w:lang w:val="en-US" w:bidi="en-US"/>
              </w:rPr>
              <w:t>лица</w:t>
            </w:r>
            <w:proofErr w:type="spellEnd"/>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2.1.</w:t>
            </w:r>
          </w:p>
        </w:tc>
        <w:tc>
          <w:tcPr>
            <w:tcW w:w="4495"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ФИО</w:t>
            </w:r>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2.2.</w:t>
            </w:r>
          </w:p>
        </w:tc>
        <w:tc>
          <w:tcPr>
            <w:tcW w:w="4495" w:type="dxa"/>
          </w:tcPr>
          <w:p w:rsidR="00913CFE" w:rsidRPr="00913CFE" w:rsidRDefault="00913CFE" w:rsidP="00913CFE">
            <w:pPr>
              <w:widowControl/>
              <w:autoSpaceDE/>
              <w:autoSpaceDN/>
              <w:jc w:val="both"/>
              <w:rPr>
                <w:sz w:val="20"/>
                <w:szCs w:val="20"/>
                <w:lang w:val="en-US" w:bidi="en-US"/>
              </w:rPr>
            </w:pPr>
            <w:proofErr w:type="spellStart"/>
            <w:r w:rsidRPr="00913CFE">
              <w:rPr>
                <w:sz w:val="20"/>
                <w:szCs w:val="20"/>
                <w:lang w:val="en-US" w:bidi="en-US"/>
              </w:rPr>
              <w:t>Адрес</w:t>
            </w:r>
            <w:proofErr w:type="spellEnd"/>
            <w:r w:rsidRPr="00913CFE">
              <w:rPr>
                <w:sz w:val="20"/>
                <w:szCs w:val="20"/>
                <w:lang w:val="en-US" w:bidi="en-US"/>
              </w:rPr>
              <w:t xml:space="preserve"> </w:t>
            </w:r>
            <w:proofErr w:type="spellStart"/>
            <w:r w:rsidRPr="00913CFE">
              <w:rPr>
                <w:sz w:val="20"/>
                <w:szCs w:val="20"/>
                <w:lang w:val="en-US" w:bidi="en-US"/>
              </w:rPr>
              <w:t>регистрации</w:t>
            </w:r>
            <w:proofErr w:type="spellEnd"/>
          </w:p>
        </w:tc>
        <w:tc>
          <w:tcPr>
            <w:tcW w:w="4958" w:type="dxa"/>
          </w:tcPr>
          <w:p w:rsidR="00913CFE" w:rsidRPr="00913CFE" w:rsidRDefault="00913CFE" w:rsidP="00913CFE">
            <w:pPr>
              <w:widowControl/>
              <w:autoSpaceDE/>
              <w:autoSpaceDN/>
              <w:jc w:val="both"/>
              <w:rPr>
                <w:sz w:val="20"/>
                <w:szCs w:val="20"/>
                <w:lang w:val="en-US"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2.3.</w:t>
            </w:r>
          </w:p>
        </w:tc>
        <w:tc>
          <w:tcPr>
            <w:tcW w:w="4495" w:type="dxa"/>
          </w:tcPr>
          <w:p w:rsidR="00913CFE" w:rsidRPr="00913CFE" w:rsidRDefault="00913CFE" w:rsidP="00913CFE">
            <w:pPr>
              <w:widowControl/>
              <w:autoSpaceDE/>
              <w:autoSpaceDN/>
              <w:jc w:val="both"/>
              <w:rPr>
                <w:sz w:val="20"/>
                <w:szCs w:val="20"/>
                <w:lang w:bidi="en-US"/>
              </w:rPr>
            </w:pPr>
            <w:r w:rsidRPr="00913CFE">
              <w:rPr>
                <w:sz w:val="20"/>
                <w:szCs w:val="20"/>
                <w:lang w:bidi="en-US"/>
              </w:rPr>
              <w:t>Реквизиты документа, удостоверяющего личность заявителя</w:t>
            </w:r>
          </w:p>
        </w:tc>
        <w:tc>
          <w:tcPr>
            <w:tcW w:w="4958" w:type="dxa"/>
          </w:tcPr>
          <w:p w:rsidR="00913CFE" w:rsidRPr="00913CFE" w:rsidRDefault="00913CFE" w:rsidP="00913CFE">
            <w:pPr>
              <w:widowControl/>
              <w:autoSpaceDE/>
              <w:autoSpaceDN/>
              <w:jc w:val="both"/>
              <w:rPr>
                <w:sz w:val="20"/>
                <w:szCs w:val="20"/>
                <w:lang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3.</w:t>
            </w:r>
          </w:p>
        </w:tc>
        <w:tc>
          <w:tcPr>
            <w:tcW w:w="9453" w:type="dxa"/>
            <w:gridSpan w:val="2"/>
          </w:tcPr>
          <w:p w:rsidR="00913CFE" w:rsidRPr="00913CFE" w:rsidRDefault="00913CFE" w:rsidP="00913CFE">
            <w:pPr>
              <w:widowControl/>
              <w:autoSpaceDE/>
              <w:autoSpaceDN/>
              <w:jc w:val="both"/>
              <w:rPr>
                <w:sz w:val="20"/>
                <w:szCs w:val="20"/>
                <w:lang w:bidi="en-US"/>
              </w:rPr>
            </w:pPr>
            <w:r w:rsidRPr="00913CFE">
              <w:rPr>
                <w:sz w:val="20"/>
                <w:szCs w:val="20"/>
                <w:lang w:bidi="en-US"/>
              </w:rPr>
              <w:t>Ассортиментный перечень предполагаемых к продаже на ярмарке товаров:</w:t>
            </w: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4.</w:t>
            </w:r>
          </w:p>
        </w:tc>
        <w:tc>
          <w:tcPr>
            <w:tcW w:w="9453" w:type="dxa"/>
            <w:gridSpan w:val="2"/>
          </w:tcPr>
          <w:p w:rsidR="00913CFE" w:rsidRPr="00913CFE" w:rsidRDefault="00913CFE" w:rsidP="00913CFE">
            <w:pPr>
              <w:widowControl/>
              <w:autoSpaceDE/>
              <w:autoSpaceDN/>
              <w:jc w:val="both"/>
              <w:rPr>
                <w:sz w:val="20"/>
                <w:szCs w:val="20"/>
                <w:lang w:bidi="en-US"/>
              </w:rPr>
            </w:pPr>
            <w:r w:rsidRPr="00913CFE">
              <w:rPr>
                <w:sz w:val="20"/>
                <w:szCs w:val="20"/>
                <w:lang w:bidi="en-US"/>
              </w:rPr>
              <w:t>Перечень продавцов (ФИО, данные документа, удостоверяющего его личность, сведения о его гражданстве, правовые основания его привлечения к деятельности по продаже товаров на ярмарке:</w:t>
            </w: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576" w:type="dxa"/>
          </w:tcPr>
          <w:p w:rsidR="00913CFE" w:rsidRPr="00913CFE" w:rsidRDefault="00913CFE" w:rsidP="00913CFE">
            <w:pPr>
              <w:widowControl/>
              <w:autoSpaceDE/>
              <w:autoSpaceDN/>
              <w:jc w:val="both"/>
              <w:rPr>
                <w:sz w:val="20"/>
                <w:szCs w:val="20"/>
                <w:lang w:val="en-US" w:bidi="en-US"/>
              </w:rPr>
            </w:pPr>
            <w:r w:rsidRPr="00913CFE">
              <w:rPr>
                <w:sz w:val="20"/>
                <w:szCs w:val="20"/>
                <w:lang w:val="en-US" w:bidi="en-US"/>
              </w:rPr>
              <w:t>5.</w:t>
            </w:r>
          </w:p>
        </w:tc>
        <w:tc>
          <w:tcPr>
            <w:tcW w:w="9453" w:type="dxa"/>
            <w:gridSpan w:val="2"/>
          </w:tcPr>
          <w:p w:rsidR="00913CFE" w:rsidRPr="00913CFE" w:rsidRDefault="00913CFE" w:rsidP="00913CFE">
            <w:pPr>
              <w:widowControl/>
              <w:autoSpaceDE/>
              <w:autoSpaceDN/>
              <w:jc w:val="both"/>
              <w:rPr>
                <w:sz w:val="20"/>
                <w:szCs w:val="20"/>
                <w:lang w:bidi="en-US"/>
              </w:rPr>
            </w:pPr>
            <w:r w:rsidRPr="00913CFE">
              <w:rPr>
                <w:sz w:val="20"/>
                <w:szCs w:val="20"/>
                <w:lang w:bidi="en-US"/>
              </w:rPr>
              <w:t>Контактные данные (почтовый адрес, телефон, адрес электронной почты (при наличии):</w:t>
            </w: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r w:rsidR="00913CFE" w:rsidRPr="00913CFE" w:rsidTr="009F3CF7">
        <w:tc>
          <w:tcPr>
            <w:tcW w:w="10029" w:type="dxa"/>
            <w:gridSpan w:val="3"/>
          </w:tcPr>
          <w:p w:rsidR="00913CFE" w:rsidRPr="00913CFE" w:rsidRDefault="00913CFE" w:rsidP="00913CFE">
            <w:pPr>
              <w:widowControl/>
              <w:autoSpaceDE/>
              <w:autoSpaceDN/>
              <w:jc w:val="both"/>
              <w:rPr>
                <w:sz w:val="20"/>
                <w:szCs w:val="20"/>
                <w:lang w:bidi="en-US"/>
              </w:rPr>
            </w:pPr>
          </w:p>
        </w:tc>
      </w:tr>
    </w:tbl>
    <w:p w:rsidR="00913CFE" w:rsidRPr="00913CFE" w:rsidRDefault="00913CFE" w:rsidP="00913CFE">
      <w:pPr>
        <w:widowControl/>
        <w:autoSpaceDE/>
        <w:autoSpaceDN/>
        <w:jc w:val="both"/>
        <w:rPr>
          <w:sz w:val="20"/>
          <w:szCs w:val="20"/>
          <w:lang w:bidi="en-US"/>
        </w:rPr>
      </w:pPr>
    </w:p>
    <w:p w:rsidR="00913CFE" w:rsidRPr="00913CFE" w:rsidRDefault="00913CFE" w:rsidP="00913CFE">
      <w:pPr>
        <w:widowControl/>
        <w:autoSpaceDE/>
        <w:autoSpaceDN/>
        <w:jc w:val="both"/>
        <w:rPr>
          <w:sz w:val="20"/>
          <w:szCs w:val="20"/>
          <w:lang w:bidi="en-US"/>
        </w:rPr>
      </w:pPr>
      <w:r w:rsidRPr="00913CFE">
        <w:rPr>
          <w:sz w:val="20"/>
          <w:szCs w:val="20"/>
          <w:lang w:bidi="en-US"/>
        </w:rPr>
        <w:t>Подпись __________________ (_____________________)</w:t>
      </w:r>
    </w:p>
    <w:p w:rsidR="00913CFE" w:rsidRPr="00913CFE" w:rsidRDefault="00913CFE" w:rsidP="00913CFE">
      <w:pPr>
        <w:widowControl/>
        <w:autoSpaceDE/>
        <w:autoSpaceDN/>
        <w:jc w:val="both"/>
        <w:rPr>
          <w:sz w:val="20"/>
          <w:szCs w:val="20"/>
          <w:lang w:bidi="en-US"/>
        </w:rPr>
      </w:pPr>
      <w:r w:rsidRPr="00913CFE">
        <w:rPr>
          <w:sz w:val="20"/>
          <w:szCs w:val="20"/>
          <w:lang w:bidi="en-US"/>
        </w:rPr>
        <w:t xml:space="preserve">                                  </w:t>
      </w:r>
      <w:r w:rsidR="00EC5938">
        <w:rPr>
          <w:sz w:val="20"/>
          <w:szCs w:val="20"/>
          <w:lang w:bidi="en-US"/>
        </w:rPr>
        <w:t xml:space="preserve">                    </w:t>
      </w:r>
      <w:r w:rsidRPr="00913CFE">
        <w:rPr>
          <w:sz w:val="20"/>
          <w:szCs w:val="20"/>
          <w:lang w:bidi="en-US"/>
        </w:rPr>
        <w:t xml:space="preserve"> (расшифровка подписи)</w:t>
      </w:r>
    </w:p>
    <w:p w:rsidR="00913CFE" w:rsidRPr="00913CFE" w:rsidRDefault="00913CFE" w:rsidP="00913CFE">
      <w:pPr>
        <w:widowControl/>
        <w:autoSpaceDE/>
        <w:autoSpaceDN/>
        <w:jc w:val="both"/>
        <w:rPr>
          <w:sz w:val="20"/>
          <w:szCs w:val="20"/>
          <w:lang w:bidi="en-US"/>
        </w:rPr>
      </w:pPr>
      <w:r w:rsidRPr="00913CFE">
        <w:rPr>
          <w:sz w:val="20"/>
          <w:szCs w:val="20"/>
          <w:lang w:bidi="en-US"/>
        </w:rPr>
        <w:t>Дата «____» ______________20___ г.</w:t>
      </w:r>
    </w:p>
    <w:p w:rsidR="000B132C" w:rsidRPr="00913CFE"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3"/>
      <w:footerReference w:type="default" r:id="rId14"/>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44" w:rsidRDefault="000C6444" w:rsidP="00C3483A">
      <w:r>
        <w:separator/>
      </w:r>
    </w:p>
  </w:endnote>
  <w:endnote w:type="continuationSeparator" w:id="0">
    <w:p w:rsidR="000C6444" w:rsidRDefault="000C6444"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FB2A46">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44" w:rsidRDefault="000C6444" w:rsidP="00C3483A">
      <w:r>
        <w:separator/>
      </w:r>
    </w:p>
  </w:footnote>
  <w:footnote w:type="continuationSeparator" w:id="0">
    <w:p w:rsidR="000C6444" w:rsidRDefault="000C6444"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B172DF5"/>
    <w:multiLevelType w:val="hybridMultilevel"/>
    <w:tmpl w:val="92008D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67B27"/>
    <w:multiLevelType w:val="hybridMultilevel"/>
    <w:tmpl w:val="95B0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4"/>
  </w:num>
  <w:num w:numId="5">
    <w:abstractNumId w:val="0"/>
  </w:num>
  <w:num w:numId="6">
    <w:abstractNumId w:val="4"/>
  </w:num>
  <w:num w:numId="7">
    <w:abstractNumId w:val="9"/>
  </w:num>
  <w:num w:numId="8">
    <w:abstractNumId w:val="8"/>
  </w:num>
  <w:num w:numId="9">
    <w:abstractNumId w:val="2"/>
  </w:num>
  <w:num w:numId="10">
    <w:abstractNumId w:val="10"/>
  </w:num>
  <w:num w:numId="11">
    <w:abstractNumId w:val="7"/>
  </w:num>
  <w:num w:numId="12">
    <w:abstractNumId w:val="3"/>
  </w:num>
  <w:num w:numId="13">
    <w:abstractNumId w:val="11"/>
  </w:num>
  <w:num w:numId="14">
    <w:abstractNumId w:val="6"/>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C6444"/>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0917"/>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C5F2C"/>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13CFE"/>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E6858"/>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424"/>
    <w:rsid w:val="00E85BD1"/>
    <w:rsid w:val="00E951BC"/>
    <w:rsid w:val="00E97E0B"/>
    <w:rsid w:val="00EA5564"/>
    <w:rsid w:val="00EC3B6D"/>
    <w:rsid w:val="00EC4282"/>
    <w:rsid w:val="00EC4BFE"/>
    <w:rsid w:val="00EC5938"/>
    <w:rsid w:val="00EC6264"/>
    <w:rsid w:val="00EC6850"/>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2A46"/>
    <w:rsid w:val="00FB4CF4"/>
    <w:rsid w:val="00FC0A69"/>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krousovskij-r45.gosweb.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42CA-1CBA-41F9-A6B3-D0A42619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10</cp:revision>
  <cp:lastPrinted>2022-08-30T10:07:00Z</cp:lastPrinted>
  <dcterms:created xsi:type="dcterms:W3CDTF">2023-11-16T03:30:00Z</dcterms:created>
  <dcterms:modified xsi:type="dcterms:W3CDTF">2023-11-22T03:19:00Z</dcterms:modified>
</cp:coreProperties>
</file>