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62A5" w:rsidRDefault="001201A5" w:rsidP="001201A5">
      <w:pPr>
        <w:pStyle w:val="a3"/>
        <w:ind w:left="0" w:firstLine="0"/>
        <w:jc w:val="center"/>
      </w:pPr>
      <w:r w:rsidRPr="005347E7">
        <w:rPr>
          <w:rFonts w:eastAsia="Calibri"/>
          <w:noProof/>
          <w:sz w:val="25"/>
          <w:szCs w:val="25"/>
          <w:lang w:eastAsia="ru-RU"/>
        </w:rPr>
        <w:drawing>
          <wp:inline distT="0" distB="0" distL="0" distR="0">
            <wp:extent cx="845185" cy="1000760"/>
            <wp:effectExtent l="0" t="0" r="0" b="0"/>
            <wp:docPr id="1" name="Рисунок 1"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РАЙОН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5185" cy="1000760"/>
                    </a:xfrm>
                    <a:prstGeom prst="rect">
                      <a:avLst/>
                    </a:prstGeom>
                    <a:noFill/>
                    <a:ln>
                      <a:noFill/>
                    </a:ln>
                  </pic:spPr>
                </pic:pic>
              </a:graphicData>
            </a:graphic>
          </wp:inline>
        </w:drawing>
      </w:r>
    </w:p>
    <w:p w:rsidR="00473645" w:rsidRDefault="00473645" w:rsidP="001201A5">
      <w:pPr>
        <w:pStyle w:val="a3"/>
        <w:ind w:left="0" w:firstLine="0"/>
        <w:jc w:val="center"/>
      </w:pPr>
    </w:p>
    <w:p w:rsidR="001201A5" w:rsidRDefault="001201A5" w:rsidP="001201A5">
      <w:pPr>
        <w:pStyle w:val="a3"/>
        <w:ind w:left="0" w:firstLine="0"/>
        <w:jc w:val="center"/>
      </w:pPr>
    </w:p>
    <w:tbl>
      <w:tblPr>
        <w:tblW w:w="10022" w:type="dxa"/>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73"/>
        <w:gridCol w:w="1813"/>
        <w:gridCol w:w="2636"/>
      </w:tblGrid>
      <w:tr w:rsidR="00F121FC" w:rsidRPr="00414219" w:rsidTr="00F121FC">
        <w:trPr>
          <w:trHeight w:val="1457"/>
        </w:trPr>
        <w:tc>
          <w:tcPr>
            <w:tcW w:w="7386" w:type="dxa"/>
            <w:gridSpan w:val="2"/>
            <w:tcBorders>
              <w:top w:val="nil"/>
              <w:left w:val="nil"/>
              <w:bottom w:val="nil"/>
              <w:right w:val="nil"/>
            </w:tcBorders>
          </w:tcPr>
          <w:p w:rsidR="00ED021F" w:rsidRPr="00414219" w:rsidRDefault="00F121FC" w:rsidP="00D06D67">
            <w:pPr>
              <w:jc w:val="center"/>
            </w:pPr>
            <w:r w:rsidRPr="00414219">
              <w:rPr>
                <w:noProof/>
                <w:lang w:eastAsia="ru-RU"/>
              </w:rPr>
              <mc:AlternateContent>
                <mc:Choice Requires="wps">
                  <w:drawing>
                    <wp:anchor distT="0" distB="0" distL="114300" distR="114300" simplePos="0" relativeHeight="251672576" behindDoc="0" locked="0" layoutInCell="1" allowOverlap="1">
                      <wp:simplePos x="0" y="0"/>
                      <wp:positionH relativeFrom="column">
                        <wp:posOffset>227343</wp:posOffset>
                      </wp:positionH>
                      <wp:positionV relativeFrom="paragraph">
                        <wp:posOffset>-136525</wp:posOffset>
                      </wp:positionV>
                      <wp:extent cx="4762832" cy="813987"/>
                      <wp:effectExtent l="0" t="0" r="0" b="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62832" cy="813987"/>
                              </a:xfrm>
                              <a:prstGeom prst="rect">
                                <a:avLst/>
                              </a:prstGeom>
                            </wps:spPr>
                            <wps:txbx>
                              <w:txbxContent>
                                <w:p w:rsidR="00F14B25" w:rsidRDefault="00F14B25" w:rsidP="00F121FC">
                                  <w:pPr>
                                    <w:pStyle w:val="ab"/>
                                    <w:spacing w:before="0" w:beforeAutospacing="0" w:after="0" w:afterAutospacing="0"/>
                                    <w:jc w:val="center"/>
                                  </w:pPr>
                                  <w:r>
                                    <w:rPr>
                                      <w:rFonts w:ascii="Arial Black" w:hAnsi="Arial Black"/>
                                      <w:i/>
                                      <w:iCs/>
                                      <w:outline/>
                                      <w:shadow/>
                                      <w:color w:val="000000"/>
                                      <w:sz w:val="64"/>
                                      <w:szCs w:val="64"/>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4" o:spid="_x0000_s1026" type="#_x0000_t202" style="position:absolute;left:0;text-align:left;margin-left:17.9pt;margin-top:-10.75pt;width:375.05pt;height:64.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" filled="f" stroked="f">
                      <o:lock v:ext="edit" shapetype="t"/>
                      <v:textbox>
                        <w:txbxContent>
                          <w:p w:rsidR="00F14B25" w:rsidRDefault="00F14B25" w:rsidP="00F121FC">
                            <w:pPr>
                              <w:pStyle w:val="ab"/>
                              <w:spacing w:before="0" w:beforeAutospacing="0" w:after="0" w:afterAutospacing="0"/>
                              <w:jc w:val="center"/>
                            </w:pPr>
                            <w:r>
                              <w:rPr>
                                <w:rFonts w:ascii="Arial Black" w:hAnsi="Arial Black"/>
                                <w:i/>
                                <w:iCs/>
                                <w:outline/>
                                <w:shadow/>
                                <w:color w:val="000000"/>
                                <w:sz w:val="64"/>
                                <w:szCs w:val="64"/>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v:textbox>
                    </v:shape>
                  </w:pict>
                </mc:Fallback>
              </mc:AlternateContent>
            </w:r>
          </w:p>
        </w:tc>
        <w:tc>
          <w:tcPr>
            <w:tcW w:w="2636" w:type="dxa"/>
            <w:vMerge w:val="restart"/>
            <w:tcBorders>
              <w:top w:val="nil"/>
              <w:left w:val="nil"/>
              <w:bottom w:val="nil"/>
              <w:right w:val="nil"/>
            </w:tcBorders>
          </w:tcPr>
          <w:p w:rsidR="00ED021F" w:rsidRPr="00414219" w:rsidRDefault="00ED021F" w:rsidP="00D06D67"/>
          <w:tbl>
            <w:tblPr>
              <w:tblpPr w:leftFromText="180" w:rightFromText="180" w:vertAnchor="text" w:horzAnchor="page" w:tblpX="903" w:tblpY="-170"/>
              <w:tblOverlap w:val="never"/>
              <w:tblW w:w="1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9"/>
            </w:tblGrid>
            <w:tr w:rsidR="00ED021F" w:rsidRPr="00414219" w:rsidTr="00F121FC">
              <w:trPr>
                <w:trHeight w:val="2020"/>
              </w:trPr>
              <w:tc>
                <w:tcPr>
                  <w:tcW w:w="1979" w:type="dxa"/>
                  <w:tcBorders>
                    <w:top w:val="single" w:sz="4" w:space="0" w:color="auto"/>
                    <w:left w:val="single" w:sz="4" w:space="0" w:color="auto"/>
                    <w:bottom w:val="single" w:sz="4" w:space="0" w:color="auto"/>
                    <w:right w:val="single" w:sz="4" w:space="0" w:color="auto"/>
                  </w:tcBorders>
                </w:tcPr>
                <w:p w:rsidR="00030B50" w:rsidRDefault="00030B50" w:rsidP="00D06D67">
                  <w:pPr>
                    <w:jc w:val="center"/>
                    <w:rPr>
                      <w:b/>
                      <w:sz w:val="28"/>
                      <w:szCs w:val="28"/>
                    </w:rPr>
                  </w:pPr>
                </w:p>
                <w:p w:rsidR="00ED021F" w:rsidRPr="001F43C3" w:rsidRDefault="00F16719" w:rsidP="00D06D67">
                  <w:pPr>
                    <w:jc w:val="center"/>
                    <w:rPr>
                      <w:b/>
                      <w:sz w:val="28"/>
                      <w:szCs w:val="28"/>
                    </w:rPr>
                  </w:pPr>
                  <w:r>
                    <w:rPr>
                      <w:b/>
                      <w:sz w:val="28"/>
                      <w:szCs w:val="28"/>
                    </w:rPr>
                    <w:t>30 ноября</w:t>
                  </w:r>
                  <w:r w:rsidR="00D30DD6">
                    <w:rPr>
                      <w:b/>
                      <w:sz w:val="28"/>
                      <w:szCs w:val="28"/>
                    </w:rPr>
                    <w:t xml:space="preserve"> 2023</w:t>
                  </w:r>
                  <w:r w:rsidR="00ED021F" w:rsidRPr="001F43C3">
                    <w:rPr>
                      <w:b/>
                      <w:sz w:val="28"/>
                      <w:szCs w:val="28"/>
                    </w:rPr>
                    <w:t xml:space="preserve"> года</w:t>
                  </w:r>
                </w:p>
                <w:p w:rsidR="00ED021F" w:rsidRPr="000D2327" w:rsidRDefault="005A69E9" w:rsidP="00D06D67">
                  <w:pPr>
                    <w:jc w:val="center"/>
                  </w:pPr>
                  <w:r>
                    <w:rPr>
                      <w:b/>
                      <w:sz w:val="28"/>
                      <w:szCs w:val="28"/>
                    </w:rPr>
                    <w:t>№</w:t>
                  </w:r>
                  <w:r w:rsidR="00F16719">
                    <w:rPr>
                      <w:b/>
                      <w:sz w:val="28"/>
                      <w:szCs w:val="28"/>
                    </w:rPr>
                    <w:t>32</w:t>
                  </w:r>
                </w:p>
              </w:tc>
            </w:tr>
          </w:tbl>
          <w:p w:rsidR="00ED021F" w:rsidRPr="00414219" w:rsidRDefault="00ED021F" w:rsidP="00D06D67"/>
          <w:p w:rsidR="00ED021F" w:rsidRPr="00414219" w:rsidRDefault="00ED021F" w:rsidP="00D06D67">
            <w:pPr>
              <w:ind w:left="592"/>
              <w:rPr>
                <w:sz w:val="16"/>
                <w:szCs w:val="16"/>
              </w:rPr>
            </w:pPr>
            <w:r w:rsidRPr="00414219">
              <w:rPr>
                <w:sz w:val="16"/>
                <w:szCs w:val="16"/>
              </w:rPr>
              <w:t xml:space="preserve">Учрежден </w:t>
            </w:r>
          </w:p>
          <w:p w:rsidR="00ED021F" w:rsidRPr="00414219" w:rsidRDefault="00ED021F" w:rsidP="00D06D67">
            <w:pPr>
              <w:ind w:left="592"/>
              <w:rPr>
                <w:sz w:val="16"/>
                <w:szCs w:val="16"/>
              </w:rPr>
            </w:pPr>
            <w:r w:rsidRPr="00414219">
              <w:rPr>
                <w:sz w:val="16"/>
                <w:szCs w:val="16"/>
              </w:rPr>
              <w:t xml:space="preserve">Решением Думы </w:t>
            </w:r>
            <w:proofErr w:type="spellStart"/>
            <w:r>
              <w:rPr>
                <w:sz w:val="16"/>
                <w:szCs w:val="16"/>
              </w:rPr>
              <w:t>Мокроусовского</w:t>
            </w:r>
            <w:proofErr w:type="spellEnd"/>
            <w:r w:rsidRPr="00414219">
              <w:rPr>
                <w:sz w:val="16"/>
                <w:szCs w:val="16"/>
              </w:rPr>
              <w:t xml:space="preserve"> </w:t>
            </w:r>
          </w:p>
          <w:p w:rsidR="00ED021F" w:rsidRPr="00414219" w:rsidRDefault="00ED021F" w:rsidP="00D06D67">
            <w:pPr>
              <w:ind w:left="592"/>
              <w:rPr>
                <w:sz w:val="16"/>
                <w:szCs w:val="16"/>
              </w:rPr>
            </w:pPr>
            <w:r w:rsidRPr="00414219">
              <w:rPr>
                <w:sz w:val="16"/>
                <w:szCs w:val="16"/>
              </w:rPr>
              <w:t xml:space="preserve">муниципального округа </w:t>
            </w:r>
          </w:p>
          <w:p w:rsidR="00ED021F" w:rsidRPr="00414219" w:rsidRDefault="00ED021F" w:rsidP="00D06D67">
            <w:pPr>
              <w:ind w:left="592"/>
              <w:rPr>
                <w:sz w:val="16"/>
                <w:szCs w:val="16"/>
              </w:rPr>
            </w:pPr>
            <w:r>
              <w:rPr>
                <w:sz w:val="16"/>
                <w:szCs w:val="16"/>
              </w:rPr>
              <w:t>от 21</w:t>
            </w:r>
            <w:r w:rsidRPr="00414219">
              <w:rPr>
                <w:sz w:val="16"/>
                <w:szCs w:val="16"/>
              </w:rPr>
              <w:t>.07.202</w:t>
            </w:r>
            <w:r>
              <w:rPr>
                <w:sz w:val="16"/>
                <w:szCs w:val="16"/>
              </w:rPr>
              <w:t>2</w:t>
            </w:r>
            <w:r w:rsidRPr="00414219">
              <w:rPr>
                <w:sz w:val="16"/>
                <w:szCs w:val="16"/>
              </w:rPr>
              <w:t>г.</w:t>
            </w:r>
          </w:p>
          <w:p w:rsidR="00ED021F" w:rsidRPr="00414219" w:rsidRDefault="00ED021F" w:rsidP="00D06D67">
            <w:pPr>
              <w:ind w:left="592"/>
            </w:pPr>
            <w:r>
              <w:rPr>
                <w:sz w:val="16"/>
                <w:szCs w:val="16"/>
              </w:rPr>
              <w:t>№ 78</w:t>
            </w:r>
          </w:p>
          <w:p w:rsidR="00ED021F" w:rsidRPr="00414219" w:rsidRDefault="00ED021F" w:rsidP="00D06D67">
            <w:pPr>
              <w:ind w:left="592"/>
            </w:pPr>
          </w:p>
        </w:tc>
      </w:tr>
      <w:tr w:rsidR="00F121FC" w:rsidRPr="00414219" w:rsidTr="00F121FC">
        <w:trPr>
          <w:trHeight w:val="260"/>
        </w:trPr>
        <w:tc>
          <w:tcPr>
            <w:tcW w:w="5573" w:type="dxa"/>
            <w:tcBorders>
              <w:top w:val="nil"/>
              <w:left w:val="nil"/>
              <w:bottom w:val="nil"/>
              <w:right w:val="nil"/>
            </w:tcBorders>
          </w:tcPr>
          <w:p w:rsidR="00ED021F" w:rsidRPr="00414219" w:rsidRDefault="00F121FC" w:rsidP="00D06D67">
            <w:pPr>
              <w:jc w:val="right"/>
            </w:pPr>
            <w:r w:rsidRPr="00414219">
              <w:rPr>
                <w:noProof/>
                <w:lang w:eastAsia="ru-RU"/>
              </w:rPr>
              <mc:AlternateContent>
                <mc:Choice Requires="wps">
                  <w:drawing>
                    <wp:anchor distT="0" distB="0" distL="114300" distR="114300" simplePos="0" relativeHeight="251671552" behindDoc="0" locked="0" layoutInCell="1" allowOverlap="1">
                      <wp:simplePos x="0" y="0"/>
                      <wp:positionH relativeFrom="column">
                        <wp:posOffset>227343</wp:posOffset>
                      </wp:positionH>
                      <wp:positionV relativeFrom="paragraph">
                        <wp:posOffset>-51435</wp:posOffset>
                      </wp:positionV>
                      <wp:extent cx="3155950" cy="474179"/>
                      <wp:effectExtent l="0" t="0" r="0" b="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55950" cy="474179"/>
                              </a:xfrm>
                              <a:prstGeom prst="rect">
                                <a:avLst/>
                              </a:prstGeom>
                            </wps:spPr>
                            <wps:txbx>
                              <w:txbxContent>
                                <w:p w:rsidR="00F14B25" w:rsidRDefault="00F14B25" w:rsidP="00ED021F">
                                  <w:pPr>
                                    <w:pStyle w:val="ab"/>
                                    <w:spacing w:before="0" w:beforeAutospacing="0" w:after="0" w:afterAutospacing="0"/>
                                    <w:jc w:val="center"/>
                                  </w:pPr>
                                  <w:r w:rsidRPr="00F121FC">
                                    <w:rPr>
                                      <w:rFonts w:ascii="Arial Black" w:hAnsi="Arial Black"/>
                                      <w:i/>
                                      <w:iCs/>
                                      <w:outline/>
                                      <w:color w:val="00000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id="Надпись 8" o:spid="_x0000_s1027" type="#_x0000_t202" style="position:absolute;left:0;text-align:left;margin-left:17.9pt;margin-top:-4.05pt;width:248.5pt;height:37.3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" filled="f" stroked="f">
                      <o:lock v:ext="edit" shapetype="t"/>
                      <v:textbox>
                        <w:txbxContent>
                          <w:p w:rsidR="00F14B25" w:rsidRDefault="00F14B25" w:rsidP="00ED021F">
                            <w:pPr>
                              <w:pStyle w:val="ab"/>
                              <w:spacing w:before="0" w:beforeAutospacing="0" w:after="0" w:afterAutospacing="0"/>
                              <w:jc w:val="center"/>
                            </w:pPr>
                            <w:r w:rsidRPr="00F121FC">
                              <w:rPr>
                                <w:rFonts w:ascii="Arial Black" w:hAnsi="Arial Black"/>
                                <w:i/>
                                <w:iCs/>
                                <w:outline/>
                                <w:color w:val="000000"/>
                                <w:sz w:val="32"/>
                                <w:szCs w:val="3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v:textbox>
                    </v:shape>
                  </w:pict>
                </mc:Fallback>
              </mc:AlternateContent>
            </w:r>
            <w:r w:rsidR="00ED021F" w:rsidRPr="009D2347">
              <w:t xml:space="preserve">           </w:t>
            </w:r>
          </w:p>
        </w:tc>
        <w:tc>
          <w:tcPr>
            <w:tcW w:w="1813" w:type="dxa"/>
            <w:tcBorders>
              <w:top w:val="nil"/>
              <w:left w:val="nil"/>
              <w:bottom w:val="nil"/>
              <w:right w:val="nil"/>
            </w:tcBorders>
          </w:tcPr>
          <w:p w:rsidR="00ED021F" w:rsidRPr="00414219" w:rsidRDefault="00ED021F" w:rsidP="00D06D67"/>
        </w:tc>
        <w:tc>
          <w:tcPr>
            <w:tcW w:w="2636" w:type="dxa"/>
            <w:vMerge/>
            <w:tcBorders>
              <w:top w:val="nil"/>
              <w:left w:val="nil"/>
              <w:bottom w:val="nil"/>
              <w:right w:val="nil"/>
            </w:tcBorders>
            <w:vAlign w:val="center"/>
          </w:tcPr>
          <w:p w:rsidR="00ED021F" w:rsidRPr="00414219" w:rsidRDefault="00ED021F" w:rsidP="00D06D67"/>
        </w:tc>
      </w:tr>
      <w:tr w:rsidR="00F121FC" w:rsidRPr="00414219" w:rsidTr="00F121FC">
        <w:trPr>
          <w:trHeight w:val="2348"/>
        </w:trPr>
        <w:tc>
          <w:tcPr>
            <w:tcW w:w="7386" w:type="dxa"/>
            <w:gridSpan w:val="2"/>
            <w:tcBorders>
              <w:top w:val="nil"/>
              <w:left w:val="nil"/>
              <w:bottom w:val="nil"/>
              <w:right w:val="nil"/>
            </w:tcBorders>
          </w:tcPr>
          <w:p w:rsidR="00ED021F" w:rsidRPr="00414219" w:rsidRDefault="00ED021F" w:rsidP="00D06D67">
            <w:pPr>
              <w:jc w:val="center"/>
              <w:rPr>
                <w:b/>
              </w:rPr>
            </w:pPr>
          </w:p>
          <w:p w:rsidR="00901A68" w:rsidRDefault="00901A68" w:rsidP="00D06D67">
            <w:pPr>
              <w:ind w:left="284"/>
              <w:jc w:val="center"/>
              <w:rPr>
                <w:b/>
              </w:rPr>
            </w:pPr>
          </w:p>
          <w:p w:rsidR="00901A68" w:rsidRDefault="00901A68" w:rsidP="00D06D67">
            <w:pPr>
              <w:ind w:left="284"/>
              <w:jc w:val="center"/>
              <w:rPr>
                <w:b/>
              </w:rPr>
            </w:pPr>
          </w:p>
          <w:p w:rsidR="00ED021F" w:rsidRPr="00414219" w:rsidRDefault="00ED021F" w:rsidP="00D06D67">
            <w:pPr>
              <w:ind w:left="284"/>
              <w:jc w:val="center"/>
              <w:rPr>
                <w:b/>
              </w:rPr>
            </w:pPr>
            <w:proofErr w:type="spellStart"/>
            <w:r>
              <w:rPr>
                <w:b/>
              </w:rPr>
              <w:t>Мокроусовского</w:t>
            </w:r>
            <w:proofErr w:type="spellEnd"/>
            <w:r w:rsidRPr="00414219">
              <w:rPr>
                <w:b/>
              </w:rPr>
              <w:t xml:space="preserve"> муниципального округа</w:t>
            </w:r>
          </w:p>
          <w:p w:rsidR="00ED021F" w:rsidRPr="00414219" w:rsidRDefault="00ED021F" w:rsidP="00D06D67">
            <w:pPr>
              <w:ind w:left="284"/>
              <w:jc w:val="center"/>
              <w:rPr>
                <w:noProof/>
                <w:lang w:eastAsia="ru-RU"/>
              </w:rPr>
            </w:pPr>
            <w:r w:rsidRPr="00414219">
              <w:rPr>
                <w:b/>
              </w:rPr>
              <w:t>Курганской области</w:t>
            </w:r>
          </w:p>
        </w:tc>
        <w:tc>
          <w:tcPr>
            <w:tcW w:w="2636" w:type="dxa"/>
            <w:vMerge/>
            <w:tcBorders>
              <w:top w:val="nil"/>
              <w:left w:val="nil"/>
              <w:bottom w:val="nil"/>
              <w:right w:val="nil"/>
            </w:tcBorders>
            <w:vAlign w:val="center"/>
          </w:tcPr>
          <w:p w:rsidR="00ED021F" w:rsidRPr="00414219" w:rsidRDefault="00ED021F" w:rsidP="00D06D67"/>
        </w:tc>
      </w:tr>
    </w:tbl>
    <w:p w:rsidR="003662A5" w:rsidRDefault="009D446B" w:rsidP="001201A5">
      <w:pPr>
        <w:pStyle w:val="a3"/>
        <w:ind w:left="0" w:firstLine="0"/>
      </w:pP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236855</wp:posOffset>
                </wp:positionV>
                <wp:extent cx="6238875" cy="0"/>
                <wp:effectExtent l="0" t="0" r="28575" b="1905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62388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45D0B2" id="Прямая соединительная линия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8.65pt" to="492.7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" strokecolor="black [3213]" strokeweight="1.5pt"/>
            </w:pict>
          </mc:Fallback>
        </mc:AlternateContent>
      </w:r>
    </w:p>
    <w:p w:rsidR="000D2327" w:rsidRDefault="000D2327" w:rsidP="00987FEB">
      <w:pPr>
        <w:pStyle w:val="a3"/>
        <w:ind w:left="0" w:firstLine="0"/>
        <w:rPr>
          <w:sz w:val="20"/>
          <w:szCs w:val="20"/>
        </w:rPr>
      </w:pPr>
    </w:p>
    <w:p w:rsidR="000B132C" w:rsidRDefault="000B132C" w:rsidP="00987FEB">
      <w:pPr>
        <w:pStyle w:val="a3"/>
        <w:ind w:left="0" w:firstLine="0"/>
        <w:rPr>
          <w:sz w:val="20"/>
          <w:szCs w:val="20"/>
        </w:rPr>
      </w:pPr>
    </w:p>
    <w:p w:rsidR="002F7353" w:rsidRPr="002F7353" w:rsidRDefault="002F7353" w:rsidP="002F7353">
      <w:pPr>
        <w:widowControl/>
        <w:autoSpaceDE/>
        <w:autoSpaceDN/>
        <w:jc w:val="center"/>
        <w:rPr>
          <w:b/>
          <w:sz w:val="26"/>
          <w:szCs w:val="26"/>
          <w:lang w:eastAsia="ru-RU"/>
        </w:rPr>
      </w:pPr>
      <w:r w:rsidRPr="002F7353">
        <w:rPr>
          <w:noProof/>
          <w:sz w:val="26"/>
          <w:szCs w:val="26"/>
          <w:lang w:eastAsia="ru-RU"/>
        </w:rPr>
        <w:drawing>
          <wp:inline distT="0" distB="0" distL="0" distR="0">
            <wp:extent cx="590550" cy="685800"/>
            <wp:effectExtent l="0" t="0" r="0" b="0"/>
            <wp:docPr id="3" name="Рисунок 3"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РАЙОН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 cy="685800"/>
                    </a:xfrm>
                    <a:prstGeom prst="rect">
                      <a:avLst/>
                    </a:prstGeom>
                    <a:noFill/>
                    <a:ln>
                      <a:noFill/>
                    </a:ln>
                  </pic:spPr>
                </pic:pic>
              </a:graphicData>
            </a:graphic>
          </wp:inline>
        </w:drawing>
      </w:r>
    </w:p>
    <w:p w:rsidR="002F7353" w:rsidRPr="002F7353" w:rsidRDefault="002F7353" w:rsidP="002F7353">
      <w:pPr>
        <w:widowControl/>
        <w:autoSpaceDE/>
        <w:autoSpaceDN/>
        <w:spacing w:line="288" w:lineRule="auto"/>
        <w:jc w:val="center"/>
        <w:rPr>
          <w:b/>
          <w:sz w:val="20"/>
          <w:szCs w:val="20"/>
          <w:lang w:eastAsia="ru-RU"/>
        </w:rPr>
      </w:pPr>
      <w:r w:rsidRPr="002F7353">
        <w:rPr>
          <w:b/>
          <w:sz w:val="20"/>
          <w:szCs w:val="20"/>
          <w:lang w:eastAsia="ru-RU"/>
        </w:rPr>
        <w:t>КУРГАНСКАЯ  ОБЛАСТЬ</w:t>
      </w:r>
    </w:p>
    <w:p w:rsidR="002F7353" w:rsidRPr="002F7353" w:rsidRDefault="002F7353" w:rsidP="002F7353">
      <w:pPr>
        <w:widowControl/>
        <w:autoSpaceDE/>
        <w:autoSpaceDN/>
        <w:spacing w:line="288" w:lineRule="auto"/>
        <w:jc w:val="center"/>
        <w:rPr>
          <w:b/>
          <w:sz w:val="20"/>
          <w:szCs w:val="20"/>
          <w:lang w:eastAsia="ru-RU"/>
        </w:rPr>
      </w:pPr>
      <w:r w:rsidRPr="002F7353">
        <w:rPr>
          <w:b/>
          <w:sz w:val="20"/>
          <w:szCs w:val="20"/>
          <w:lang w:eastAsia="ru-RU"/>
        </w:rPr>
        <w:t>МОКРОУСОВСКИЙ МУНИЦИПАЛЬНЫЙ ОКРУГ</w:t>
      </w:r>
    </w:p>
    <w:p w:rsidR="002F7353" w:rsidRPr="002F7353" w:rsidRDefault="002F7353" w:rsidP="002F7353">
      <w:pPr>
        <w:widowControl/>
        <w:autoSpaceDE/>
        <w:autoSpaceDN/>
        <w:spacing w:line="288" w:lineRule="auto"/>
        <w:jc w:val="center"/>
        <w:rPr>
          <w:b/>
          <w:sz w:val="20"/>
          <w:szCs w:val="20"/>
          <w:lang w:eastAsia="ru-RU"/>
        </w:rPr>
      </w:pPr>
      <w:r w:rsidRPr="002F7353">
        <w:rPr>
          <w:b/>
          <w:sz w:val="20"/>
          <w:szCs w:val="20"/>
          <w:lang w:eastAsia="ru-RU"/>
        </w:rPr>
        <w:t>АДМИНИСТРАЦИЯ МОКРОУСОВСКОГО МУНИЦИПАЛЬНОГО ОКРУГА</w:t>
      </w:r>
    </w:p>
    <w:p w:rsidR="002F7353" w:rsidRPr="002F7353" w:rsidRDefault="002F7353" w:rsidP="002F7353">
      <w:pPr>
        <w:widowControl/>
        <w:autoSpaceDE/>
        <w:autoSpaceDN/>
        <w:spacing w:line="288" w:lineRule="auto"/>
        <w:jc w:val="center"/>
        <w:rPr>
          <w:b/>
          <w:sz w:val="20"/>
          <w:szCs w:val="20"/>
          <w:lang w:eastAsia="ru-RU"/>
        </w:rPr>
      </w:pPr>
    </w:p>
    <w:p w:rsidR="002F7353" w:rsidRPr="002F7353" w:rsidRDefault="002F7353" w:rsidP="002F7353">
      <w:pPr>
        <w:widowControl/>
        <w:autoSpaceDE/>
        <w:autoSpaceDN/>
        <w:jc w:val="center"/>
        <w:rPr>
          <w:b/>
          <w:sz w:val="20"/>
          <w:szCs w:val="20"/>
          <w:lang w:eastAsia="ru-RU"/>
        </w:rPr>
      </w:pPr>
      <w:r w:rsidRPr="002F7353">
        <w:rPr>
          <w:b/>
          <w:sz w:val="20"/>
          <w:szCs w:val="20"/>
          <w:lang w:eastAsia="ru-RU"/>
        </w:rPr>
        <w:t>ПОСТАНОВЛЕНИЕ</w:t>
      </w:r>
    </w:p>
    <w:p w:rsidR="002F7353" w:rsidRPr="002F7353" w:rsidRDefault="002F7353" w:rsidP="002F7353">
      <w:pPr>
        <w:widowControl/>
        <w:autoSpaceDE/>
        <w:autoSpaceDN/>
        <w:jc w:val="center"/>
        <w:rPr>
          <w:b/>
          <w:sz w:val="20"/>
          <w:szCs w:val="20"/>
          <w:lang w:eastAsia="ru-RU"/>
        </w:rPr>
      </w:pPr>
    </w:p>
    <w:p w:rsidR="002F7353" w:rsidRPr="002F7353" w:rsidRDefault="002F7353" w:rsidP="002F7353">
      <w:pPr>
        <w:widowControl/>
        <w:autoSpaceDE/>
        <w:autoSpaceDN/>
        <w:rPr>
          <w:sz w:val="20"/>
          <w:szCs w:val="20"/>
          <w:lang w:eastAsia="ru-RU"/>
        </w:rPr>
      </w:pPr>
      <w:r w:rsidRPr="002F7353">
        <w:rPr>
          <w:sz w:val="20"/>
          <w:szCs w:val="20"/>
          <w:lang w:eastAsia="ru-RU"/>
        </w:rPr>
        <w:t>от «27» ноября 2023 г.   №624</w:t>
      </w:r>
    </w:p>
    <w:p w:rsidR="002F7353" w:rsidRPr="002F7353" w:rsidRDefault="002F7353" w:rsidP="002F7353">
      <w:pPr>
        <w:widowControl/>
        <w:autoSpaceDE/>
        <w:autoSpaceDN/>
        <w:rPr>
          <w:sz w:val="20"/>
          <w:szCs w:val="20"/>
          <w:lang w:eastAsia="ru-RU"/>
        </w:rPr>
      </w:pPr>
      <w:r w:rsidRPr="002F7353">
        <w:rPr>
          <w:sz w:val="20"/>
          <w:szCs w:val="20"/>
          <w:lang w:eastAsia="ru-RU"/>
        </w:rPr>
        <w:t xml:space="preserve">       с. Мокроусово</w:t>
      </w:r>
    </w:p>
    <w:p w:rsidR="002F7353" w:rsidRPr="002F7353" w:rsidRDefault="002F7353" w:rsidP="002F7353">
      <w:pPr>
        <w:widowControl/>
        <w:autoSpaceDE/>
        <w:autoSpaceDN/>
        <w:rPr>
          <w:sz w:val="20"/>
          <w:szCs w:val="20"/>
          <w:lang w:eastAsia="ru-RU"/>
        </w:rPr>
      </w:pPr>
    </w:p>
    <w:p w:rsidR="002F7353" w:rsidRPr="002F7353" w:rsidRDefault="002F7353" w:rsidP="002F7353">
      <w:pPr>
        <w:widowControl/>
        <w:autoSpaceDE/>
        <w:autoSpaceDN/>
        <w:rPr>
          <w:b/>
          <w:bCs/>
          <w:sz w:val="20"/>
          <w:szCs w:val="20"/>
          <w:lang w:eastAsia="ru-RU"/>
        </w:rPr>
      </w:pPr>
      <w:r w:rsidRPr="002F7353">
        <w:rPr>
          <w:b/>
          <w:bCs/>
          <w:sz w:val="20"/>
          <w:szCs w:val="20"/>
          <w:lang w:eastAsia="ru-RU"/>
        </w:rPr>
        <w:t xml:space="preserve">Об утверждении положения о способах информирования населения об установках дорожного знака или нанесения разметки на автомобильных дорогах местного значения, расположенных в границах </w:t>
      </w:r>
      <w:proofErr w:type="spellStart"/>
      <w:r w:rsidRPr="002F7353">
        <w:rPr>
          <w:b/>
          <w:bCs/>
          <w:sz w:val="20"/>
          <w:szCs w:val="20"/>
          <w:lang w:eastAsia="ru-RU"/>
        </w:rPr>
        <w:t>Мокроусовского</w:t>
      </w:r>
      <w:proofErr w:type="spellEnd"/>
      <w:r w:rsidRPr="002F7353">
        <w:rPr>
          <w:b/>
          <w:bCs/>
          <w:sz w:val="20"/>
          <w:szCs w:val="20"/>
          <w:lang w:eastAsia="ru-RU"/>
        </w:rPr>
        <w:t xml:space="preserve"> муниципального округа Курганской области</w:t>
      </w:r>
    </w:p>
    <w:p w:rsidR="002F7353" w:rsidRPr="002F7353" w:rsidRDefault="002F7353" w:rsidP="002F7353">
      <w:pPr>
        <w:widowControl/>
        <w:autoSpaceDE/>
        <w:autoSpaceDN/>
        <w:rPr>
          <w:b/>
          <w:bCs/>
          <w:sz w:val="20"/>
          <w:szCs w:val="20"/>
          <w:lang w:eastAsia="ru-RU"/>
        </w:rPr>
      </w:pPr>
      <w:r w:rsidRPr="002F7353">
        <w:rPr>
          <w:b/>
          <w:bCs/>
          <w:sz w:val="20"/>
          <w:szCs w:val="20"/>
          <w:lang w:eastAsia="ru-RU"/>
        </w:rPr>
        <w:t xml:space="preserve"> </w:t>
      </w:r>
    </w:p>
    <w:p w:rsidR="002F7353" w:rsidRPr="002F7353" w:rsidRDefault="002F7353" w:rsidP="002F7353">
      <w:pPr>
        <w:widowControl/>
        <w:autoSpaceDE/>
        <w:autoSpaceDN/>
        <w:rPr>
          <w:sz w:val="20"/>
          <w:szCs w:val="20"/>
          <w:lang w:eastAsia="ru-RU"/>
        </w:rPr>
      </w:pPr>
    </w:p>
    <w:p w:rsidR="002F7353" w:rsidRPr="002F7353" w:rsidRDefault="002F7353" w:rsidP="002F7353">
      <w:pPr>
        <w:widowControl/>
        <w:autoSpaceDE/>
        <w:autoSpaceDN/>
        <w:ind w:firstLine="709"/>
        <w:jc w:val="both"/>
        <w:rPr>
          <w:sz w:val="20"/>
          <w:szCs w:val="20"/>
          <w:lang w:eastAsia="ru-RU"/>
        </w:rPr>
      </w:pPr>
      <w:r w:rsidRPr="002F7353">
        <w:rPr>
          <w:sz w:val="20"/>
          <w:szCs w:val="20"/>
          <w:lang w:eastAsia="ru-RU"/>
        </w:rPr>
        <w:t xml:space="preserve">В соответствии с Федеральным законом от 06.10.2003 № 131-ФЗ «Об общих принципах организации местного самоуправления в Российской Федерации», пунктом 3 статьи 21 Федерального закона от 10.12.1995 № 196-ФЗ «О безопасности дорожного движения», учитывая правотворческую инициативу прокуратуры </w:t>
      </w:r>
      <w:proofErr w:type="spellStart"/>
      <w:r w:rsidRPr="002F7353">
        <w:rPr>
          <w:sz w:val="20"/>
          <w:szCs w:val="20"/>
          <w:lang w:eastAsia="ru-RU"/>
        </w:rPr>
        <w:t>Мокроусовского</w:t>
      </w:r>
      <w:proofErr w:type="spellEnd"/>
      <w:r w:rsidRPr="002F7353">
        <w:rPr>
          <w:sz w:val="20"/>
          <w:szCs w:val="20"/>
          <w:lang w:eastAsia="ru-RU"/>
        </w:rPr>
        <w:t xml:space="preserve"> района Курганской области,  Администрация </w:t>
      </w:r>
      <w:proofErr w:type="spellStart"/>
      <w:r w:rsidRPr="002F7353">
        <w:rPr>
          <w:sz w:val="20"/>
          <w:szCs w:val="20"/>
          <w:lang w:eastAsia="ru-RU"/>
        </w:rPr>
        <w:t>Мокроусовского</w:t>
      </w:r>
      <w:proofErr w:type="spellEnd"/>
      <w:r w:rsidRPr="002F7353">
        <w:rPr>
          <w:sz w:val="20"/>
          <w:szCs w:val="20"/>
          <w:lang w:eastAsia="ru-RU"/>
        </w:rPr>
        <w:t xml:space="preserve"> муниципального округа Курганской области ПОСТАНОВЛЯЕТ:</w:t>
      </w:r>
    </w:p>
    <w:p w:rsidR="002F7353" w:rsidRPr="002F7353" w:rsidRDefault="002F7353" w:rsidP="002F7353">
      <w:pPr>
        <w:widowControl/>
        <w:autoSpaceDE/>
        <w:autoSpaceDN/>
        <w:ind w:firstLine="709"/>
        <w:jc w:val="both"/>
        <w:rPr>
          <w:sz w:val="20"/>
          <w:szCs w:val="20"/>
          <w:lang w:eastAsia="ru-RU"/>
        </w:rPr>
      </w:pPr>
      <w:r w:rsidRPr="002F7353">
        <w:rPr>
          <w:sz w:val="20"/>
          <w:szCs w:val="20"/>
          <w:lang w:eastAsia="ru-RU"/>
        </w:rPr>
        <w:t>1.</w:t>
      </w:r>
      <w:r w:rsidRPr="002F7353">
        <w:rPr>
          <w:sz w:val="20"/>
          <w:szCs w:val="20"/>
          <w:lang w:eastAsia="ru-RU"/>
        </w:rPr>
        <w:tab/>
        <w:t xml:space="preserve">Утвердить прилагаемое Положение о способах информирования населения об установке дорожного знака или нанесения разметки на автомобильных дорогах местного значения, расположенных в границах </w:t>
      </w:r>
      <w:proofErr w:type="spellStart"/>
      <w:r w:rsidRPr="002F7353">
        <w:rPr>
          <w:bCs/>
          <w:sz w:val="20"/>
          <w:szCs w:val="20"/>
          <w:lang w:eastAsia="ru-RU"/>
        </w:rPr>
        <w:t>Мокроусовского</w:t>
      </w:r>
      <w:proofErr w:type="spellEnd"/>
      <w:r w:rsidRPr="002F7353">
        <w:rPr>
          <w:bCs/>
          <w:sz w:val="20"/>
          <w:szCs w:val="20"/>
          <w:lang w:eastAsia="ru-RU"/>
        </w:rPr>
        <w:t xml:space="preserve"> муниципального округа Курганской области.</w:t>
      </w:r>
    </w:p>
    <w:p w:rsidR="002F7353" w:rsidRPr="002F7353" w:rsidRDefault="002F7353" w:rsidP="002F7353">
      <w:pPr>
        <w:widowControl/>
        <w:numPr>
          <w:ilvl w:val="0"/>
          <w:numId w:val="14"/>
        </w:numPr>
        <w:autoSpaceDE/>
        <w:autoSpaceDN/>
        <w:ind w:left="0" w:firstLine="780"/>
        <w:jc w:val="both"/>
        <w:rPr>
          <w:sz w:val="20"/>
          <w:szCs w:val="20"/>
          <w:lang w:eastAsia="ru-RU"/>
        </w:rPr>
      </w:pPr>
      <w:r w:rsidRPr="002F7353">
        <w:rPr>
          <w:sz w:val="20"/>
          <w:szCs w:val="20"/>
          <w:lang w:eastAsia="ru-RU"/>
        </w:rPr>
        <w:t xml:space="preserve">Опубликовать настоящее  постановление  в «Информационном вестнике </w:t>
      </w:r>
      <w:proofErr w:type="spellStart"/>
      <w:r w:rsidRPr="002F7353">
        <w:rPr>
          <w:sz w:val="20"/>
          <w:szCs w:val="20"/>
          <w:lang w:eastAsia="ru-RU"/>
        </w:rPr>
        <w:t>Мокроусовского</w:t>
      </w:r>
      <w:proofErr w:type="spellEnd"/>
      <w:r w:rsidRPr="002F7353">
        <w:rPr>
          <w:sz w:val="20"/>
          <w:szCs w:val="20"/>
          <w:lang w:eastAsia="ru-RU"/>
        </w:rPr>
        <w:t xml:space="preserve"> муниципального округа Курганской области».</w:t>
      </w:r>
    </w:p>
    <w:p w:rsidR="002F7353" w:rsidRPr="002F7353" w:rsidRDefault="002F7353" w:rsidP="002F7353">
      <w:pPr>
        <w:widowControl/>
        <w:numPr>
          <w:ilvl w:val="0"/>
          <w:numId w:val="14"/>
        </w:numPr>
        <w:autoSpaceDE/>
        <w:autoSpaceDN/>
        <w:ind w:left="0" w:firstLine="780"/>
        <w:jc w:val="both"/>
        <w:rPr>
          <w:sz w:val="20"/>
          <w:szCs w:val="20"/>
          <w:lang w:eastAsia="ru-RU"/>
        </w:rPr>
      </w:pPr>
      <w:r w:rsidRPr="002F7353">
        <w:rPr>
          <w:sz w:val="20"/>
          <w:szCs w:val="20"/>
          <w:lang w:eastAsia="ru-RU"/>
        </w:rPr>
        <w:t>Настоящее постановление вступает в силу после его официального опубликования.</w:t>
      </w:r>
    </w:p>
    <w:p w:rsidR="002F7353" w:rsidRPr="002F7353" w:rsidRDefault="002F7353" w:rsidP="002F7353">
      <w:pPr>
        <w:widowControl/>
        <w:numPr>
          <w:ilvl w:val="0"/>
          <w:numId w:val="14"/>
        </w:numPr>
        <w:autoSpaceDE/>
        <w:autoSpaceDN/>
        <w:spacing w:after="200"/>
        <w:ind w:left="0" w:firstLine="780"/>
        <w:contextualSpacing/>
        <w:jc w:val="both"/>
        <w:rPr>
          <w:sz w:val="20"/>
          <w:szCs w:val="20"/>
          <w:lang w:eastAsia="ru-RU"/>
        </w:rPr>
      </w:pPr>
      <w:r w:rsidRPr="002F7353">
        <w:rPr>
          <w:sz w:val="20"/>
          <w:szCs w:val="20"/>
          <w:lang w:eastAsia="ru-RU"/>
        </w:rPr>
        <w:t xml:space="preserve">Контроль за исполнением настоящего постановления возложить на начальника отдела архитектуры и строительства Администрации </w:t>
      </w:r>
      <w:proofErr w:type="spellStart"/>
      <w:r w:rsidRPr="002F7353">
        <w:rPr>
          <w:sz w:val="20"/>
          <w:szCs w:val="20"/>
          <w:lang w:eastAsia="ru-RU"/>
        </w:rPr>
        <w:t>Мокроусовского</w:t>
      </w:r>
      <w:proofErr w:type="spellEnd"/>
      <w:r w:rsidRPr="002F7353">
        <w:rPr>
          <w:sz w:val="20"/>
          <w:szCs w:val="20"/>
          <w:lang w:eastAsia="ru-RU"/>
        </w:rPr>
        <w:t xml:space="preserve"> муниципального округа Курганской области.</w:t>
      </w:r>
    </w:p>
    <w:p w:rsidR="002F7353" w:rsidRPr="002F7353" w:rsidRDefault="002F7353" w:rsidP="002F7353">
      <w:pPr>
        <w:widowControl/>
        <w:autoSpaceDE/>
        <w:autoSpaceDN/>
        <w:rPr>
          <w:sz w:val="20"/>
          <w:szCs w:val="20"/>
          <w:lang w:eastAsia="ru-RU"/>
        </w:rPr>
      </w:pPr>
    </w:p>
    <w:p w:rsidR="002F7353" w:rsidRPr="002F7353" w:rsidRDefault="002F7353" w:rsidP="002F7353">
      <w:pPr>
        <w:widowControl/>
        <w:autoSpaceDE/>
        <w:autoSpaceDN/>
        <w:rPr>
          <w:sz w:val="20"/>
          <w:szCs w:val="20"/>
          <w:lang w:eastAsia="ru-RU"/>
        </w:rPr>
      </w:pPr>
    </w:p>
    <w:p w:rsidR="002F7353" w:rsidRPr="002F7353" w:rsidRDefault="002F7353" w:rsidP="002F7353">
      <w:pPr>
        <w:widowControl/>
        <w:autoSpaceDE/>
        <w:autoSpaceDN/>
        <w:rPr>
          <w:sz w:val="20"/>
          <w:szCs w:val="20"/>
          <w:lang w:eastAsia="ru-RU"/>
        </w:rPr>
      </w:pPr>
      <w:r w:rsidRPr="002F7353">
        <w:rPr>
          <w:sz w:val="20"/>
          <w:szCs w:val="20"/>
          <w:lang w:eastAsia="ru-RU"/>
        </w:rPr>
        <w:t xml:space="preserve">Глава Администрации </w:t>
      </w:r>
      <w:proofErr w:type="spellStart"/>
      <w:r w:rsidRPr="002F7353">
        <w:rPr>
          <w:sz w:val="20"/>
          <w:szCs w:val="20"/>
          <w:lang w:eastAsia="ru-RU"/>
        </w:rPr>
        <w:t>Мокроусовского</w:t>
      </w:r>
      <w:proofErr w:type="spellEnd"/>
    </w:p>
    <w:p w:rsidR="002F7353" w:rsidRPr="002F7353" w:rsidRDefault="002F7353" w:rsidP="002F7353">
      <w:pPr>
        <w:widowControl/>
        <w:autoSpaceDE/>
        <w:autoSpaceDN/>
        <w:rPr>
          <w:sz w:val="20"/>
          <w:szCs w:val="20"/>
          <w:lang w:eastAsia="ru-RU"/>
        </w:rPr>
      </w:pPr>
      <w:r w:rsidRPr="002F7353">
        <w:rPr>
          <w:sz w:val="20"/>
          <w:szCs w:val="20"/>
          <w:lang w:eastAsia="ru-RU"/>
        </w:rPr>
        <w:t xml:space="preserve">муниципального округа                                                                            </w:t>
      </w:r>
      <w:r w:rsidR="008355B6">
        <w:rPr>
          <w:sz w:val="20"/>
          <w:szCs w:val="20"/>
          <w:lang w:eastAsia="ru-RU"/>
        </w:rPr>
        <w:t xml:space="preserve">                 </w:t>
      </w:r>
      <w:r w:rsidRPr="002F7353">
        <w:rPr>
          <w:sz w:val="20"/>
          <w:szCs w:val="20"/>
          <w:lang w:eastAsia="ru-RU"/>
        </w:rPr>
        <w:t xml:space="preserve"> </w:t>
      </w:r>
      <w:proofErr w:type="spellStart"/>
      <w:r w:rsidRPr="002F7353">
        <w:rPr>
          <w:sz w:val="20"/>
          <w:szCs w:val="20"/>
          <w:lang w:eastAsia="ru-RU"/>
        </w:rPr>
        <w:t>В.В.Демешкин</w:t>
      </w:r>
      <w:proofErr w:type="spellEnd"/>
    </w:p>
    <w:tbl>
      <w:tblPr>
        <w:tblpPr w:leftFromText="180" w:rightFromText="180" w:vertAnchor="page" w:horzAnchor="margin" w:tblpXSpec="center" w:tblpY="271"/>
        <w:tblW w:w="0" w:type="auto"/>
        <w:tblLook w:val="04A0" w:firstRow="1" w:lastRow="0" w:firstColumn="1" w:lastColumn="0" w:noHBand="0" w:noVBand="1"/>
      </w:tblPr>
      <w:tblGrid>
        <w:gridCol w:w="2894"/>
        <w:gridCol w:w="6960"/>
      </w:tblGrid>
      <w:tr w:rsidR="002F7353" w:rsidRPr="002F7353" w:rsidTr="002F7353">
        <w:trPr>
          <w:trHeight w:val="2910"/>
        </w:trPr>
        <w:tc>
          <w:tcPr>
            <w:tcW w:w="2894" w:type="dxa"/>
          </w:tcPr>
          <w:p w:rsidR="002F7353" w:rsidRPr="002F7353" w:rsidRDefault="002F7353" w:rsidP="002F7353">
            <w:pPr>
              <w:widowControl/>
              <w:tabs>
                <w:tab w:val="right" w:pos="9921"/>
              </w:tabs>
              <w:autoSpaceDE/>
              <w:autoSpaceDN/>
              <w:jc w:val="right"/>
              <w:rPr>
                <w:sz w:val="24"/>
                <w:szCs w:val="24"/>
                <w:lang w:eastAsia="ru-RU"/>
              </w:rPr>
            </w:pPr>
          </w:p>
        </w:tc>
        <w:tc>
          <w:tcPr>
            <w:tcW w:w="6960" w:type="dxa"/>
          </w:tcPr>
          <w:p w:rsidR="002F7353" w:rsidRPr="002F7353" w:rsidRDefault="002F7353" w:rsidP="002F7353">
            <w:pPr>
              <w:widowControl/>
              <w:tabs>
                <w:tab w:val="right" w:pos="9921"/>
              </w:tabs>
              <w:autoSpaceDE/>
              <w:autoSpaceDN/>
              <w:ind w:left="5245"/>
              <w:jc w:val="right"/>
              <w:rPr>
                <w:sz w:val="24"/>
                <w:szCs w:val="24"/>
                <w:lang w:eastAsia="ru-RU"/>
              </w:rPr>
            </w:pPr>
          </w:p>
          <w:p w:rsidR="002F7353" w:rsidRPr="002F7353" w:rsidRDefault="002F7353" w:rsidP="002F7353">
            <w:pPr>
              <w:widowControl/>
              <w:tabs>
                <w:tab w:val="right" w:pos="9921"/>
              </w:tabs>
              <w:autoSpaceDE/>
              <w:autoSpaceDN/>
              <w:ind w:left="5245"/>
              <w:jc w:val="right"/>
              <w:rPr>
                <w:sz w:val="20"/>
                <w:szCs w:val="20"/>
                <w:lang w:eastAsia="ru-RU"/>
              </w:rPr>
            </w:pPr>
            <w:r w:rsidRPr="002F7353">
              <w:rPr>
                <w:sz w:val="20"/>
                <w:szCs w:val="20"/>
                <w:lang w:eastAsia="ru-RU"/>
              </w:rPr>
              <w:t xml:space="preserve">Приложение </w:t>
            </w:r>
          </w:p>
          <w:p w:rsidR="002F7353" w:rsidRPr="002F7353" w:rsidRDefault="002F7353" w:rsidP="002F7353">
            <w:pPr>
              <w:widowControl/>
              <w:autoSpaceDE/>
              <w:autoSpaceDN/>
              <w:jc w:val="right"/>
              <w:rPr>
                <w:sz w:val="20"/>
                <w:szCs w:val="20"/>
                <w:lang w:eastAsia="ru-RU"/>
              </w:rPr>
            </w:pPr>
            <w:r w:rsidRPr="002F7353">
              <w:rPr>
                <w:sz w:val="20"/>
                <w:szCs w:val="20"/>
                <w:lang w:eastAsia="ru-RU"/>
              </w:rPr>
              <w:t xml:space="preserve">к постановлению Администрации </w:t>
            </w:r>
            <w:proofErr w:type="spellStart"/>
            <w:r w:rsidRPr="002F7353">
              <w:rPr>
                <w:sz w:val="20"/>
                <w:szCs w:val="20"/>
                <w:lang w:eastAsia="ru-RU"/>
              </w:rPr>
              <w:t>Мокроусовского</w:t>
            </w:r>
            <w:proofErr w:type="spellEnd"/>
            <w:r w:rsidRPr="002F7353">
              <w:rPr>
                <w:sz w:val="20"/>
                <w:szCs w:val="20"/>
                <w:lang w:eastAsia="ru-RU"/>
              </w:rPr>
              <w:t xml:space="preserve"> муниципального округа от  </w:t>
            </w:r>
            <w:proofErr w:type="spellStart"/>
            <w:r w:rsidRPr="002F7353">
              <w:rPr>
                <w:sz w:val="20"/>
                <w:szCs w:val="20"/>
                <w:lang w:eastAsia="ru-RU"/>
              </w:rPr>
              <w:t>от</w:t>
            </w:r>
            <w:proofErr w:type="spellEnd"/>
            <w:r w:rsidRPr="002F7353">
              <w:rPr>
                <w:sz w:val="20"/>
                <w:szCs w:val="20"/>
                <w:lang w:eastAsia="ru-RU"/>
              </w:rPr>
              <w:t xml:space="preserve"> «27» ноября 2023 г.   №624</w:t>
            </w:r>
          </w:p>
          <w:p w:rsidR="002F7353" w:rsidRPr="002F7353" w:rsidRDefault="002F7353" w:rsidP="002F7353">
            <w:pPr>
              <w:widowControl/>
              <w:autoSpaceDE/>
              <w:autoSpaceDN/>
              <w:jc w:val="right"/>
              <w:rPr>
                <w:sz w:val="20"/>
                <w:szCs w:val="20"/>
                <w:lang w:eastAsia="ru-RU"/>
              </w:rPr>
            </w:pPr>
            <w:r w:rsidRPr="002F7353">
              <w:rPr>
                <w:sz w:val="20"/>
                <w:szCs w:val="20"/>
                <w:lang w:eastAsia="ru-RU"/>
              </w:rPr>
              <w:t xml:space="preserve">«Об утверждении Положения о способах информирования населения об установке дорожного знака или нанесения разметки на автомобильных дорогах местного значения, расположенных в границах </w:t>
            </w:r>
            <w:proofErr w:type="spellStart"/>
            <w:r w:rsidRPr="002F7353">
              <w:rPr>
                <w:bCs/>
                <w:sz w:val="20"/>
                <w:szCs w:val="20"/>
                <w:lang w:eastAsia="ru-RU"/>
              </w:rPr>
              <w:t>Мокроусовского</w:t>
            </w:r>
            <w:proofErr w:type="spellEnd"/>
            <w:r w:rsidRPr="002F7353">
              <w:rPr>
                <w:bCs/>
                <w:sz w:val="20"/>
                <w:szCs w:val="20"/>
                <w:lang w:eastAsia="ru-RU"/>
              </w:rPr>
              <w:t xml:space="preserve"> муниципального округа Курганской области</w:t>
            </w:r>
            <w:r w:rsidRPr="002F7353">
              <w:rPr>
                <w:sz w:val="20"/>
                <w:szCs w:val="20"/>
                <w:lang w:eastAsia="ru-RU"/>
              </w:rPr>
              <w:t>»</w:t>
            </w:r>
          </w:p>
          <w:p w:rsidR="002F7353" w:rsidRPr="002F7353" w:rsidRDefault="002F7353" w:rsidP="002F7353">
            <w:pPr>
              <w:widowControl/>
              <w:tabs>
                <w:tab w:val="right" w:pos="9921"/>
              </w:tabs>
              <w:autoSpaceDE/>
              <w:autoSpaceDN/>
              <w:jc w:val="right"/>
              <w:rPr>
                <w:sz w:val="24"/>
                <w:szCs w:val="24"/>
                <w:lang w:eastAsia="ru-RU"/>
              </w:rPr>
            </w:pPr>
          </w:p>
        </w:tc>
      </w:tr>
    </w:tbl>
    <w:p w:rsidR="002F7353" w:rsidRPr="002F7353" w:rsidRDefault="002F7353" w:rsidP="002F7353">
      <w:pPr>
        <w:widowControl/>
        <w:tabs>
          <w:tab w:val="right" w:pos="9921"/>
        </w:tabs>
        <w:autoSpaceDE/>
        <w:autoSpaceDN/>
        <w:rPr>
          <w:sz w:val="24"/>
          <w:szCs w:val="24"/>
          <w:lang w:eastAsia="ru-RU"/>
        </w:rPr>
      </w:pPr>
    </w:p>
    <w:p w:rsidR="002F7353" w:rsidRPr="002F7353" w:rsidRDefault="002F7353" w:rsidP="002F7353">
      <w:pPr>
        <w:widowControl/>
        <w:tabs>
          <w:tab w:val="right" w:pos="9921"/>
        </w:tabs>
        <w:autoSpaceDE/>
        <w:autoSpaceDN/>
        <w:jc w:val="center"/>
        <w:rPr>
          <w:b/>
          <w:bCs/>
          <w:sz w:val="20"/>
          <w:szCs w:val="20"/>
          <w:lang w:eastAsia="ru-RU"/>
        </w:rPr>
      </w:pPr>
      <w:r w:rsidRPr="002F7353">
        <w:rPr>
          <w:b/>
          <w:bCs/>
          <w:sz w:val="20"/>
          <w:szCs w:val="20"/>
          <w:lang w:eastAsia="ru-RU"/>
        </w:rPr>
        <w:t>ПОЛОЖЕНИЕ</w:t>
      </w:r>
    </w:p>
    <w:p w:rsidR="002F7353" w:rsidRPr="002F7353" w:rsidRDefault="002F7353" w:rsidP="002F7353">
      <w:pPr>
        <w:widowControl/>
        <w:tabs>
          <w:tab w:val="right" w:pos="9921"/>
        </w:tabs>
        <w:autoSpaceDE/>
        <w:autoSpaceDN/>
        <w:jc w:val="center"/>
        <w:rPr>
          <w:b/>
          <w:bCs/>
          <w:sz w:val="20"/>
          <w:szCs w:val="20"/>
          <w:lang w:eastAsia="ru-RU"/>
        </w:rPr>
      </w:pPr>
      <w:r w:rsidRPr="002F7353">
        <w:rPr>
          <w:b/>
          <w:bCs/>
          <w:sz w:val="20"/>
          <w:szCs w:val="20"/>
          <w:lang w:eastAsia="ru-RU"/>
        </w:rPr>
        <w:t xml:space="preserve">О СПОСОБАХ ИНФОРМИРОВАНИЯ НАСЕЛЕНИЯ ОБ УСТАНОВКЕ ДОРОЖНОГО ЗНАКА ИЛИ НАНЕСЕНИЯ РАЗМЕТКИ НА АВТОМОБИЛЬНЫХ ДОРОГАХ МЕСТНОГО ЗНАЧЕНИЯ, РАСПОЛОЖЕННЫХ В ГРАНИЦАХ МОКРОУСОВСКОГО МУНИЦИПАЛЬНОГО ОКРУГА </w:t>
      </w:r>
    </w:p>
    <w:p w:rsidR="002F7353" w:rsidRPr="002F7353" w:rsidRDefault="002F7353" w:rsidP="002F7353">
      <w:pPr>
        <w:widowControl/>
        <w:tabs>
          <w:tab w:val="right" w:pos="9921"/>
        </w:tabs>
        <w:autoSpaceDE/>
        <w:autoSpaceDN/>
        <w:rPr>
          <w:sz w:val="20"/>
          <w:szCs w:val="20"/>
          <w:lang w:eastAsia="ru-RU"/>
        </w:rPr>
      </w:pPr>
    </w:p>
    <w:p w:rsidR="002F7353" w:rsidRPr="002F7353" w:rsidRDefault="002F7353" w:rsidP="002F7353">
      <w:pPr>
        <w:widowControl/>
        <w:tabs>
          <w:tab w:val="right" w:pos="9214"/>
        </w:tabs>
        <w:autoSpaceDE/>
        <w:autoSpaceDN/>
        <w:ind w:firstLine="709"/>
        <w:jc w:val="both"/>
        <w:rPr>
          <w:sz w:val="20"/>
          <w:szCs w:val="20"/>
          <w:lang w:eastAsia="ru-RU"/>
        </w:rPr>
      </w:pPr>
      <w:r w:rsidRPr="002F7353">
        <w:rPr>
          <w:sz w:val="20"/>
          <w:szCs w:val="20"/>
          <w:lang w:eastAsia="ru-RU"/>
        </w:rPr>
        <w:t>1.</w:t>
      </w:r>
      <w:r w:rsidRPr="002F7353">
        <w:rPr>
          <w:sz w:val="20"/>
          <w:szCs w:val="20"/>
          <w:lang w:eastAsia="ru-RU"/>
        </w:rPr>
        <w:tab/>
        <w:t xml:space="preserve"> Положение о способах информирования населения об установке дорожных знаков или нанесения разметки на автомобильных дорогах местного значения, расположенных в границах</w:t>
      </w:r>
      <w:r w:rsidRPr="002F7353">
        <w:rPr>
          <w:bCs/>
          <w:sz w:val="20"/>
          <w:szCs w:val="20"/>
          <w:lang w:eastAsia="ru-RU"/>
        </w:rPr>
        <w:t xml:space="preserve"> </w:t>
      </w:r>
      <w:proofErr w:type="spellStart"/>
      <w:r w:rsidRPr="002F7353">
        <w:rPr>
          <w:bCs/>
          <w:sz w:val="20"/>
          <w:szCs w:val="20"/>
          <w:lang w:eastAsia="ru-RU"/>
        </w:rPr>
        <w:t>Мокроусовского</w:t>
      </w:r>
      <w:proofErr w:type="spellEnd"/>
      <w:r w:rsidRPr="002F7353">
        <w:rPr>
          <w:bCs/>
          <w:sz w:val="20"/>
          <w:szCs w:val="20"/>
          <w:lang w:eastAsia="ru-RU"/>
        </w:rPr>
        <w:t xml:space="preserve"> муниципального округа Курганской области</w:t>
      </w:r>
      <w:r w:rsidRPr="002F7353">
        <w:rPr>
          <w:sz w:val="20"/>
          <w:szCs w:val="20"/>
          <w:lang w:eastAsia="ru-RU"/>
        </w:rPr>
        <w:t>, запрещающих въезд всех транспортных средств в данном направлении, остановку или стоянку транспортных средств, либо обозначающих дорогу или проезжую часть с односторонним движением, либо выезд на такую дорогу или проезжую часть, разработан в целях обеспечения безопасности дорожного движения на указанных дорогах на основании Федерального закона от 06.10.2003 № 131-ФЗ «Об общих принципах организации местного самоуправления в Российской Федерации», а также Федерального закона от 10.12.1995 № 196-ФЗ «О безопасности дорожного движения» (далее – Положение).</w:t>
      </w:r>
    </w:p>
    <w:p w:rsidR="002F7353" w:rsidRPr="002F7353" w:rsidRDefault="002F7353" w:rsidP="002F7353">
      <w:pPr>
        <w:widowControl/>
        <w:tabs>
          <w:tab w:val="right" w:pos="9214"/>
          <w:tab w:val="right" w:pos="9921"/>
        </w:tabs>
        <w:autoSpaceDE/>
        <w:autoSpaceDN/>
        <w:ind w:firstLine="709"/>
        <w:jc w:val="both"/>
        <w:rPr>
          <w:sz w:val="20"/>
          <w:szCs w:val="20"/>
          <w:lang w:eastAsia="ru-RU"/>
        </w:rPr>
      </w:pPr>
      <w:r w:rsidRPr="002F7353">
        <w:rPr>
          <w:sz w:val="20"/>
          <w:szCs w:val="20"/>
          <w:lang w:eastAsia="ru-RU"/>
        </w:rPr>
        <w:t xml:space="preserve">2. </w:t>
      </w:r>
      <w:r w:rsidRPr="002F7353">
        <w:rPr>
          <w:sz w:val="20"/>
          <w:szCs w:val="20"/>
          <w:lang w:eastAsia="ru-RU"/>
        </w:rPr>
        <w:tab/>
        <w:t>Задачами настоящего Положения являются: охрана жизни, здоровья и имущества граждан, участников дорожного движения, защита их прав и законных интересов, а также защита интересов общества путем предупреждения дорожно-транспортных происшествий, снижения тяжести их последствий на автомобильных дорогах местного значения, расположенных в границах муниципального образования.</w:t>
      </w:r>
    </w:p>
    <w:p w:rsidR="002F7353" w:rsidRPr="002F7353" w:rsidRDefault="002F7353" w:rsidP="002F7353">
      <w:pPr>
        <w:widowControl/>
        <w:tabs>
          <w:tab w:val="right" w:pos="9072"/>
        </w:tabs>
        <w:autoSpaceDE/>
        <w:autoSpaceDN/>
        <w:ind w:firstLine="709"/>
        <w:jc w:val="both"/>
        <w:rPr>
          <w:sz w:val="20"/>
          <w:szCs w:val="20"/>
          <w:lang w:eastAsia="ru-RU"/>
        </w:rPr>
      </w:pPr>
      <w:r w:rsidRPr="002F7353">
        <w:rPr>
          <w:sz w:val="20"/>
          <w:szCs w:val="20"/>
          <w:lang w:eastAsia="ru-RU"/>
        </w:rPr>
        <w:t>3.</w:t>
      </w:r>
      <w:r w:rsidRPr="002F7353">
        <w:rPr>
          <w:sz w:val="20"/>
          <w:szCs w:val="20"/>
          <w:lang w:eastAsia="ru-RU"/>
        </w:rPr>
        <w:tab/>
        <w:t xml:space="preserve"> Граждане информируются о введении соответствующего запрета и (или) изменении схемы организации дорожного движения, а также о причинах принятия такого решения на автомобильных дорогах местного значения, расположенных в границах муниципального образования </w:t>
      </w:r>
      <w:r w:rsidRPr="002F7353">
        <w:rPr>
          <w:sz w:val="20"/>
          <w:szCs w:val="20"/>
          <w:lang w:eastAsia="ru-RU"/>
        </w:rPr>
        <w:tab/>
        <w:t>, в том числе об установке дорожных знаков (утвержденных постановлением Правительства РФ от 23.10.1993 № 1090 «О Правилах дорожного движения») или нанесения разметки (выполняющей функции этих знаков), запрещающих въезд всех транспортных средств в данном направлении (знак 3.1), остановку или стоянку транспортных средств (знаки: 3.27, 3.28, 3.29, 3.30) либо обозначающих дорогу или проезжую часть с односторонним движением либо выезд на такую дорогу или проезжую часть (знаки: 5.5,5.7.1,5.7.2), в срок, установленный Федеральным законом от 10.12.1995 № 196-ФЗ «О безопасности дорожного движения».</w:t>
      </w:r>
    </w:p>
    <w:p w:rsidR="002F7353" w:rsidRPr="002F7353" w:rsidRDefault="002F7353" w:rsidP="002F7353">
      <w:pPr>
        <w:widowControl/>
        <w:tabs>
          <w:tab w:val="right" w:pos="9072"/>
          <w:tab w:val="right" w:pos="9921"/>
        </w:tabs>
        <w:autoSpaceDE/>
        <w:autoSpaceDN/>
        <w:ind w:firstLine="709"/>
        <w:jc w:val="both"/>
        <w:rPr>
          <w:sz w:val="20"/>
          <w:szCs w:val="20"/>
          <w:lang w:eastAsia="ru-RU"/>
        </w:rPr>
      </w:pPr>
      <w:r w:rsidRPr="002F7353">
        <w:rPr>
          <w:sz w:val="20"/>
          <w:szCs w:val="20"/>
          <w:lang w:eastAsia="ru-RU"/>
        </w:rPr>
        <w:t>4. Информирование осуществляется посредством:</w:t>
      </w:r>
    </w:p>
    <w:p w:rsidR="002F7353" w:rsidRPr="002F7353" w:rsidRDefault="002F7353" w:rsidP="002F7353">
      <w:pPr>
        <w:widowControl/>
        <w:tabs>
          <w:tab w:val="right" w:pos="9072"/>
          <w:tab w:val="right" w:pos="9921"/>
        </w:tabs>
        <w:autoSpaceDE/>
        <w:autoSpaceDN/>
        <w:ind w:firstLine="709"/>
        <w:jc w:val="both"/>
        <w:rPr>
          <w:sz w:val="20"/>
          <w:szCs w:val="20"/>
          <w:lang w:eastAsia="ru-RU"/>
        </w:rPr>
      </w:pPr>
      <w:r w:rsidRPr="002F7353">
        <w:rPr>
          <w:sz w:val="20"/>
          <w:szCs w:val="20"/>
          <w:lang w:eastAsia="ru-RU"/>
        </w:rPr>
        <w:t xml:space="preserve">- размещения информации на официальном сайте Администрации </w:t>
      </w:r>
      <w:proofErr w:type="spellStart"/>
      <w:r w:rsidRPr="002F7353">
        <w:rPr>
          <w:sz w:val="20"/>
          <w:szCs w:val="20"/>
          <w:lang w:eastAsia="ru-RU"/>
        </w:rPr>
        <w:t>Мокроусовского</w:t>
      </w:r>
      <w:proofErr w:type="spellEnd"/>
      <w:r w:rsidRPr="002F7353">
        <w:rPr>
          <w:sz w:val="20"/>
          <w:szCs w:val="20"/>
          <w:lang w:eastAsia="ru-RU"/>
        </w:rPr>
        <w:t xml:space="preserve"> муниципального округа Курганской области  в сети Интернет;</w:t>
      </w:r>
    </w:p>
    <w:p w:rsidR="002F7353" w:rsidRPr="002F7353" w:rsidRDefault="002F7353" w:rsidP="002F7353">
      <w:pPr>
        <w:widowControl/>
        <w:tabs>
          <w:tab w:val="right" w:pos="9072"/>
          <w:tab w:val="right" w:pos="9921"/>
        </w:tabs>
        <w:autoSpaceDE/>
        <w:autoSpaceDN/>
        <w:ind w:firstLine="709"/>
        <w:jc w:val="both"/>
        <w:rPr>
          <w:sz w:val="20"/>
          <w:szCs w:val="20"/>
          <w:lang w:eastAsia="ru-RU"/>
        </w:rPr>
      </w:pPr>
      <w:r w:rsidRPr="002F7353">
        <w:rPr>
          <w:sz w:val="20"/>
          <w:szCs w:val="20"/>
          <w:lang w:eastAsia="ru-RU"/>
        </w:rPr>
        <w:t>-</w:t>
      </w:r>
      <w:r w:rsidRPr="002F7353">
        <w:rPr>
          <w:sz w:val="20"/>
          <w:szCs w:val="20"/>
          <w:lang w:eastAsia="ru-RU"/>
        </w:rPr>
        <w:tab/>
        <w:t xml:space="preserve"> размещения информации на информационных стендах непосредственно на дороге вблизи от места установки соответствующих дорожных знаков или и нанесения разметки;</w:t>
      </w:r>
    </w:p>
    <w:p w:rsidR="002F7353" w:rsidRPr="002F7353" w:rsidRDefault="002F7353" w:rsidP="002F7353">
      <w:pPr>
        <w:widowControl/>
        <w:tabs>
          <w:tab w:val="right" w:pos="9072"/>
          <w:tab w:val="right" w:pos="9921"/>
        </w:tabs>
        <w:autoSpaceDE/>
        <w:autoSpaceDN/>
        <w:ind w:firstLine="709"/>
        <w:jc w:val="both"/>
        <w:rPr>
          <w:sz w:val="20"/>
          <w:szCs w:val="20"/>
          <w:lang w:eastAsia="ru-RU"/>
        </w:rPr>
      </w:pPr>
      <w:r w:rsidRPr="002F7353">
        <w:rPr>
          <w:sz w:val="20"/>
          <w:szCs w:val="20"/>
          <w:lang w:eastAsia="ru-RU"/>
        </w:rPr>
        <w:t xml:space="preserve">-опубликования информации в средствах массовой информации и (или) «Информационном вестнике </w:t>
      </w:r>
      <w:proofErr w:type="spellStart"/>
      <w:r w:rsidRPr="002F7353">
        <w:rPr>
          <w:sz w:val="20"/>
          <w:szCs w:val="20"/>
          <w:lang w:eastAsia="ru-RU"/>
        </w:rPr>
        <w:t>Мокроусовского</w:t>
      </w:r>
      <w:proofErr w:type="spellEnd"/>
      <w:r w:rsidRPr="002F7353">
        <w:rPr>
          <w:sz w:val="20"/>
          <w:szCs w:val="20"/>
          <w:lang w:eastAsia="ru-RU"/>
        </w:rPr>
        <w:t xml:space="preserve"> муниципального округа Курганской области».</w:t>
      </w:r>
    </w:p>
    <w:p w:rsidR="002F7353" w:rsidRPr="002F7353" w:rsidRDefault="002F7353" w:rsidP="002F7353">
      <w:pPr>
        <w:widowControl/>
        <w:tabs>
          <w:tab w:val="right" w:pos="9072"/>
          <w:tab w:val="right" w:pos="9921"/>
        </w:tabs>
        <w:autoSpaceDE/>
        <w:autoSpaceDN/>
        <w:ind w:firstLine="709"/>
        <w:jc w:val="both"/>
        <w:rPr>
          <w:sz w:val="20"/>
          <w:szCs w:val="20"/>
          <w:lang w:eastAsia="ru-RU"/>
        </w:rPr>
      </w:pPr>
      <w:r w:rsidRPr="002F7353">
        <w:rPr>
          <w:sz w:val="20"/>
          <w:szCs w:val="20"/>
          <w:lang w:eastAsia="ru-RU"/>
        </w:rPr>
        <w:t>5.</w:t>
      </w:r>
      <w:r w:rsidRPr="002F7353">
        <w:rPr>
          <w:sz w:val="20"/>
          <w:szCs w:val="20"/>
          <w:lang w:eastAsia="ru-RU"/>
        </w:rPr>
        <w:tab/>
        <w:t xml:space="preserve"> В качестве дополнительных источников информирования могут использоваться иные источники.</w:t>
      </w:r>
    </w:p>
    <w:p w:rsidR="004A04E2" w:rsidRDefault="004A04E2" w:rsidP="002F7353">
      <w:pPr>
        <w:widowControl/>
        <w:autoSpaceDE/>
        <w:autoSpaceDN/>
        <w:jc w:val="center"/>
        <w:rPr>
          <w:sz w:val="20"/>
          <w:szCs w:val="20"/>
          <w:lang w:eastAsia="ru-RU"/>
        </w:rPr>
      </w:pPr>
    </w:p>
    <w:p w:rsidR="004A04E2" w:rsidRDefault="004A04E2" w:rsidP="002F7353">
      <w:pPr>
        <w:widowControl/>
        <w:autoSpaceDE/>
        <w:autoSpaceDN/>
        <w:jc w:val="center"/>
        <w:rPr>
          <w:sz w:val="20"/>
          <w:szCs w:val="20"/>
          <w:lang w:eastAsia="ru-RU"/>
        </w:rPr>
      </w:pPr>
    </w:p>
    <w:p w:rsidR="004A04E2" w:rsidRDefault="004A04E2" w:rsidP="002F7353">
      <w:pPr>
        <w:widowControl/>
        <w:autoSpaceDE/>
        <w:autoSpaceDN/>
        <w:jc w:val="center"/>
        <w:rPr>
          <w:sz w:val="20"/>
          <w:szCs w:val="20"/>
          <w:lang w:eastAsia="ru-RU"/>
        </w:rPr>
      </w:pPr>
    </w:p>
    <w:p w:rsidR="002F7353" w:rsidRPr="002F7353" w:rsidRDefault="002F7353" w:rsidP="004A04E2">
      <w:pPr>
        <w:widowControl/>
        <w:autoSpaceDE/>
        <w:autoSpaceDN/>
        <w:rPr>
          <w:sz w:val="20"/>
          <w:szCs w:val="20"/>
          <w:lang w:eastAsia="ru-RU"/>
        </w:rPr>
      </w:pPr>
      <w:r w:rsidRPr="002F7353">
        <w:rPr>
          <w:sz w:val="20"/>
          <w:szCs w:val="20"/>
          <w:lang w:eastAsia="ru-RU"/>
        </w:rPr>
        <w:t xml:space="preserve">Руководитель аппарата, управляющий делами                                              </w:t>
      </w:r>
      <w:r w:rsidR="004A04E2">
        <w:rPr>
          <w:sz w:val="20"/>
          <w:szCs w:val="20"/>
          <w:lang w:eastAsia="ru-RU"/>
        </w:rPr>
        <w:t xml:space="preserve">     </w:t>
      </w:r>
      <w:r w:rsidRPr="002F7353">
        <w:rPr>
          <w:sz w:val="20"/>
          <w:szCs w:val="20"/>
          <w:lang w:eastAsia="ru-RU"/>
        </w:rPr>
        <w:t xml:space="preserve">     </w:t>
      </w:r>
      <w:proofErr w:type="spellStart"/>
      <w:r w:rsidRPr="002F7353">
        <w:rPr>
          <w:sz w:val="20"/>
          <w:szCs w:val="20"/>
          <w:lang w:eastAsia="ru-RU"/>
        </w:rPr>
        <w:t>С.Н.Васильева</w:t>
      </w:r>
      <w:proofErr w:type="spellEnd"/>
      <w:r w:rsidRPr="002F7353">
        <w:rPr>
          <w:sz w:val="20"/>
          <w:szCs w:val="20"/>
          <w:lang w:eastAsia="ru-RU"/>
        </w:rPr>
        <w:t xml:space="preserve"> </w:t>
      </w:r>
    </w:p>
    <w:p w:rsidR="000B132C" w:rsidRPr="002F7353" w:rsidRDefault="000B132C" w:rsidP="00987FEB">
      <w:pPr>
        <w:pStyle w:val="a3"/>
        <w:ind w:left="0" w:firstLine="0"/>
        <w:rPr>
          <w:sz w:val="20"/>
          <w:szCs w:val="20"/>
        </w:rPr>
      </w:pPr>
    </w:p>
    <w:p w:rsidR="000B132C" w:rsidRDefault="000B132C" w:rsidP="00987FEB">
      <w:pPr>
        <w:pStyle w:val="a3"/>
        <w:ind w:left="0" w:firstLine="0"/>
        <w:rPr>
          <w:sz w:val="20"/>
          <w:szCs w:val="20"/>
        </w:rPr>
      </w:pPr>
    </w:p>
    <w:p w:rsidR="009D23A0" w:rsidRDefault="009D23A0" w:rsidP="00987FEB">
      <w:pPr>
        <w:pStyle w:val="a3"/>
        <w:ind w:left="0" w:firstLine="0"/>
        <w:rPr>
          <w:sz w:val="20"/>
          <w:szCs w:val="20"/>
        </w:rPr>
      </w:pPr>
    </w:p>
    <w:p w:rsidR="000B132C" w:rsidRDefault="000B132C" w:rsidP="00987FEB">
      <w:pPr>
        <w:pStyle w:val="a3"/>
        <w:ind w:left="0" w:firstLine="0"/>
        <w:rPr>
          <w:sz w:val="20"/>
          <w:szCs w:val="20"/>
        </w:rPr>
      </w:pPr>
    </w:p>
    <w:p w:rsidR="009D23A0" w:rsidRPr="009D23A0" w:rsidRDefault="009D23A0" w:rsidP="009D23A0">
      <w:pPr>
        <w:widowControl/>
        <w:autoSpaceDE/>
        <w:autoSpaceDN/>
        <w:jc w:val="center"/>
        <w:rPr>
          <w:b/>
          <w:sz w:val="20"/>
          <w:szCs w:val="28"/>
          <w:lang w:eastAsia="ru-RU"/>
        </w:rPr>
      </w:pPr>
      <w:r w:rsidRPr="009D23A0">
        <w:rPr>
          <w:noProof/>
          <w:sz w:val="20"/>
          <w:szCs w:val="28"/>
          <w:lang w:eastAsia="ru-RU"/>
        </w:rPr>
        <w:drawing>
          <wp:inline distT="0" distB="0" distL="0" distR="0">
            <wp:extent cx="590550" cy="685800"/>
            <wp:effectExtent l="0" t="0" r="0" b="0"/>
            <wp:docPr id="4" name="Рисунок 4"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ГЕРБ РАЙОН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 cy="685800"/>
                    </a:xfrm>
                    <a:prstGeom prst="rect">
                      <a:avLst/>
                    </a:prstGeom>
                    <a:noFill/>
                    <a:ln>
                      <a:noFill/>
                    </a:ln>
                  </pic:spPr>
                </pic:pic>
              </a:graphicData>
            </a:graphic>
          </wp:inline>
        </w:drawing>
      </w:r>
    </w:p>
    <w:p w:rsidR="009D23A0" w:rsidRPr="009D23A0" w:rsidRDefault="009D23A0" w:rsidP="009D23A0">
      <w:pPr>
        <w:widowControl/>
        <w:autoSpaceDE/>
        <w:autoSpaceDN/>
        <w:jc w:val="center"/>
        <w:rPr>
          <w:sz w:val="20"/>
          <w:szCs w:val="20"/>
          <w:lang w:eastAsia="ru-RU"/>
        </w:rPr>
      </w:pPr>
      <w:r w:rsidRPr="009D23A0">
        <w:rPr>
          <w:sz w:val="20"/>
          <w:szCs w:val="20"/>
          <w:lang w:eastAsia="ru-RU"/>
        </w:rPr>
        <w:t>КУРГАНСКАЯ ОБЛАСТЬ</w:t>
      </w:r>
    </w:p>
    <w:p w:rsidR="009D23A0" w:rsidRPr="009D23A0" w:rsidRDefault="009D23A0" w:rsidP="009D23A0">
      <w:pPr>
        <w:widowControl/>
        <w:autoSpaceDE/>
        <w:autoSpaceDN/>
        <w:jc w:val="center"/>
        <w:rPr>
          <w:sz w:val="20"/>
          <w:szCs w:val="20"/>
          <w:lang w:eastAsia="ru-RU"/>
        </w:rPr>
      </w:pPr>
      <w:r w:rsidRPr="009D23A0">
        <w:rPr>
          <w:sz w:val="20"/>
          <w:szCs w:val="20"/>
          <w:lang w:eastAsia="ru-RU"/>
        </w:rPr>
        <w:t>МОКРОУСОВСКИЙ МУНИЦИПАЛЬНЫЙ ОКРУГ</w:t>
      </w:r>
    </w:p>
    <w:p w:rsidR="009D23A0" w:rsidRPr="009D23A0" w:rsidRDefault="009D23A0" w:rsidP="009D23A0">
      <w:pPr>
        <w:widowControl/>
        <w:autoSpaceDE/>
        <w:autoSpaceDN/>
        <w:jc w:val="center"/>
        <w:rPr>
          <w:sz w:val="20"/>
          <w:szCs w:val="20"/>
          <w:lang w:eastAsia="ru-RU"/>
        </w:rPr>
      </w:pPr>
      <w:r w:rsidRPr="009D23A0">
        <w:rPr>
          <w:noProof/>
          <w:sz w:val="20"/>
          <w:szCs w:val="20"/>
          <w:lang w:eastAsia="ru-RU"/>
        </w:rPr>
        <mc:AlternateContent>
          <mc:Choice Requires="wps">
            <w:drawing>
              <wp:anchor distT="0" distB="0" distL="114300" distR="114300" simplePos="0" relativeHeight="251674624" behindDoc="0" locked="0" layoutInCell="1" allowOverlap="1">
                <wp:simplePos x="0" y="0"/>
                <wp:positionH relativeFrom="column">
                  <wp:posOffset>6031230</wp:posOffset>
                </wp:positionH>
                <wp:positionV relativeFrom="paragraph">
                  <wp:posOffset>255905</wp:posOffset>
                </wp:positionV>
                <wp:extent cx="2514600" cy="457200"/>
                <wp:effectExtent l="0" t="0" r="0" b="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57200"/>
                        </a:xfrm>
                        <a:prstGeom prst="rect">
                          <a:avLst/>
                        </a:prstGeom>
                        <a:noFill/>
                        <a:ln>
                          <a:noFill/>
                        </a:ln>
                      </wps:spPr>
                      <wps:txbx>
                        <w:txbxContent>
                          <w:p w:rsidR="00F14B25" w:rsidRPr="00BA51C5" w:rsidRDefault="00F14B25" w:rsidP="009D23A0"/>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 o:spid="_x0000_s1028" type="#_x0000_t202" style="position:absolute;left:0;text-align:left;margin-left:474.9pt;margin-top:20.15pt;width:198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" filled="f" stroked="f">
                <v:textbox inset="1mm,1mm,1mm,1mm">
                  <w:txbxContent>
                    <w:p w:rsidR="00F14B25" w:rsidRPr="00BA51C5" w:rsidRDefault="00F14B25" w:rsidP="009D23A0"/>
                  </w:txbxContent>
                </v:textbox>
              </v:shape>
            </w:pict>
          </mc:Fallback>
        </mc:AlternateContent>
      </w:r>
      <w:r w:rsidRPr="009D23A0">
        <w:rPr>
          <w:sz w:val="20"/>
          <w:szCs w:val="20"/>
          <w:lang w:eastAsia="ru-RU"/>
        </w:rPr>
        <w:t xml:space="preserve">АДМИНИСТРАЦИЯ МОКРОУСОВСКОГО МУНИЦИПАЛЬНОГО ОКРУГА КУРГАНСКОЙ ОБЛАСТИ </w:t>
      </w:r>
    </w:p>
    <w:p w:rsidR="009D23A0" w:rsidRPr="009D23A0" w:rsidRDefault="009D23A0" w:rsidP="009D23A0">
      <w:pPr>
        <w:widowControl/>
        <w:autoSpaceDE/>
        <w:autoSpaceDN/>
        <w:jc w:val="center"/>
        <w:rPr>
          <w:sz w:val="20"/>
          <w:szCs w:val="20"/>
          <w:lang w:eastAsia="ru-RU"/>
        </w:rPr>
      </w:pPr>
    </w:p>
    <w:p w:rsidR="009D23A0" w:rsidRPr="009D23A0" w:rsidRDefault="009D23A0" w:rsidP="009D23A0">
      <w:pPr>
        <w:widowControl/>
        <w:autoSpaceDE/>
        <w:autoSpaceDN/>
        <w:jc w:val="center"/>
        <w:rPr>
          <w:sz w:val="20"/>
          <w:szCs w:val="20"/>
          <w:lang w:eastAsia="ru-RU"/>
        </w:rPr>
      </w:pPr>
      <w:r w:rsidRPr="009D23A0">
        <w:rPr>
          <w:sz w:val="20"/>
          <w:szCs w:val="20"/>
          <w:lang w:eastAsia="ru-RU"/>
        </w:rPr>
        <w:t>ПОСТАНОВЛЕНИЕ</w:t>
      </w:r>
    </w:p>
    <w:p w:rsidR="009D23A0" w:rsidRPr="009D23A0" w:rsidRDefault="009D23A0" w:rsidP="009D23A0">
      <w:pPr>
        <w:widowControl/>
        <w:tabs>
          <w:tab w:val="left" w:pos="2640"/>
        </w:tabs>
        <w:autoSpaceDE/>
        <w:autoSpaceDN/>
        <w:jc w:val="center"/>
        <w:rPr>
          <w:b/>
          <w:sz w:val="20"/>
          <w:szCs w:val="20"/>
          <w:lang w:eastAsia="ru-RU"/>
        </w:rPr>
      </w:pPr>
    </w:p>
    <w:p w:rsidR="009D23A0" w:rsidRPr="009D23A0" w:rsidRDefault="009D23A0" w:rsidP="009D23A0">
      <w:pPr>
        <w:widowControl/>
        <w:tabs>
          <w:tab w:val="left" w:pos="2640"/>
        </w:tabs>
        <w:autoSpaceDE/>
        <w:autoSpaceDN/>
        <w:rPr>
          <w:bCs/>
          <w:sz w:val="20"/>
          <w:szCs w:val="20"/>
          <w:lang w:eastAsia="ru-RU"/>
        </w:rPr>
      </w:pPr>
    </w:p>
    <w:p w:rsidR="009D23A0" w:rsidRPr="009D23A0" w:rsidRDefault="009D23A0" w:rsidP="009D23A0">
      <w:pPr>
        <w:widowControl/>
        <w:tabs>
          <w:tab w:val="left" w:pos="2640"/>
        </w:tabs>
        <w:autoSpaceDE/>
        <w:autoSpaceDN/>
        <w:rPr>
          <w:bCs/>
          <w:sz w:val="20"/>
          <w:szCs w:val="20"/>
          <w:u w:val="single"/>
          <w:lang w:eastAsia="ru-RU"/>
        </w:rPr>
      </w:pPr>
      <w:r w:rsidRPr="009D23A0">
        <w:rPr>
          <w:bCs/>
          <w:sz w:val="20"/>
          <w:szCs w:val="20"/>
          <w:lang w:eastAsia="ru-RU"/>
        </w:rPr>
        <w:t>от «29» ноября 2023 года № 629</w:t>
      </w:r>
    </w:p>
    <w:p w:rsidR="009D23A0" w:rsidRPr="009D23A0" w:rsidRDefault="009D23A0" w:rsidP="009D23A0">
      <w:pPr>
        <w:widowControl/>
        <w:autoSpaceDE/>
        <w:autoSpaceDN/>
        <w:rPr>
          <w:bCs/>
          <w:sz w:val="20"/>
          <w:szCs w:val="20"/>
          <w:lang w:eastAsia="ru-RU"/>
        </w:rPr>
      </w:pPr>
      <w:r w:rsidRPr="009D23A0">
        <w:rPr>
          <w:bCs/>
          <w:sz w:val="20"/>
          <w:szCs w:val="20"/>
          <w:lang w:eastAsia="ru-RU"/>
        </w:rPr>
        <w:t>с. Мокроусово</w:t>
      </w:r>
    </w:p>
    <w:p w:rsidR="009D23A0" w:rsidRPr="009D23A0" w:rsidRDefault="009D23A0" w:rsidP="009D23A0">
      <w:pPr>
        <w:widowControl/>
        <w:autoSpaceDE/>
        <w:autoSpaceDN/>
        <w:rPr>
          <w:bCs/>
          <w:sz w:val="20"/>
          <w:szCs w:val="20"/>
          <w:lang w:eastAsia="ru-RU"/>
        </w:rPr>
      </w:pPr>
    </w:p>
    <w:p w:rsidR="009D23A0" w:rsidRPr="009D23A0" w:rsidRDefault="009D23A0" w:rsidP="009D23A0">
      <w:pPr>
        <w:widowControl/>
        <w:autoSpaceDE/>
        <w:autoSpaceDN/>
        <w:rPr>
          <w:bCs/>
          <w:sz w:val="20"/>
          <w:szCs w:val="20"/>
          <w:lang w:eastAsia="ru-RU"/>
        </w:rPr>
      </w:pPr>
      <w:r w:rsidRPr="009D23A0">
        <w:rPr>
          <w:bCs/>
          <w:sz w:val="20"/>
          <w:szCs w:val="20"/>
          <w:lang w:eastAsia="ru-RU"/>
        </w:rPr>
        <w:t xml:space="preserve">Об утверждении Порядка определения объёма и условий </w:t>
      </w:r>
    </w:p>
    <w:p w:rsidR="009D23A0" w:rsidRPr="009D23A0" w:rsidRDefault="009D23A0" w:rsidP="009D23A0">
      <w:pPr>
        <w:widowControl/>
        <w:autoSpaceDE/>
        <w:autoSpaceDN/>
        <w:rPr>
          <w:bCs/>
          <w:sz w:val="20"/>
          <w:szCs w:val="20"/>
          <w:lang w:eastAsia="ru-RU"/>
        </w:rPr>
      </w:pPr>
      <w:r w:rsidRPr="009D23A0">
        <w:rPr>
          <w:bCs/>
          <w:sz w:val="20"/>
          <w:szCs w:val="20"/>
          <w:lang w:eastAsia="ru-RU"/>
        </w:rPr>
        <w:t xml:space="preserve">предоставления субсидий на иные цели из бюджета </w:t>
      </w:r>
    </w:p>
    <w:p w:rsidR="009D23A0" w:rsidRPr="009D23A0" w:rsidRDefault="009D23A0" w:rsidP="009D23A0">
      <w:pPr>
        <w:widowControl/>
        <w:autoSpaceDE/>
        <w:autoSpaceDN/>
        <w:rPr>
          <w:bCs/>
          <w:sz w:val="20"/>
          <w:szCs w:val="20"/>
          <w:lang w:eastAsia="ru-RU"/>
        </w:rPr>
      </w:pPr>
      <w:proofErr w:type="spellStart"/>
      <w:r w:rsidRPr="009D23A0">
        <w:rPr>
          <w:bCs/>
          <w:sz w:val="20"/>
          <w:szCs w:val="20"/>
          <w:lang w:eastAsia="ru-RU"/>
        </w:rPr>
        <w:t>Мокроусовского</w:t>
      </w:r>
      <w:proofErr w:type="spellEnd"/>
      <w:r w:rsidRPr="009D23A0">
        <w:rPr>
          <w:bCs/>
          <w:sz w:val="20"/>
          <w:szCs w:val="20"/>
          <w:lang w:eastAsia="ru-RU"/>
        </w:rPr>
        <w:t xml:space="preserve"> муниципального округа Курганской области </w:t>
      </w:r>
    </w:p>
    <w:p w:rsidR="009D23A0" w:rsidRPr="009D23A0" w:rsidRDefault="009D23A0" w:rsidP="009D23A0">
      <w:pPr>
        <w:widowControl/>
        <w:autoSpaceDE/>
        <w:autoSpaceDN/>
        <w:rPr>
          <w:bCs/>
          <w:sz w:val="20"/>
          <w:szCs w:val="20"/>
          <w:lang w:eastAsia="ru-RU"/>
        </w:rPr>
      </w:pPr>
      <w:r w:rsidRPr="009D23A0">
        <w:rPr>
          <w:bCs/>
          <w:sz w:val="20"/>
          <w:szCs w:val="20"/>
          <w:lang w:eastAsia="ru-RU"/>
        </w:rPr>
        <w:t xml:space="preserve">муниципальным бюджетным и автономным учреждениям </w:t>
      </w:r>
    </w:p>
    <w:p w:rsidR="009D23A0" w:rsidRPr="009D23A0" w:rsidRDefault="009D23A0" w:rsidP="009D23A0">
      <w:pPr>
        <w:widowControl/>
        <w:autoSpaceDE/>
        <w:autoSpaceDN/>
        <w:rPr>
          <w:bCs/>
          <w:sz w:val="20"/>
          <w:szCs w:val="20"/>
          <w:lang w:eastAsia="ru-RU"/>
        </w:rPr>
      </w:pPr>
      <w:proofErr w:type="spellStart"/>
      <w:r w:rsidRPr="009D23A0">
        <w:rPr>
          <w:bCs/>
          <w:sz w:val="20"/>
          <w:szCs w:val="20"/>
          <w:lang w:eastAsia="ru-RU"/>
        </w:rPr>
        <w:t>Мокроусовского</w:t>
      </w:r>
      <w:proofErr w:type="spellEnd"/>
      <w:r w:rsidRPr="009D23A0">
        <w:rPr>
          <w:bCs/>
          <w:sz w:val="20"/>
          <w:szCs w:val="20"/>
          <w:lang w:eastAsia="ru-RU"/>
        </w:rPr>
        <w:t xml:space="preserve"> муниципального округа Курганской области</w:t>
      </w:r>
    </w:p>
    <w:p w:rsidR="009D23A0" w:rsidRPr="009D23A0" w:rsidRDefault="009D23A0" w:rsidP="009D23A0">
      <w:pPr>
        <w:widowControl/>
        <w:autoSpaceDE/>
        <w:autoSpaceDN/>
        <w:rPr>
          <w:sz w:val="20"/>
          <w:szCs w:val="20"/>
          <w:lang w:eastAsia="ru-RU"/>
        </w:rPr>
      </w:pPr>
    </w:p>
    <w:p w:rsidR="009D23A0" w:rsidRPr="009D23A0" w:rsidRDefault="009D23A0" w:rsidP="009D23A0">
      <w:pPr>
        <w:widowControl/>
        <w:autoSpaceDE/>
        <w:autoSpaceDN/>
        <w:ind w:firstLine="567"/>
        <w:jc w:val="both"/>
        <w:rPr>
          <w:sz w:val="20"/>
          <w:szCs w:val="20"/>
          <w:lang w:eastAsia="ru-RU"/>
        </w:rPr>
      </w:pPr>
      <w:r w:rsidRPr="009D23A0">
        <w:rPr>
          <w:sz w:val="20"/>
          <w:szCs w:val="20"/>
          <w:lang w:eastAsia="ru-RU"/>
        </w:rPr>
        <w:t xml:space="preserve">В соответствии с Бюджетным кодексом Российской Федерации, Федеральным законом от 06.10.2003 г. № 131-ФЗ «Об общих принципах организации местного самоуправления в Российской Федерации», Уставом </w:t>
      </w:r>
      <w:proofErr w:type="spellStart"/>
      <w:r w:rsidRPr="009D23A0">
        <w:rPr>
          <w:sz w:val="20"/>
          <w:szCs w:val="20"/>
          <w:lang w:eastAsia="ru-RU"/>
        </w:rPr>
        <w:t>Мокроусовского</w:t>
      </w:r>
      <w:proofErr w:type="spellEnd"/>
      <w:r w:rsidRPr="009D23A0">
        <w:rPr>
          <w:sz w:val="20"/>
          <w:szCs w:val="20"/>
          <w:lang w:eastAsia="ru-RU"/>
        </w:rPr>
        <w:t xml:space="preserve"> муниципального округа Курганской области, Администрация </w:t>
      </w:r>
      <w:proofErr w:type="spellStart"/>
      <w:r w:rsidRPr="009D23A0">
        <w:rPr>
          <w:sz w:val="20"/>
          <w:szCs w:val="20"/>
          <w:lang w:eastAsia="ru-RU"/>
        </w:rPr>
        <w:t>Мокроусовского</w:t>
      </w:r>
      <w:proofErr w:type="spellEnd"/>
      <w:r w:rsidRPr="009D23A0">
        <w:rPr>
          <w:sz w:val="20"/>
          <w:szCs w:val="20"/>
          <w:lang w:eastAsia="ru-RU"/>
        </w:rPr>
        <w:t xml:space="preserve"> муниципального округа</w:t>
      </w:r>
    </w:p>
    <w:p w:rsidR="009D23A0" w:rsidRPr="009D23A0" w:rsidRDefault="009D23A0" w:rsidP="009D23A0">
      <w:pPr>
        <w:widowControl/>
        <w:autoSpaceDE/>
        <w:autoSpaceDN/>
        <w:ind w:firstLine="567"/>
        <w:jc w:val="both"/>
        <w:rPr>
          <w:sz w:val="20"/>
          <w:szCs w:val="20"/>
          <w:lang w:eastAsia="ru-RU"/>
        </w:rPr>
      </w:pPr>
      <w:r w:rsidRPr="009D23A0">
        <w:rPr>
          <w:sz w:val="20"/>
          <w:szCs w:val="20"/>
          <w:lang w:eastAsia="ru-RU"/>
        </w:rPr>
        <w:t>ПОСТАНОВЛЯЕТ:</w:t>
      </w:r>
    </w:p>
    <w:p w:rsidR="009D23A0" w:rsidRPr="009D23A0" w:rsidRDefault="009D23A0" w:rsidP="009D23A0">
      <w:pPr>
        <w:widowControl/>
        <w:autoSpaceDE/>
        <w:autoSpaceDN/>
        <w:ind w:firstLine="567"/>
        <w:jc w:val="both"/>
        <w:rPr>
          <w:sz w:val="20"/>
          <w:szCs w:val="20"/>
          <w:lang w:eastAsia="ru-RU"/>
        </w:rPr>
      </w:pPr>
      <w:r w:rsidRPr="009D23A0">
        <w:rPr>
          <w:sz w:val="20"/>
          <w:szCs w:val="20"/>
          <w:lang w:eastAsia="ru-RU"/>
        </w:rPr>
        <w:t xml:space="preserve">1. Утвердить Порядок определения объёма и условий предоставления субсидий на иные цели из бюджета </w:t>
      </w:r>
      <w:proofErr w:type="spellStart"/>
      <w:r w:rsidRPr="009D23A0">
        <w:rPr>
          <w:sz w:val="20"/>
          <w:szCs w:val="20"/>
          <w:lang w:eastAsia="ru-RU"/>
        </w:rPr>
        <w:t>Мокроусовского</w:t>
      </w:r>
      <w:proofErr w:type="spellEnd"/>
      <w:r w:rsidRPr="009D23A0">
        <w:rPr>
          <w:sz w:val="20"/>
          <w:szCs w:val="20"/>
          <w:lang w:eastAsia="ru-RU"/>
        </w:rPr>
        <w:t xml:space="preserve"> муниципального округа Курганской области муниципальным бюджетным и автономным учреждениям </w:t>
      </w:r>
      <w:proofErr w:type="spellStart"/>
      <w:r w:rsidRPr="009D23A0">
        <w:rPr>
          <w:sz w:val="20"/>
          <w:szCs w:val="20"/>
          <w:lang w:eastAsia="ru-RU"/>
        </w:rPr>
        <w:t>Мокроусовского</w:t>
      </w:r>
      <w:proofErr w:type="spellEnd"/>
      <w:r w:rsidRPr="009D23A0">
        <w:rPr>
          <w:sz w:val="20"/>
          <w:szCs w:val="20"/>
          <w:lang w:eastAsia="ru-RU"/>
        </w:rPr>
        <w:t xml:space="preserve"> муниципального округа Курганской области согласно приложению к настоящему постановлению.</w:t>
      </w:r>
    </w:p>
    <w:p w:rsidR="009D23A0" w:rsidRPr="009D23A0" w:rsidRDefault="009D23A0" w:rsidP="009D23A0">
      <w:pPr>
        <w:widowControl/>
        <w:autoSpaceDE/>
        <w:autoSpaceDN/>
        <w:ind w:firstLine="567"/>
        <w:jc w:val="both"/>
        <w:rPr>
          <w:sz w:val="20"/>
          <w:szCs w:val="20"/>
          <w:lang w:eastAsia="ru-RU"/>
        </w:rPr>
      </w:pPr>
      <w:r w:rsidRPr="009D23A0">
        <w:rPr>
          <w:sz w:val="20"/>
          <w:szCs w:val="20"/>
          <w:lang w:eastAsia="ru-RU"/>
        </w:rPr>
        <w:t xml:space="preserve">2. Опубликовать настоящее постановление в «Информационном вестнике </w:t>
      </w:r>
      <w:proofErr w:type="spellStart"/>
      <w:r w:rsidRPr="009D23A0">
        <w:rPr>
          <w:sz w:val="20"/>
          <w:szCs w:val="20"/>
          <w:lang w:eastAsia="ru-RU"/>
        </w:rPr>
        <w:t>Мокроусовского</w:t>
      </w:r>
      <w:proofErr w:type="spellEnd"/>
      <w:r w:rsidRPr="009D23A0">
        <w:rPr>
          <w:sz w:val="20"/>
          <w:szCs w:val="20"/>
          <w:lang w:eastAsia="ru-RU"/>
        </w:rPr>
        <w:t xml:space="preserve"> муниципального округа Курганской области».</w:t>
      </w:r>
    </w:p>
    <w:p w:rsidR="009D23A0" w:rsidRPr="009D23A0" w:rsidRDefault="009D23A0" w:rsidP="009D23A0">
      <w:pPr>
        <w:widowControl/>
        <w:autoSpaceDE/>
        <w:autoSpaceDN/>
        <w:ind w:firstLine="567"/>
        <w:jc w:val="both"/>
        <w:rPr>
          <w:sz w:val="20"/>
          <w:szCs w:val="20"/>
          <w:lang w:eastAsia="ru-RU"/>
        </w:rPr>
      </w:pPr>
      <w:r w:rsidRPr="009D23A0">
        <w:rPr>
          <w:sz w:val="20"/>
          <w:szCs w:val="20"/>
          <w:lang w:eastAsia="ru-RU"/>
        </w:rPr>
        <w:t>3. Настоящее постановление вступает в силу после его официального опубликования.</w:t>
      </w:r>
    </w:p>
    <w:p w:rsidR="009D23A0" w:rsidRPr="009D23A0" w:rsidRDefault="009D23A0" w:rsidP="009D23A0">
      <w:pPr>
        <w:widowControl/>
        <w:autoSpaceDE/>
        <w:autoSpaceDN/>
        <w:ind w:firstLine="567"/>
        <w:jc w:val="both"/>
        <w:rPr>
          <w:sz w:val="20"/>
          <w:szCs w:val="20"/>
          <w:lang w:eastAsia="ru-RU"/>
        </w:rPr>
      </w:pPr>
      <w:r w:rsidRPr="009D23A0">
        <w:rPr>
          <w:sz w:val="20"/>
          <w:szCs w:val="20"/>
          <w:lang w:eastAsia="ru-RU"/>
        </w:rPr>
        <w:t>4. Контроль за исполнением настоящего постановления оставляю за собой.</w:t>
      </w:r>
    </w:p>
    <w:p w:rsidR="009D23A0" w:rsidRPr="009D23A0" w:rsidRDefault="009D23A0" w:rsidP="009D23A0">
      <w:pPr>
        <w:widowControl/>
        <w:autoSpaceDE/>
        <w:autoSpaceDN/>
        <w:ind w:firstLine="567"/>
        <w:jc w:val="both"/>
        <w:rPr>
          <w:sz w:val="20"/>
          <w:szCs w:val="20"/>
          <w:lang w:eastAsia="ru-RU"/>
        </w:rPr>
      </w:pPr>
    </w:p>
    <w:p w:rsidR="009D23A0" w:rsidRDefault="009D23A0" w:rsidP="009D23A0">
      <w:pPr>
        <w:widowControl/>
        <w:autoSpaceDE/>
        <w:autoSpaceDN/>
        <w:rPr>
          <w:sz w:val="20"/>
          <w:szCs w:val="20"/>
          <w:lang w:eastAsia="ru-RU"/>
        </w:rPr>
      </w:pPr>
    </w:p>
    <w:p w:rsidR="009D23A0" w:rsidRPr="009D23A0" w:rsidRDefault="009D23A0" w:rsidP="009D23A0">
      <w:pPr>
        <w:widowControl/>
        <w:autoSpaceDE/>
        <w:autoSpaceDN/>
        <w:rPr>
          <w:sz w:val="20"/>
          <w:szCs w:val="20"/>
          <w:lang w:eastAsia="ru-RU"/>
        </w:rPr>
      </w:pPr>
    </w:p>
    <w:p w:rsidR="009D23A0" w:rsidRPr="009D23A0" w:rsidRDefault="009D23A0" w:rsidP="009D23A0">
      <w:pPr>
        <w:widowControl/>
        <w:tabs>
          <w:tab w:val="left" w:pos="915"/>
        </w:tabs>
        <w:autoSpaceDE/>
        <w:autoSpaceDN/>
        <w:rPr>
          <w:sz w:val="20"/>
          <w:szCs w:val="20"/>
          <w:lang w:eastAsia="ru-RU"/>
        </w:rPr>
      </w:pPr>
      <w:r w:rsidRPr="009D23A0">
        <w:rPr>
          <w:sz w:val="20"/>
          <w:szCs w:val="20"/>
          <w:lang w:eastAsia="ru-RU"/>
        </w:rPr>
        <w:t xml:space="preserve">Глава </w:t>
      </w:r>
      <w:proofErr w:type="spellStart"/>
      <w:r w:rsidRPr="009D23A0">
        <w:rPr>
          <w:sz w:val="20"/>
          <w:szCs w:val="20"/>
          <w:lang w:eastAsia="ru-RU"/>
        </w:rPr>
        <w:t>Мокроусовского</w:t>
      </w:r>
      <w:proofErr w:type="spellEnd"/>
      <w:r w:rsidRPr="009D23A0">
        <w:rPr>
          <w:sz w:val="20"/>
          <w:szCs w:val="20"/>
          <w:lang w:eastAsia="ru-RU"/>
        </w:rPr>
        <w:t xml:space="preserve"> </w:t>
      </w:r>
    </w:p>
    <w:p w:rsidR="009D23A0" w:rsidRPr="009D23A0" w:rsidRDefault="009D23A0" w:rsidP="009D23A0">
      <w:pPr>
        <w:widowControl/>
        <w:tabs>
          <w:tab w:val="left" w:pos="915"/>
        </w:tabs>
        <w:autoSpaceDE/>
        <w:autoSpaceDN/>
        <w:rPr>
          <w:sz w:val="20"/>
          <w:szCs w:val="20"/>
          <w:lang w:eastAsia="ru-RU"/>
        </w:rPr>
      </w:pPr>
      <w:r w:rsidRPr="009D23A0">
        <w:rPr>
          <w:sz w:val="20"/>
          <w:szCs w:val="20"/>
          <w:lang w:eastAsia="ru-RU"/>
        </w:rPr>
        <w:t xml:space="preserve">муниципального округа Курганской области                                     </w:t>
      </w:r>
      <w:r>
        <w:rPr>
          <w:sz w:val="20"/>
          <w:szCs w:val="20"/>
          <w:lang w:eastAsia="ru-RU"/>
        </w:rPr>
        <w:t xml:space="preserve">                  </w:t>
      </w:r>
      <w:r w:rsidRPr="009D23A0">
        <w:rPr>
          <w:sz w:val="20"/>
          <w:szCs w:val="20"/>
          <w:lang w:eastAsia="ru-RU"/>
        </w:rPr>
        <w:t xml:space="preserve">    В.В. </w:t>
      </w:r>
      <w:proofErr w:type="spellStart"/>
      <w:r w:rsidRPr="009D23A0">
        <w:rPr>
          <w:sz w:val="20"/>
          <w:szCs w:val="20"/>
          <w:lang w:eastAsia="ru-RU"/>
        </w:rPr>
        <w:t>Демешкин</w:t>
      </w:r>
      <w:proofErr w:type="spellEnd"/>
      <w:r w:rsidRPr="009D23A0">
        <w:rPr>
          <w:sz w:val="20"/>
          <w:szCs w:val="20"/>
          <w:lang w:eastAsia="ru-RU"/>
        </w:rPr>
        <w:t xml:space="preserve">                       </w:t>
      </w:r>
    </w:p>
    <w:p w:rsidR="009D23A0" w:rsidRPr="009D23A0" w:rsidRDefault="009D23A0" w:rsidP="009D23A0">
      <w:pPr>
        <w:widowControl/>
        <w:tabs>
          <w:tab w:val="left" w:pos="915"/>
        </w:tabs>
        <w:autoSpaceDE/>
        <w:autoSpaceDN/>
        <w:rPr>
          <w:sz w:val="20"/>
          <w:szCs w:val="20"/>
          <w:lang w:eastAsia="ru-RU"/>
        </w:rPr>
      </w:pPr>
    </w:p>
    <w:p w:rsidR="009D23A0" w:rsidRPr="009D23A0" w:rsidRDefault="009D23A0" w:rsidP="009D23A0">
      <w:pPr>
        <w:widowControl/>
        <w:tabs>
          <w:tab w:val="left" w:pos="915"/>
        </w:tabs>
        <w:autoSpaceDE/>
        <w:autoSpaceDN/>
        <w:rPr>
          <w:sz w:val="20"/>
          <w:szCs w:val="20"/>
          <w:lang w:eastAsia="ru-RU"/>
        </w:rPr>
      </w:pPr>
    </w:p>
    <w:p w:rsidR="009D23A0" w:rsidRPr="009D23A0" w:rsidRDefault="009D23A0" w:rsidP="009D23A0">
      <w:pPr>
        <w:widowControl/>
        <w:tabs>
          <w:tab w:val="left" w:pos="915"/>
        </w:tabs>
        <w:autoSpaceDE/>
        <w:autoSpaceDN/>
        <w:rPr>
          <w:sz w:val="20"/>
          <w:szCs w:val="20"/>
          <w:lang w:eastAsia="ru-RU"/>
        </w:rPr>
      </w:pPr>
    </w:p>
    <w:p w:rsidR="009D23A0" w:rsidRPr="009D23A0" w:rsidRDefault="009D23A0" w:rsidP="009D23A0">
      <w:pPr>
        <w:widowControl/>
        <w:autoSpaceDE/>
        <w:autoSpaceDN/>
        <w:jc w:val="right"/>
        <w:rPr>
          <w:bCs/>
          <w:sz w:val="20"/>
          <w:szCs w:val="20"/>
          <w:lang w:eastAsia="ru-RU"/>
        </w:rPr>
      </w:pPr>
    </w:p>
    <w:p w:rsidR="009D23A0" w:rsidRPr="009D23A0" w:rsidRDefault="009D23A0" w:rsidP="009D23A0">
      <w:pPr>
        <w:widowControl/>
        <w:autoSpaceDE/>
        <w:autoSpaceDN/>
        <w:jc w:val="right"/>
        <w:rPr>
          <w:sz w:val="20"/>
          <w:szCs w:val="20"/>
          <w:lang w:eastAsia="ru-RU"/>
        </w:rPr>
      </w:pPr>
      <w:r w:rsidRPr="009D23A0">
        <w:rPr>
          <w:sz w:val="20"/>
          <w:szCs w:val="20"/>
          <w:lang w:eastAsia="ru-RU"/>
        </w:rPr>
        <w:t xml:space="preserve">Приложение </w:t>
      </w:r>
    </w:p>
    <w:p w:rsidR="009D23A0" w:rsidRPr="009D23A0" w:rsidRDefault="009D23A0" w:rsidP="009D23A0">
      <w:pPr>
        <w:widowControl/>
        <w:autoSpaceDE/>
        <w:autoSpaceDN/>
        <w:jc w:val="right"/>
        <w:rPr>
          <w:sz w:val="20"/>
          <w:szCs w:val="20"/>
          <w:lang w:eastAsia="ru-RU"/>
        </w:rPr>
      </w:pPr>
      <w:r w:rsidRPr="009D23A0">
        <w:rPr>
          <w:sz w:val="20"/>
          <w:szCs w:val="20"/>
          <w:lang w:eastAsia="ru-RU"/>
        </w:rPr>
        <w:t xml:space="preserve">к постановлению Администрации </w:t>
      </w:r>
      <w:proofErr w:type="spellStart"/>
      <w:r w:rsidRPr="009D23A0">
        <w:rPr>
          <w:sz w:val="20"/>
          <w:szCs w:val="20"/>
          <w:lang w:eastAsia="ru-RU"/>
        </w:rPr>
        <w:t>Мокроусовского</w:t>
      </w:r>
      <w:proofErr w:type="spellEnd"/>
    </w:p>
    <w:p w:rsidR="009D23A0" w:rsidRPr="009D23A0" w:rsidRDefault="009D23A0" w:rsidP="009D23A0">
      <w:pPr>
        <w:widowControl/>
        <w:autoSpaceDE/>
        <w:autoSpaceDN/>
        <w:jc w:val="right"/>
        <w:rPr>
          <w:sz w:val="20"/>
          <w:szCs w:val="20"/>
          <w:lang w:eastAsia="ru-RU"/>
        </w:rPr>
      </w:pPr>
      <w:r w:rsidRPr="009D23A0">
        <w:rPr>
          <w:sz w:val="20"/>
          <w:szCs w:val="20"/>
          <w:lang w:eastAsia="ru-RU"/>
        </w:rPr>
        <w:t>муниципального округа Курганской области</w:t>
      </w:r>
    </w:p>
    <w:p w:rsidR="009D23A0" w:rsidRPr="009D23A0" w:rsidRDefault="009D23A0" w:rsidP="009D23A0">
      <w:pPr>
        <w:widowControl/>
        <w:autoSpaceDE/>
        <w:autoSpaceDN/>
        <w:jc w:val="right"/>
        <w:rPr>
          <w:sz w:val="20"/>
          <w:szCs w:val="20"/>
          <w:lang w:eastAsia="ru-RU"/>
        </w:rPr>
      </w:pPr>
      <w:r w:rsidRPr="009D23A0">
        <w:rPr>
          <w:sz w:val="20"/>
          <w:szCs w:val="20"/>
          <w:lang w:eastAsia="ru-RU"/>
        </w:rPr>
        <w:t>от «29» ноября 2023 года № 629</w:t>
      </w:r>
    </w:p>
    <w:p w:rsidR="009D23A0" w:rsidRPr="009D23A0" w:rsidRDefault="009D23A0" w:rsidP="009D23A0">
      <w:pPr>
        <w:widowControl/>
        <w:autoSpaceDE/>
        <w:autoSpaceDN/>
        <w:jc w:val="right"/>
        <w:rPr>
          <w:sz w:val="20"/>
          <w:szCs w:val="20"/>
          <w:lang w:eastAsia="ru-RU"/>
        </w:rPr>
      </w:pPr>
      <w:r w:rsidRPr="009D23A0">
        <w:rPr>
          <w:sz w:val="20"/>
          <w:szCs w:val="20"/>
          <w:lang w:eastAsia="ru-RU"/>
        </w:rPr>
        <w:t>«</w:t>
      </w:r>
      <w:bookmarkStart w:id="0" w:name="_Hlk152156486"/>
      <w:r w:rsidRPr="009D23A0">
        <w:rPr>
          <w:sz w:val="20"/>
          <w:szCs w:val="20"/>
          <w:lang w:eastAsia="ru-RU"/>
        </w:rPr>
        <w:t>Об утверждении Порядка определения</w:t>
      </w:r>
    </w:p>
    <w:p w:rsidR="009D23A0" w:rsidRPr="009D23A0" w:rsidRDefault="009D23A0" w:rsidP="009D23A0">
      <w:pPr>
        <w:widowControl/>
        <w:autoSpaceDE/>
        <w:autoSpaceDN/>
        <w:jc w:val="right"/>
        <w:rPr>
          <w:sz w:val="20"/>
          <w:szCs w:val="20"/>
          <w:lang w:eastAsia="ru-RU"/>
        </w:rPr>
      </w:pPr>
      <w:r w:rsidRPr="009D23A0">
        <w:rPr>
          <w:sz w:val="20"/>
          <w:szCs w:val="20"/>
          <w:lang w:eastAsia="ru-RU"/>
        </w:rPr>
        <w:t xml:space="preserve"> объёма и условий предоставления субсидий</w:t>
      </w:r>
    </w:p>
    <w:p w:rsidR="009D23A0" w:rsidRPr="009D23A0" w:rsidRDefault="009D23A0" w:rsidP="009D23A0">
      <w:pPr>
        <w:widowControl/>
        <w:autoSpaceDE/>
        <w:autoSpaceDN/>
        <w:jc w:val="right"/>
        <w:rPr>
          <w:sz w:val="20"/>
          <w:szCs w:val="20"/>
          <w:lang w:eastAsia="ru-RU"/>
        </w:rPr>
      </w:pPr>
      <w:r w:rsidRPr="009D23A0">
        <w:rPr>
          <w:sz w:val="20"/>
          <w:szCs w:val="20"/>
          <w:lang w:eastAsia="ru-RU"/>
        </w:rPr>
        <w:t xml:space="preserve"> на иные цели из бюджета </w:t>
      </w:r>
      <w:proofErr w:type="spellStart"/>
      <w:r w:rsidRPr="009D23A0">
        <w:rPr>
          <w:sz w:val="20"/>
          <w:szCs w:val="20"/>
          <w:lang w:eastAsia="ru-RU"/>
        </w:rPr>
        <w:t>Мокроусовского</w:t>
      </w:r>
      <w:proofErr w:type="spellEnd"/>
    </w:p>
    <w:p w:rsidR="009D23A0" w:rsidRPr="009D23A0" w:rsidRDefault="009D23A0" w:rsidP="009D23A0">
      <w:pPr>
        <w:widowControl/>
        <w:autoSpaceDE/>
        <w:autoSpaceDN/>
        <w:jc w:val="right"/>
        <w:rPr>
          <w:sz w:val="20"/>
          <w:szCs w:val="20"/>
          <w:lang w:eastAsia="ru-RU"/>
        </w:rPr>
      </w:pPr>
      <w:r w:rsidRPr="009D23A0">
        <w:rPr>
          <w:sz w:val="20"/>
          <w:szCs w:val="20"/>
          <w:lang w:eastAsia="ru-RU"/>
        </w:rPr>
        <w:t xml:space="preserve"> муниципального округа Курганской области</w:t>
      </w:r>
    </w:p>
    <w:p w:rsidR="009D23A0" w:rsidRPr="009D23A0" w:rsidRDefault="009D23A0" w:rsidP="009D23A0">
      <w:pPr>
        <w:widowControl/>
        <w:autoSpaceDE/>
        <w:autoSpaceDN/>
        <w:jc w:val="right"/>
        <w:rPr>
          <w:sz w:val="20"/>
          <w:szCs w:val="20"/>
          <w:lang w:eastAsia="ru-RU"/>
        </w:rPr>
      </w:pPr>
      <w:r w:rsidRPr="009D23A0">
        <w:rPr>
          <w:sz w:val="20"/>
          <w:szCs w:val="20"/>
          <w:lang w:eastAsia="ru-RU"/>
        </w:rPr>
        <w:t xml:space="preserve"> муниципальным бюджетным и автономным</w:t>
      </w:r>
    </w:p>
    <w:p w:rsidR="009D23A0" w:rsidRPr="009D23A0" w:rsidRDefault="009D23A0" w:rsidP="009D23A0">
      <w:pPr>
        <w:widowControl/>
        <w:autoSpaceDE/>
        <w:autoSpaceDN/>
        <w:jc w:val="right"/>
        <w:rPr>
          <w:sz w:val="20"/>
          <w:szCs w:val="20"/>
          <w:lang w:eastAsia="ru-RU"/>
        </w:rPr>
      </w:pPr>
      <w:r w:rsidRPr="009D23A0">
        <w:rPr>
          <w:sz w:val="20"/>
          <w:szCs w:val="20"/>
          <w:lang w:eastAsia="ru-RU"/>
        </w:rPr>
        <w:t xml:space="preserve"> учреждениям </w:t>
      </w:r>
      <w:proofErr w:type="spellStart"/>
      <w:r w:rsidRPr="009D23A0">
        <w:rPr>
          <w:sz w:val="20"/>
          <w:szCs w:val="20"/>
          <w:lang w:eastAsia="ru-RU"/>
        </w:rPr>
        <w:t>Мокроусовского</w:t>
      </w:r>
      <w:proofErr w:type="spellEnd"/>
      <w:r w:rsidRPr="009D23A0">
        <w:rPr>
          <w:sz w:val="20"/>
          <w:szCs w:val="20"/>
          <w:lang w:eastAsia="ru-RU"/>
        </w:rPr>
        <w:t xml:space="preserve"> муниципального</w:t>
      </w:r>
    </w:p>
    <w:p w:rsidR="009D23A0" w:rsidRPr="009D23A0" w:rsidRDefault="009D23A0" w:rsidP="009D23A0">
      <w:pPr>
        <w:widowControl/>
        <w:autoSpaceDE/>
        <w:autoSpaceDN/>
        <w:jc w:val="right"/>
        <w:rPr>
          <w:sz w:val="20"/>
          <w:szCs w:val="20"/>
          <w:lang w:eastAsia="ru-RU"/>
        </w:rPr>
      </w:pPr>
      <w:r w:rsidRPr="009D23A0">
        <w:rPr>
          <w:sz w:val="20"/>
          <w:szCs w:val="20"/>
          <w:lang w:eastAsia="ru-RU"/>
        </w:rPr>
        <w:t>округа Курганской области</w:t>
      </w:r>
      <w:bookmarkEnd w:id="0"/>
      <w:r w:rsidRPr="009D23A0">
        <w:rPr>
          <w:sz w:val="20"/>
          <w:szCs w:val="20"/>
          <w:lang w:eastAsia="ru-RU"/>
        </w:rPr>
        <w:t>»</w:t>
      </w:r>
    </w:p>
    <w:p w:rsidR="009D23A0" w:rsidRPr="009D23A0" w:rsidRDefault="009D23A0" w:rsidP="009D23A0">
      <w:pPr>
        <w:widowControl/>
        <w:autoSpaceDE/>
        <w:autoSpaceDN/>
        <w:jc w:val="right"/>
        <w:rPr>
          <w:b/>
          <w:sz w:val="20"/>
          <w:szCs w:val="20"/>
          <w:lang w:eastAsia="ru-RU"/>
        </w:rPr>
      </w:pPr>
    </w:p>
    <w:p w:rsidR="009D23A0" w:rsidRPr="009D23A0" w:rsidRDefault="009D23A0" w:rsidP="009D23A0">
      <w:pPr>
        <w:widowControl/>
        <w:autoSpaceDE/>
        <w:autoSpaceDN/>
        <w:jc w:val="center"/>
        <w:rPr>
          <w:b/>
          <w:sz w:val="20"/>
          <w:szCs w:val="20"/>
          <w:lang w:eastAsia="ru-RU"/>
        </w:rPr>
      </w:pPr>
    </w:p>
    <w:p w:rsidR="009D23A0" w:rsidRPr="009D23A0" w:rsidRDefault="009D23A0" w:rsidP="009D23A0">
      <w:pPr>
        <w:widowControl/>
        <w:autoSpaceDE/>
        <w:autoSpaceDN/>
        <w:jc w:val="center"/>
        <w:rPr>
          <w:sz w:val="20"/>
          <w:szCs w:val="20"/>
          <w:lang w:eastAsia="ru-RU"/>
        </w:rPr>
      </w:pPr>
      <w:r w:rsidRPr="009D23A0">
        <w:rPr>
          <w:b/>
          <w:sz w:val="20"/>
          <w:szCs w:val="20"/>
          <w:lang w:eastAsia="ru-RU"/>
        </w:rPr>
        <w:t>ПОРЯДОК</w:t>
      </w:r>
    </w:p>
    <w:p w:rsidR="009D23A0" w:rsidRPr="009D23A0" w:rsidRDefault="009D23A0" w:rsidP="009D23A0">
      <w:pPr>
        <w:widowControl/>
        <w:autoSpaceDE/>
        <w:autoSpaceDN/>
        <w:jc w:val="center"/>
        <w:rPr>
          <w:b/>
          <w:sz w:val="20"/>
          <w:szCs w:val="20"/>
          <w:lang w:eastAsia="ru-RU"/>
        </w:rPr>
      </w:pPr>
      <w:r w:rsidRPr="009D23A0">
        <w:rPr>
          <w:b/>
          <w:sz w:val="20"/>
          <w:szCs w:val="20"/>
          <w:lang w:eastAsia="ru-RU"/>
        </w:rPr>
        <w:t xml:space="preserve">определения объёма и условий предоставления субсидий на иные цели из бюджета </w:t>
      </w:r>
      <w:proofErr w:type="spellStart"/>
      <w:r w:rsidRPr="009D23A0">
        <w:rPr>
          <w:b/>
          <w:sz w:val="20"/>
          <w:szCs w:val="20"/>
          <w:lang w:eastAsia="ru-RU"/>
        </w:rPr>
        <w:t>Мокроусовского</w:t>
      </w:r>
      <w:proofErr w:type="spellEnd"/>
      <w:r w:rsidRPr="009D23A0">
        <w:rPr>
          <w:b/>
          <w:sz w:val="20"/>
          <w:szCs w:val="20"/>
          <w:lang w:eastAsia="ru-RU"/>
        </w:rPr>
        <w:t xml:space="preserve"> муниципального округа Курганской области муниципальным бюджетным и автономным учреждениям </w:t>
      </w:r>
      <w:proofErr w:type="spellStart"/>
      <w:r w:rsidRPr="009D23A0">
        <w:rPr>
          <w:b/>
          <w:sz w:val="20"/>
          <w:szCs w:val="20"/>
          <w:lang w:eastAsia="ru-RU"/>
        </w:rPr>
        <w:t>Мокроусовского</w:t>
      </w:r>
      <w:proofErr w:type="spellEnd"/>
      <w:r w:rsidRPr="009D23A0">
        <w:rPr>
          <w:b/>
          <w:sz w:val="20"/>
          <w:szCs w:val="20"/>
          <w:lang w:eastAsia="ru-RU"/>
        </w:rPr>
        <w:t xml:space="preserve"> муниципального округа Курганской области</w:t>
      </w:r>
    </w:p>
    <w:p w:rsidR="009D23A0" w:rsidRPr="009D23A0" w:rsidRDefault="009D23A0" w:rsidP="009D23A0">
      <w:pPr>
        <w:widowControl/>
        <w:autoSpaceDE/>
        <w:autoSpaceDN/>
        <w:jc w:val="center"/>
        <w:rPr>
          <w:sz w:val="20"/>
          <w:szCs w:val="20"/>
          <w:lang w:eastAsia="ru-RU"/>
        </w:rPr>
      </w:pPr>
    </w:p>
    <w:p w:rsidR="009D23A0" w:rsidRPr="009D23A0" w:rsidRDefault="009D23A0" w:rsidP="009D23A0">
      <w:pPr>
        <w:widowControl/>
        <w:tabs>
          <w:tab w:val="left" w:pos="6521"/>
        </w:tabs>
        <w:autoSpaceDE/>
        <w:autoSpaceDN/>
        <w:jc w:val="center"/>
        <w:rPr>
          <w:b/>
          <w:sz w:val="20"/>
          <w:szCs w:val="20"/>
          <w:lang w:eastAsia="ru-RU"/>
        </w:rPr>
      </w:pPr>
      <w:r w:rsidRPr="009D23A0">
        <w:rPr>
          <w:b/>
          <w:sz w:val="20"/>
          <w:szCs w:val="20"/>
          <w:lang w:eastAsia="ru-RU"/>
        </w:rPr>
        <w:t>Глава 1. Общие положения</w:t>
      </w:r>
    </w:p>
    <w:p w:rsidR="009D23A0" w:rsidRPr="009D23A0" w:rsidRDefault="009D23A0" w:rsidP="009D23A0">
      <w:pPr>
        <w:widowControl/>
        <w:tabs>
          <w:tab w:val="left" w:pos="6521"/>
        </w:tabs>
        <w:autoSpaceDE/>
        <w:autoSpaceDN/>
        <w:jc w:val="center"/>
        <w:rPr>
          <w:b/>
          <w:sz w:val="20"/>
          <w:szCs w:val="20"/>
          <w:lang w:eastAsia="ru-RU"/>
        </w:rPr>
      </w:pPr>
    </w:p>
    <w:p w:rsidR="009D23A0" w:rsidRPr="009D23A0" w:rsidRDefault="009D23A0" w:rsidP="009D23A0">
      <w:pPr>
        <w:widowControl/>
        <w:tabs>
          <w:tab w:val="left" w:pos="6521"/>
        </w:tabs>
        <w:autoSpaceDE/>
        <w:autoSpaceDN/>
        <w:ind w:firstLine="851"/>
        <w:jc w:val="both"/>
        <w:rPr>
          <w:sz w:val="20"/>
          <w:szCs w:val="20"/>
          <w:lang w:eastAsia="ru-RU"/>
        </w:rPr>
      </w:pPr>
      <w:r w:rsidRPr="009D23A0">
        <w:rPr>
          <w:sz w:val="20"/>
          <w:szCs w:val="20"/>
          <w:lang w:eastAsia="ru-RU"/>
        </w:rPr>
        <w:t xml:space="preserve">1. Настоящий Порядок определения объёма и условий предоставления субсидий на иные цели из бюджета </w:t>
      </w:r>
      <w:proofErr w:type="spellStart"/>
      <w:r w:rsidRPr="009D23A0">
        <w:rPr>
          <w:sz w:val="20"/>
          <w:szCs w:val="20"/>
          <w:lang w:eastAsia="ru-RU"/>
        </w:rPr>
        <w:t>Мокроусовского</w:t>
      </w:r>
      <w:proofErr w:type="spellEnd"/>
      <w:r w:rsidRPr="009D23A0">
        <w:rPr>
          <w:sz w:val="20"/>
          <w:szCs w:val="20"/>
          <w:lang w:eastAsia="ru-RU"/>
        </w:rPr>
        <w:t xml:space="preserve"> муниципального округа Курганской области (далее - целевые субсидии) муниципальным бюджетным и автономным учреждениям </w:t>
      </w:r>
      <w:proofErr w:type="spellStart"/>
      <w:r w:rsidRPr="009D23A0">
        <w:rPr>
          <w:sz w:val="20"/>
          <w:szCs w:val="20"/>
          <w:lang w:eastAsia="ru-RU"/>
        </w:rPr>
        <w:t>Мокроусовского</w:t>
      </w:r>
      <w:proofErr w:type="spellEnd"/>
      <w:r w:rsidRPr="009D23A0">
        <w:rPr>
          <w:sz w:val="20"/>
          <w:szCs w:val="20"/>
          <w:lang w:eastAsia="ru-RU"/>
        </w:rPr>
        <w:t xml:space="preserve"> муниципального округа Курганской области (далее - Порядок) устанавливает правила определения объёма и условия предоставления из бюджета </w:t>
      </w:r>
      <w:proofErr w:type="spellStart"/>
      <w:r w:rsidRPr="009D23A0">
        <w:rPr>
          <w:sz w:val="20"/>
          <w:szCs w:val="20"/>
          <w:lang w:eastAsia="ru-RU"/>
        </w:rPr>
        <w:t>Мокроусовского</w:t>
      </w:r>
      <w:proofErr w:type="spellEnd"/>
      <w:r w:rsidRPr="009D23A0">
        <w:rPr>
          <w:sz w:val="20"/>
          <w:szCs w:val="20"/>
          <w:lang w:eastAsia="ru-RU"/>
        </w:rPr>
        <w:t xml:space="preserve"> муниципального округа Курганской области муниципальным бюджетным и автономным учреждениям </w:t>
      </w:r>
      <w:proofErr w:type="spellStart"/>
      <w:r w:rsidRPr="009D23A0">
        <w:rPr>
          <w:sz w:val="20"/>
          <w:szCs w:val="20"/>
          <w:lang w:eastAsia="ru-RU"/>
        </w:rPr>
        <w:t>Мокроусовского</w:t>
      </w:r>
      <w:proofErr w:type="spellEnd"/>
      <w:r w:rsidRPr="009D23A0">
        <w:rPr>
          <w:sz w:val="20"/>
          <w:szCs w:val="20"/>
          <w:lang w:eastAsia="ru-RU"/>
        </w:rPr>
        <w:t xml:space="preserve"> муниципального округа Курганской области (далее - муниципальные учреждения) субсидий на цели, не связанные с финансовым обеспечением выполнения муниципального задания.</w:t>
      </w:r>
    </w:p>
    <w:p w:rsidR="009D23A0" w:rsidRPr="009D23A0" w:rsidRDefault="009D23A0" w:rsidP="009D23A0">
      <w:pPr>
        <w:widowControl/>
        <w:tabs>
          <w:tab w:val="left" w:pos="6521"/>
        </w:tabs>
        <w:autoSpaceDE/>
        <w:autoSpaceDN/>
        <w:ind w:firstLine="851"/>
        <w:jc w:val="both"/>
        <w:rPr>
          <w:sz w:val="20"/>
          <w:szCs w:val="20"/>
          <w:lang w:eastAsia="ru-RU"/>
        </w:rPr>
      </w:pPr>
      <w:r w:rsidRPr="009D23A0">
        <w:rPr>
          <w:sz w:val="20"/>
          <w:szCs w:val="20"/>
          <w:lang w:eastAsia="ru-RU"/>
        </w:rPr>
        <w:t>2. Целевые субсидии предоставляются на следующие цели:</w:t>
      </w:r>
    </w:p>
    <w:p w:rsidR="009D23A0" w:rsidRPr="009D23A0" w:rsidRDefault="009D23A0" w:rsidP="009D23A0">
      <w:pPr>
        <w:widowControl/>
        <w:tabs>
          <w:tab w:val="left" w:pos="6521"/>
        </w:tabs>
        <w:autoSpaceDE/>
        <w:autoSpaceDN/>
        <w:ind w:firstLine="851"/>
        <w:jc w:val="both"/>
        <w:rPr>
          <w:sz w:val="20"/>
          <w:szCs w:val="20"/>
          <w:lang w:eastAsia="ru-RU"/>
        </w:rPr>
      </w:pPr>
      <w:r w:rsidRPr="009D23A0">
        <w:rPr>
          <w:sz w:val="20"/>
          <w:szCs w:val="20"/>
          <w:lang w:eastAsia="ru-RU"/>
        </w:rPr>
        <w:t>1) проведение капитальных ремонтов и приобретение основных средств, не включённых в нормативные затраты на финансовое обеспечение выполнения муниципального задания;</w:t>
      </w:r>
    </w:p>
    <w:p w:rsidR="009D23A0" w:rsidRPr="009D23A0" w:rsidRDefault="009D23A0" w:rsidP="009D23A0">
      <w:pPr>
        <w:widowControl/>
        <w:tabs>
          <w:tab w:val="left" w:pos="6521"/>
        </w:tabs>
        <w:autoSpaceDE/>
        <w:autoSpaceDN/>
        <w:ind w:firstLine="851"/>
        <w:jc w:val="both"/>
        <w:rPr>
          <w:sz w:val="20"/>
          <w:szCs w:val="20"/>
          <w:lang w:eastAsia="ru-RU"/>
        </w:rPr>
      </w:pPr>
      <w:r w:rsidRPr="009D23A0">
        <w:rPr>
          <w:sz w:val="20"/>
          <w:szCs w:val="20"/>
          <w:lang w:eastAsia="ru-RU"/>
        </w:rPr>
        <w:t>2) возмещение ущерба в случае чрезвычайной ситуации;</w:t>
      </w:r>
    </w:p>
    <w:p w:rsidR="009D23A0" w:rsidRPr="009D23A0" w:rsidRDefault="009D23A0" w:rsidP="009D23A0">
      <w:pPr>
        <w:widowControl/>
        <w:tabs>
          <w:tab w:val="left" w:pos="6521"/>
        </w:tabs>
        <w:autoSpaceDE/>
        <w:autoSpaceDN/>
        <w:ind w:firstLine="851"/>
        <w:jc w:val="both"/>
        <w:rPr>
          <w:sz w:val="20"/>
          <w:szCs w:val="20"/>
          <w:lang w:eastAsia="ru-RU"/>
        </w:rPr>
      </w:pPr>
      <w:r w:rsidRPr="009D23A0">
        <w:rPr>
          <w:sz w:val="20"/>
          <w:szCs w:val="20"/>
          <w:lang w:eastAsia="ru-RU"/>
        </w:rPr>
        <w:t>3) организацию летнего отдыха детей;</w:t>
      </w:r>
    </w:p>
    <w:p w:rsidR="009D23A0" w:rsidRPr="009D23A0" w:rsidRDefault="009D23A0" w:rsidP="009D23A0">
      <w:pPr>
        <w:widowControl/>
        <w:tabs>
          <w:tab w:val="left" w:pos="6521"/>
        </w:tabs>
        <w:autoSpaceDE/>
        <w:autoSpaceDN/>
        <w:ind w:firstLine="851"/>
        <w:jc w:val="both"/>
        <w:rPr>
          <w:sz w:val="20"/>
          <w:szCs w:val="20"/>
          <w:lang w:eastAsia="ru-RU"/>
        </w:rPr>
      </w:pPr>
      <w:r w:rsidRPr="009D23A0">
        <w:rPr>
          <w:sz w:val="20"/>
          <w:szCs w:val="20"/>
          <w:lang w:eastAsia="ru-RU"/>
        </w:rPr>
        <w:t>4) мероприятия по переподготовке и повышению квалификации;</w:t>
      </w:r>
    </w:p>
    <w:p w:rsidR="009D23A0" w:rsidRPr="009D23A0" w:rsidRDefault="009D23A0" w:rsidP="009D23A0">
      <w:pPr>
        <w:widowControl/>
        <w:tabs>
          <w:tab w:val="left" w:pos="6521"/>
        </w:tabs>
        <w:autoSpaceDE/>
        <w:autoSpaceDN/>
        <w:ind w:firstLine="851"/>
        <w:jc w:val="both"/>
        <w:rPr>
          <w:sz w:val="20"/>
          <w:szCs w:val="20"/>
          <w:lang w:eastAsia="ru-RU"/>
        </w:rPr>
      </w:pPr>
      <w:r w:rsidRPr="009D23A0">
        <w:rPr>
          <w:sz w:val="20"/>
          <w:szCs w:val="20"/>
          <w:lang w:eastAsia="ru-RU"/>
        </w:rPr>
        <w:t>5) на организацию временного трудоустройства несовершеннолетних граждан в возрасте от 14 до 18 лет;</w:t>
      </w:r>
    </w:p>
    <w:p w:rsidR="009D23A0" w:rsidRPr="009D23A0" w:rsidRDefault="009D23A0" w:rsidP="009D23A0">
      <w:pPr>
        <w:widowControl/>
        <w:tabs>
          <w:tab w:val="left" w:pos="6521"/>
        </w:tabs>
        <w:autoSpaceDE/>
        <w:autoSpaceDN/>
        <w:ind w:firstLine="851"/>
        <w:jc w:val="both"/>
        <w:rPr>
          <w:sz w:val="20"/>
          <w:szCs w:val="20"/>
          <w:lang w:eastAsia="ru-RU"/>
        </w:rPr>
      </w:pPr>
      <w:r w:rsidRPr="009D23A0">
        <w:rPr>
          <w:sz w:val="20"/>
          <w:szCs w:val="20"/>
          <w:lang w:eastAsia="ru-RU"/>
        </w:rPr>
        <w:t>6) проведение разовых мероприятий, не включённых в нормативные затраты на финансовое обеспечение выполнения муниципального задания;</w:t>
      </w:r>
    </w:p>
    <w:p w:rsidR="009D23A0" w:rsidRPr="009D23A0" w:rsidRDefault="009D23A0" w:rsidP="009D23A0">
      <w:pPr>
        <w:widowControl/>
        <w:tabs>
          <w:tab w:val="left" w:pos="6521"/>
        </w:tabs>
        <w:autoSpaceDE/>
        <w:autoSpaceDN/>
        <w:ind w:firstLine="851"/>
        <w:jc w:val="both"/>
        <w:rPr>
          <w:sz w:val="20"/>
          <w:szCs w:val="20"/>
          <w:lang w:eastAsia="ru-RU"/>
        </w:rPr>
      </w:pPr>
      <w:r w:rsidRPr="009D23A0">
        <w:rPr>
          <w:sz w:val="20"/>
          <w:szCs w:val="20"/>
          <w:lang w:eastAsia="ru-RU"/>
        </w:rPr>
        <w:lastRenderedPageBreak/>
        <w:t>7) иные расходы, не включаемые в нормативные затраты на финансовое обеспечение выполнения муниципального задания, а также не относящиеся к бюджетным инвестициям и публичным обязательствам перед физическим лицом, подлежащим исполнению в денежном выражении.</w:t>
      </w:r>
    </w:p>
    <w:p w:rsidR="009D23A0" w:rsidRPr="009D23A0" w:rsidRDefault="009D23A0" w:rsidP="009D23A0">
      <w:pPr>
        <w:widowControl/>
        <w:tabs>
          <w:tab w:val="left" w:pos="6521"/>
        </w:tabs>
        <w:autoSpaceDE/>
        <w:autoSpaceDN/>
        <w:ind w:firstLine="851"/>
        <w:jc w:val="both"/>
        <w:rPr>
          <w:sz w:val="20"/>
          <w:szCs w:val="20"/>
          <w:lang w:eastAsia="ru-RU"/>
        </w:rPr>
      </w:pPr>
    </w:p>
    <w:p w:rsidR="009D23A0" w:rsidRPr="009D23A0" w:rsidRDefault="009D23A0" w:rsidP="009D23A0">
      <w:pPr>
        <w:widowControl/>
        <w:tabs>
          <w:tab w:val="left" w:pos="6521"/>
        </w:tabs>
        <w:autoSpaceDE/>
        <w:autoSpaceDN/>
        <w:ind w:firstLine="851"/>
        <w:jc w:val="center"/>
        <w:rPr>
          <w:b/>
          <w:sz w:val="20"/>
          <w:szCs w:val="20"/>
          <w:lang w:eastAsia="ru-RU"/>
        </w:rPr>
      </w:pPr>
      <w:r w:rsidRPr="009D23A0">
        <w:rPr>
          <w:b/>
          <w:sz w:val="20"/>
          <w:szCs w:val="20"/>
          <w:lang w:eastAsia="ru-RU"/>
        </w:rPr>
        <w:t>Глава 2. Порядок предоставления целевых субсидий</w:t>
      </w:r>
    </w:p>
    <w:p w:rsidR="009D23A0" w:rsidRPr="009D23A0" w:rsidRDefault="009D23A0" w:rsidP="009D23A0">
      <w:pPr>
        <w:widowControl/>
        <w:tabs>
          <w:tab w:val="left" w:pos="6521"/>
        </w:tabs>
        <w:autoSpaceDE/>
        <w:autoSpaceDN/>
        <w:ind w:firstLine="851"/>
        <w:jc w:val="both"/>
        <w:rPr>
          <w:b/>
          <w:sz w:val="20"/>
          <w:szCs w:val="20"/>
          <w:lang w:eastAsia="ru-RU"/>
        </w:rPr>
      </w:pPr>
    </w:p>
    <w:p w:rsidR="009D23A0" w:rsidRPr="009D23A0" w:rsidRDefault="009D23A0" w:rsidP="009D23A0">
      <w:pPr>
        <w:widowControl/>
        <w:tabs>
          <w:tab w:val="left" w:pos="6521"/>
        </w:tabs>
        <w:autoSpaceDE/>
        <w:autoSpaceDN/>
        <w:ind w:firstLine="851"/>
        <w:jc w:val="both"/>
        <w:rPr>
          <w:sz w:val="20"/>
          <w:szCs w:val="20"/>
          <w:lang w:eastAsia="ru-RU"/>
        </w:rPr>
      </w:pPr>
      <w:r w:rsidRPr="009D23A0">
        <w:rPr>
          <w:sz w:val="20"/>
          <w:szCs w:val="20"/>
          <w:lang w:eastAsia="ru-RU"/>
        </w:rPr>
        <w:t>3. Для получения целевой субсидии муниципальные организации представляют органу, осуществляющему функции и полномочия учредителя (далее - Учредитель), заявки на очередной или текущий финансовый год по форме согласно приложению 1 к настоящему Порядку.</w:t>
      </w:r>
    </w:p>
    <w:p w:rsidR="009D23A0" w:rsidRPr="009D23A0" w:rsidRDefault="009D23A0" w:rsidP="009D23A0">
      <w:pPr>
        <w:widowControl/>
        <w:tabs>
          <w:tab w:val="left" w:pos="6521"/>
        </w:tabs>
        <w:autoSpaceDE/>
        <w:autoSpaceDN/>
        <w:ind w:firstLine="851"/>
        <w:jc w:val="both"/>
        <w:rPr>
          <w:sz w:val="20"/>
          <w:szCs w:val="20"/>
          <w:lang w:eastAsia="ru-RU"/>
        </w:rPr>
      </w:pPr>
      <w:r w:rsidRPr="009D23A0">
        <w:rPr>
          <w:sz w:val="20"/>
          <w:szCs w:val="20"/>
          <w:lang w:eastAsia="ru-RU"/>
        </w:rPr>
        <w:t xml:space="preserve">4. На основании заявок муниципальных организаций и в пределах доведённых объемов бюджетных ассигнований, предусмотренных решением Думы </w:t>
      </w:r>
      <w:proofErr w:type="spellStart"/>
      <w:r w:rsidRPr="009D23A0">
        <w:rPr>
          <w:sz w:val="20"/>
          <w:szCs w:val="20"/>
          <w:lang w:eastAsia="ru-RU"/>
        </w:rPr>
        <w:t>Мокроусовского</w:t>
      </w:r>
      <w:proofErr w:type="spellEnd"/>
      <w:r w:rsidRPr="009D23A0">
        <w:rPr>
          <w:sz w:val="20"/>
          <w:szCs w:val="20"/>
          <w:lang w:eastAsia="ru-RU"/>
        </w:rPr>
        <w:t xml:space="preserve"> муниципального округа Курганской области о бюджете округа на очередной финансовый год и плановый период, Учредитель формирует перечень получателей и объемов субсидий на иные цели (далее - Перечень целевых субсидий) на очередной или текущий финансовый год по форме согласно приложению 2 к настоящему Порядку</w:t>
      </w:r>
    </w:p>
    <w:p w:rsidR="009D23A0" w:rsidRPr="009D23A0" w:rsidRDefault="009D23A0" w:rsidP="009D23A0">
      <w:pPr>
        <w:widowControl/>
        <w:tabs>
          <w:tab w:val="left" w:pos="6521"/>
        </w:tabs>
        <w:autoSpaceDE/>
        <w:autoSpaceDN/>
        <w:ind w:firstLine="851"/>
        <w:jc w:val="both"/>
        <w:rPr>
          <w:sz w:val="20"/>
          <w:szCs w:val="20"/>
          <w:lang w:eastAsia="ru-RU"/>
        </w:rPr>
      </w:pPr>
      <w:r w:rsidRPr="009D23A0">
        <w:rPr>
          <w:sz w:val="20"/>
          <w:szCs w:val="20"/>
          <w:lang w:eastAsia="ru-RU"/>
        </w:rPr>
        <w:t xml:space="preserve">5. Перечень целевых субсидий на очередной финансовый год Учредитель представляет в Финансовое управление Администрации </w:t>
      </w:r>
      <w:proofErr w:type="spellStart"/>
      <w:r w:rsidRPr="009D23A0">
        <w:rPr>
          <w:sz w:val="20"/>
          <w:szCs w:val="20"/>
          <w:lang w:eastAsia="ru-RU"/>
        </w:rPr>
        <w:t>Мокроусовского</w:t>
      </w:r>
      <w:proofErr w:type="spellEnd"/>
      <w:r w:rsidRPr="009D23A0">
        <w:rPr>
          <w:sz w:val="20"/>
          <w:szCs w:val="20"/>
          <w:lang w:eastAsia="ru-RU"/>
        </w:rPr>
        <w:t xml:space="preserve"> муниципального округа Курганской области в порядке и в сроки, установленные для составления проекта бюджета </w:t>
      </w:r>
      <w:proofErr w:type="spellStart"/>
      <w:r w:rsidRPr="009D23A0">
        <w:rPr>
          <w:sz w:val="20"/>
          <w:szCs w:val="20"/>
          <w:lang w:eastAsia="ru-RU"/>
        </w:rPr>
        <w:t>Мокроусовского</w:t>
      </w:r>
      <w:proofErr w:type="spellEnd"/>
      <w:r w:rsidRPr="009D23A0">
        <w:rPr>
          <w:sz w:val="20"/>
          <w:szCs w:val="20"/>
          <w:lang w:eastAsia="ru-RU"/>
        </w:rPr>
        <w:t xml:space="preserve"> муниципального округа Курганской области на очередной финансовый год и плановый период.</w:t>
      </w:r>
    </w:p>
    <w:p w:rsidR="009D23A0" w:rsidRPr="009D23A0" w:rsidRDefault="009D23A0" w:rsidP="009D23A0">
      <w:pPr>
        <w:widowControl/>
        <w:tabs>
          <w:tab w:val="left" w:pos="6521"/>
        </w:tabs>
        <w:autoSpaceDE/>
        <w:autoSpaceDN/>
        <w:ind w:firstLine="851"/>
        <w:jc w:val="both"/>
        <w:rPr>
          <w:sz w:val="20"/>
          <w:szCs w:val="20"/>
          <w:lang w:eastAsia="ru-RU"/>
        </w:rPr>
      </w:pPr>
      <w:r w:rsidRPr="009D23A0">
        <w:rPr>
          <w:sz w:val="20"/>
          <w:szCs w:val="20"/>
          <w:lang w:eastAsia="ru-RU"/>
        </w:rPr>
        <w:t>6. Перечень целевых субсидий в текущем финансовом году может быть изменен Учредителем в следующих случаях:</w:t>
      </w:r>
    </w:p>
    <w:p w:rsidR="009D23A0" w:rsidRPr="009D23A0" w:rsidRDefault="009D23A0" w:rsidP="009D23A0">
      <w:pPr>
        <w:widowControl/>
        <w:tabs>
          <w:tab w:val="left" w:pos="6521"/>
        </w:tabs>
        <w:autoSpaceDE/>
        <w:autoSpaceDN/>
        <w:ind w:firstLine="851"/>
        <w:jc w:val="both"/>
        <w:rPr>
          <w:sz w:val="20"/>
          <w:szCs w:val="20"/>
          <w:lang w:eastAsia="ru-RU"/>
        </w:rPr>
      </w:pPr>
      <w:r w:rsidRPr="009D23A0">
        <w:rPr>
          <w:sz w:val="20"/>
          <w:szCs w:val="20"/>
          <w:lang w:eastAsia="ru-RU"/>
        </w:rPr>
        <w:t xml:space="preserve">1) увеличение или уменьшение объема бюджетных ассигнований, предусмотренных решением Думы </w:t>
      </w:r>
      <w:proofErr w:type="spellStart"/>
      <w:r w:rsidRPr="009D23A0">
        <w:rPr>
          <w:sz w:val="20"/>
          <w:szCs w:val="20"/>
          <w:lang w:eastAsia="ru-RU"/>
        </w:rPr>
        <w:t>Мокроусовского</w:t>
      </w:r>
      <w:proofErr w:type="spellEnd"/>
      <w:r w:rsidRPr="009D23A0">
        <w:rPr>
          <w:sz w:val="20"/>
          <w:szCs w:val="20"/>
          <w:lang w:eastAsia="ru-RU"/>
        </w:rPr>
        <w:t xml:space="preserve"> муниципального округа Курганской области о бюджете округа на очередной финансовый год и плановый период;</w:t>
      </w:r>
    </w:p>
    <w:p w:rsidR="009D23A0" w:rsidRPr="009D23A0" w:rsidRDefault="009D23A0" w:rsidP="009D23A0">
      <w:pPr>
        <w:widowControl/>
        <w:tabs>
          <w:tab w:val="left" w:pos="6521"/>
        </w:tabs>
        <w:autoSpaceDE/>
        <w:autoSpaceDN/>
        <w:ind w:firstLine="851"/>
        <w:jc w:val="both"/>
        <w:rPr>
          <w:sz w:val="20"/>
          <w:szCs w:val="20"/>
          <w:lang w:eastAsia="ru-RU"/>
        </w:rPr>
      </w:pPr>
      <w:r w:rsidRPr="009D23A0">
        <w:rPr>
          <w:sz w:val="20"/>
          <w:szCs w:val="20"/>
          <w:lang w:eastAsia="ru-RU"/>
        </w:rPr>
        <w:t xml:space="preserve">2) выделение дополнительных бюджетных ассигнований из резерва нераспределённых средств или финансовой помощи из вышестоящего бюджета с последующим уточнением решением Думы </w:t>
      </w:r>
      <w:proofErr w:type="spellStart"/>
      <w:r w:rsidRPr="009D23A0">
        <w:rPr>
          <w:sz w:val="20"/>
          <w:szCs w:val="20"/>
          <w:lang w:eastAsia="ru-RU"/>
        </w:rPr>
        <w:t>Мокроусовского</w:t>
      </w:r>
      <w:proofErr w:type="spellEnd"/>
      <w:r w:rsidRPr="009D23A0">
        <w:rPr>
          <w:sz w:val="20"/>
          <w:szCs w:val="20"/>
          <w:lang w:eastAsia="ru-RU"/>
        </w:rPr>
        <w:t xml:space="preserve"> муниципального округа Курганской области о бюджете округа на очередной финансовый год и плановый период;</w:t>
      </w:r>
    </w:p>
    <w:p w:rsidR="009D23A0" w:rsidRPr="009D23A0" w:rsidRDefault="009D23A0" w:rsidP="009D23A0">
      <w:pPr>
        <w:widowControl/>
        <w:tabs>
          <w:tab w:val="left" w:pos="6521"/>
        </w:tabs>
        <w:autoSpaceDE/>
        <w:autoSpaceDN/>
        <w:ind w:firstLine="851"/>
        <w:jc w:val="both"/>
        <w:rPr>
          <w:sz w:val="20"/>
          <w:szCs w:val="20"/>
          <w:lang w:eastAsia="ru-RU"/>
        </w:rPr>
      </w:pPr>
      <w:r w:rsidRPr="009D23A0">
        <w:rPr>
          <w:sz w:val="20"/>
          <w:szCs w:val="20"/>
          <w:lang w:eastAsia="ru-RU"/>
        </w:rPr>
        <w:t>3) выявление необходимости перераспределения целевых субсидий в пределах имеющихся бюджетных ассигнований и с учётом доведённых сумм из резерва нераспределённых средств и финансовой помощи из вышестоящего бюджета;</w:t>
      </w:r>
    </w:p>
    <w:p w:rsidR="009D23A0" w:rsidRPr="009D23A0" w:rsidRDefault="009D23A0" w:rsidP="009D23A0">
      <w:pPr>
        <w:widowControl/>
        <w:tabs>
          <w:tab w:val="left" w:pos="6521"/>
        </w:tabs>
        <w:autoSpaceDE/>
        <w:autoSpaceDN/>
        <w:ind w:firstLine="851"/>
        <w:jc w:val="both"/>
        <w:rPr>
          <w:sz w:val="20"/>
          <w:szCs w:val="20"/>
          <w:lang w:eastAsia="ru-RU"/>
        </w:rPr>
      </w:pPr>
      <w:r w:rsidRPr="009D23A0">
        <w:rPr>
          <w:sz w:val="20"/>
          <w:szCs w:val="20"/>
          <w:lang w:eastAsia="ru-RU"/>
        </w:rPr>
        <w:t>4) невозможность осуществления расходов на указанные цели в полном объеме.</w:t>
      </w:r>
    </w:p>
    <w:p w:rsidR="009D23A0" w:rsidRPr="009D23A0" w:rsidRDefault="009D23A0" w:rsidP="009D23A0">
      <w:pPr>
        <w:widowControl/>
        <w:tabs>
          <w:tab w:val="left" w:pos="6521"/>
        </w:tabs>
        <w:autoSpaceDE/>
        <w:autoSpaceDN/>
        <w:ind w:firstLine="851"/>
        <w:jc w:val="both"/>
        <w:rPr>
          <w:sz w:val="20"/>
          <w:szCs w:val="20"/>
          <w:lang w:eastAsia="ru-RU"/>
        </w:rPr>
      </w:pPr>
      <w:r w:rsidRPr="009D23A0">
        <w:rPr>
          <w:sz w:val="20"/>
          <w:szCs w:val="20"/>
          <w:lang w:eastAsia="ru-RU"/>
        </w:rPr>
        <w:t>7. Предоставление целевых субсидий осуществляется на основании соглашения, заключаемого между Учредителем и муниципальной организацией.</w:t>
      </w:r>
    </w:p>
    <w:p w:rsidR="009D23A0" w:rsidRPr="009D23A0" w:rsidRDefault="009D23A0" w:rsidP="009D23A0">
      <w:pPr>
        <w:widowControl/>
        <w:tabs>
          <w:tab w:val="left" w:pos="6521"/>
        </w:tabs>
        <w:autoSpaceDE/>
        <w:autoSpaceDN/>
        <w:ind w:firstLine="851"/>
        <w:jc w:val="both"/>
        <w:rPr>
          <w:sz w:val="20"/>
          <w:szCs w:val="20"/>
          <w:lang w:eastAsia="ru-RU"/>
        </w:rPr>
      </w:pPr>
      <w:r w:rsidRPr="009D23A0">
        <w:rPr>
          <w:sz w:val="20"/>
          <w:szCs w:val="20"/>
          <w:lang w:eastAsia="ru-RU"/>
        </w:rPr>
        <w:t xml:space="preserve">8. Соглашение о предоставлении целевой субсидии на очередной финансовый год заключается после принятия решения Думы </w:t>
      </w:r>
      <w:proofErr w:type="spellStart"/>
      <w:r w:rsidRPr="009D23A0">
        <w:rPr>
          <w:sz w:val="20"/>
          <w:szCs w:val="20"/>
          <w:lang w:eastAsia="ru-RU"/>
        </w:rPr>
        <w:t>Мокроусовского</w:t>
      </w:r>
      <w:proofErr w:type="spellEnd"/>
      <w:r w:rsidRPr="009D23A0">
        <w:rPr>
          <w:sz w:val="20"/>
          <w:szCs w:val="20"/>
          <w:lang w:eastAsia="ru-RU"/>
        </w:rPr>
        <w:t xml:space="preserve"> муниципального округа Курганской области о бюджете округа на очередной финансовый год и плановый период и утверждения лимитов бюджетных обязательств, в соответствии с Перечнем целевых субсидий на очередной финансовый год.</w:t>
      </w:r>
    </w:p>
    <w:p w:rsidR="009D23A0" w:rsidRPr="009D23A0" w:rsidRDefault="009D23A0" w:rsidP="009D23A0">
      <w:pPr>
        <w:widowControl/>
        <w:tabs>
          <w:tab w:val="left" w:pos="6521"/>
        </w:tabs>
        <w:autoSpaceDE/>
        <w:autoSpaceDN/>
        <w:ind w:firstLine="851"/>
        <w:jc w:val="both"/>
        <w:rPr>
          <w:sz w:val="20"/>
          <w:szCs w:val="20"/>
          <w:lang w:eastAsia="ru-RU"/>
        </w:rPr>
      </w:pPr>
      <w:r w:rsidRPr="009D23A0">
        <w:rPr>
          <w:sz w:val="20"/>
          <w:szCs w:val="20"/>
          <w:lang w:eastAsia="ru-RU"/>
        </w:rPr>
        <w:t>В случае уменьшения или увеличения муниципальной организации суммы целевой субсидии в текущем финансовом году в соглашение о предоставлении целевой субсидии вносятся изменения, в соответствии с Перечнем субсидий на текущий финансовый год, путём подписания дополнительного соглашения.</w:t>
      </w:r>
    </w:p>
    <w:p w:rsidR="009D23A0" w:rsidRPr="009D23A0" w:rsidRDefault="009D23A0" w:rsidP="009D23A0">
      <w:pPr>
        <w:widowControl/>
        <w:tabs>
          <w:tab w:val="left" w:pos="6521"/>
        </w:tabs>
        <w:autoSpaceDE/>
        <w:autoSpaceDN/>
        <w:ind w:firstLine="851"/>
        <w:jc w:val="both"/>
        <w:rPr>
          <w:sz w:val="20"/>
          <w:szCs w:val="20"/>
          <w:lang w:eastAsia="ru-RU"/>
        </w:rPr>
      </w:pPr>
    </w:p>
    <w:p w:rsidR="009D23A0" w:rsidRPr="009D23A0" w:rsidRDefault="009D23A0" w:rsidP="009D23A0">
      <w:pPr>
        <w:widowControl/>
        <w:tabs>
          <w:tab w:val="left" w:pos="6521"/>
        </w:tabs>
        <w:autoSpaceDE/>
        <w:autoSpaceDN/>
        <w:ind w:firstLine="851"/>
        <w:jc w:val="center"/>
        <w:rPr>
          <w:b/>
          <w:sz w:val="20"/>
          <w:szCs w:val="20"/>
          <w:lang w:eastAsia="ru-RU"/>
        </w:rPr>
      </w:pPr>
      <w:r w:rsidRPr="009D23A0">
        <w:rPr>
          <w:b/>
          <w:sz w:val="20"/>
          <w:szCs w:val="20"/>
          <w:lang w:eastAsia="ru-RU"/>
        </w:rPr>
        <w:t>Глава 3. Контроль использования целевой субсидии</w:t>
      </w:r>
    </w:p>
    <w:p w:rsidR="009D23A0" w:rsidRPr="009D23A0" w:rsidRDefault="009D23A0" w:rsidP="009D23A0">
      <w:pPr>
        <w:widowControl/>
        <w:tabs>
          <w:tab w:val="left" w:pos="6521"/>
        </w:tabs>
        <w:autoSpaceDE/>
        <w:autoSpaceDN/>
        <w:ind w:firstLine="851"/>
        <w:jc w:val="both"/>
        <w:rPr>
          <w:sz w:val="20"/>
          <w:szCs w:val="20"/>
          <w:lang w:eastAsia="ru-RU"/>
        </w:rPr>
      </w:pPr>
    </w:p>
    <w:p w:rsidR="009D23A0" w:rsidRPr="009D23A0" w:rsidRDefault="009D23A0" w:rsidP="009D23A0">
      <w:pPr>
        <w:widowControl/>
        <w:tabs>
          <w:tab w:val="left" w:pos="6521"/>
        </w:tabs>
        <w:autoSpaceDE/>
        <w:autoSpaceDN/>
        <w:ind w:firstLine="851"/>
        <w:jc w:val="both"/>
        <w:rPr>
          <w:sz w:val="20"/>
          <w:szCs w:val="20"/>
          <w:lang w:eastAsia="ru-RU"/>
        </w:rPr>
      </w:pPr>
      <w:r w:rsidRPr="009D23A0">
        <w:rPr>
          <w:sz w:val="20"/>
          <w:szCs w:val="20"/>
          <w:lang w:eastAsia="ru-RU"/>
        </w:rPr>
        <w:t>9.  Контроль использования муниципальными организациями целевых субсидий осуществляется Учредителем и уполномоченными органами муниципального финансового контроля в соответствии с законодательством Российской Федерации.</w:t>
      </w:r>
    </w:p>
    <w:p w:rsidR="009D23A0" w:rsidRPr="009D23A0" w:rsidRDefault="009D23A0" w:rsidP="009D23A0">
      <w:pPr>
        <w:widowControl/>
        <w:tabs>
          <w:tab w:val="left" w:pos="6521"/>
        </w:tabs>
        <w:autoSpaceDE/>
        <w:autoSpaceDN/>
        <w:ind w:firstLine="851"/>
        <w:jc w:val="both"/>
        <w:rPr>
          <w:sz w:val="20"/>
          <w:szCs w:val="20"/>
          <w:lang w:eastAsia="ru-RU"/>
        </w:rPr>
      </w:pPr>
      <w:r w:rsidRPr="009D23A0">
        <w:rPr>
          <w:sz w:val="20"/>
          <w:szCs w:val="20"/>
          <w:lang w:eastAsia="ru-RU"/>
        </w:rPr>
        <w:t>10. Муниципальные организации ежеквартально, до 15 числа месяца, следующего за отчётным кварталом, представляют Учредителю отчет об использовании целевых субсидий по форме согласно приложению 3 к настоящему Порядку.</w:t>
      </w:r>
    </w:p>
    <w:p w:rsidR="009D23A0" w:rsidRPr="009D23A0" w:rsidRDefault="009D23A0" w:rsidP="009D23A0">
      <w:pPr>
        <w:widowControl/>
        <w:tabs>
          <w:tab w:val="left" w:pos="6521"/>
        </w:tabs>
        <w:autoSpaceDE/>
        <w:autoSpaceDN/>
        <w:ind w:firstLine="851"/>
        <w:jc w:val="both"/>
        <w:rPr>
          <w:sz w:val="20"/>
          <w:szCs w:val="20"/>
          <w:lang w:eastAsia="ru-RU"/>
        </w:rPr>
      </w:pPr>
      <w:r w:rsidRPr="009D23A0">
        <w:rPr>
          <w:sz w:val="20"/>
          <w:szCs w:val="20"/>
          <w:lang w:eastAsia="ru-RU"/>
        </w:rPr>
        <w:t>11. Неиспользованные муниципальными организациями в текущем финансовом году остатки средств целевой субсидии подлежат перечислению в бюджет округа.</w:t>
      </w:r>
    </w:p>
    <w:p w:rsidR="009D23A0" w:rsidRPr="009D23A0" w:rsidRDefault="009D23A0" w:rsidP="009D23A0">
      <w:pPr>
        <w:widowControl/>
        <w:tabs>
          <w:tab w:val="left" w:pos="6521"/>
        </w:tabs>
        <w:autoSpaceDE/>
        <w:autoSpaceDN/>
        <w:ind w:firstLine="851"/>
        <w:jc w:val="both"/>
        <w:rPr>
          <w:sz w:val="20"/>
          <w:szCs w:val="20"/>
          <w:lang w:eastAsia="ru-RU"/>
        </w:rPr>
      </w:pPr>
      <w:r w:rsidRPr="009D23A0">
        <w:rPr>
          <w:sz w:val="20"/>
          <w:szCs w:val="20"/>
          <w:lang w:eastAsia="ru-RU"/>
        </w:rPr>
        <w:t>12. В случае установления фактов нецелевого использования целевых субсидий муниципальная организация обязана вернуть сумму полученной целевой субсидии в полном объеме в течение пяти рабочих дней с момента получения соответствующего уведомления.</w:t>
      </w:r>
    </w:p>
    <w:p w:rsidR="009D23A0" w:rsidRPr="009D23A0" w:rsidRDefault="009D23A0" w:rsidP="009D23A0">
      <w:pPr>
        <w:widowControl/>
        <w:tabs>
          <w:tab w:val="left" w:pos="6521"/>
        </w:tabs>
        <w:autoSpaceDE/>
        <w:autoSpaceDN/>
        <w:ind w:firstLine="851"/>
        <w:jc w:val="center"/>
        <w:rPr>
          <w:b/>
          <w:sz w:val="20"/>
          <w:szCs w:val="20"/>
          <w:lang w:eastAsia="ru-RU"/>
        </w:rPr>
      </w:pPr>
    </w:p>
    <w:p w:rsidR="009D23A0" w:rsidRPr="009D23A0" w:rsidRDefault="009D23A0" w:rsidP="009D23A0">
      <w:pPr>
        <w:widowControl/>
        <w:tabs>
          <w:tab w:val="left" w:pos="6521"/>
        </w:tabs>
        <w:autoSpaceDE/>
        <w:autoSpaceDN/>
        <w:ind w:firstLine="851"/>
        <w:jc w:val="center"/>
        <w:rPr>
          <w:b/>
          <w:sz w:val="20"/>
          <w:szCs w:val="20"/>
          <w:lang w:eastAsia="ru-RU"/>
        </w:rPr>
      </w:pPr>
    </w:p>
    <w:p w:rsidR="009D23A0" w:rsidRPr="009D23A0" w:rsidRDefault="009D23A0" w:rsidP="009D23A0">
      <w:pPr>
        <w:widowControl/>
        <w:tabs>
          <w:tab w:val="left" w:pos="6521"/>
        </w:tabs>
        <w:autoSpaceDE/>
        <w:autoSpaceDN/>
        <w:ind w:firstLine="851"/>
        <w:jc w:val="center"/>
        <w:rPr>
          <w:b/>
          <w:sz w:val="20"/>
          <w:szCs w:val="20"/>
          <w:lang w:eastAsia="ru-RU"/>
        </w:rPr>
      </w:pPr>
    </w:p>
    <w:p w:rsidR="009D23A0" w:rsidRPr="009D23A0" w:rsidRDefault="009D23A0" w:rsidP="009D23A0">
      <w:pPr>
        <w:widowControl/>
        <w:tabs>
          <w:tab w:val="left" w:pos="6521"/>
        </w:tabs>
        <w:autoSpaceDE/>
        <w:autoSpaceDN/>
        <w:ind w:firstLine="851"/>
        <w:jc w:val="center"/>
        <w:rPr>
          <w:b/>
          <w:sz w:val="20"/>
          <w:szCs w:val="20"/>
          <w:lang w:eastAsia="ru-RU"/>
        </w:rPr>
      </w:pPr>
    </w:p>
    <w:p w:rsidR="009D23A0" w:rsidRPr="009D23A0" w:rsidRDefault="009D23A0" w:rsidP="009D23A0">
      <w:pPr>
        <w:widowControl/>
        <w:tabs>
          <w:tab w:val="left" w:pos="6521"/>
        </w:tabs>
        <w:autoSpaceDE/>
        <w:autoSpaceDN/>
        <w:ind w:firstLine="851"/>
        <w:jc w:val="center"/>
        <w:rPr>
          <w:b/>
          <w:sz w:val="20"/>
          <w:szCs w:val="20"/>
          <w:lang w:eastAsia="ru-RU"/>
        </w:rPr>
      </w:pPr>
    </w:p>
    <w:p w:rsidR="009D23A0" w:rsidRPr="009D23A0" w:rsidRDefault="009D23A0" w:rsidP="009D23A0">
      <w:pPr>
        <w:widowControl/>
        <w:tabs>
          <w:tab w:val="left" w:pos="6521"/>
        </w:tabs>
        <w:autoSpaceDE/>
        <w:autoSpaceDN/>
        <w:ind w:firstLine="851"/>
        <w:jc w:val="center"/>
        <w:rPr>
          <w:b/>
          <w:sz w:val="20"/>
          <w:szCs w:val="20"/>
          <w:lang w:eastAsia="ru-RU"/>
        </w:rPr>
      </w:pPr>
    </w:p>
    <w:p w:rsidR="009D23A0" w:rsidRPr="009D23A0" w:rsidRDefault="009D23A0" w:rsidP="009D23A0">
      <w:pPr>
        <w:widowControl/>
        <w:tabs>
          <w:tab w:val="left" w:pos="284"/>
        </w:tabs>
        <w:autoSpaceDE/>
        <w:autoSpaceDN/>
        <w:ind w:left="4820"/>
        <w:jc w:val="right"/>
        <w:rPr>
          <w:sz w:val="20"/>
          <w:szCs w:val="20"/>
          <w:lang w:eastAsia="ru-RU"/>
        </w:rPr>
      </w:pPr>
      <w:r w:rsidRPr="009D23A0">
        <w:rPr>
          <w:sz w:val="20"/>
          <w:szCs w:val="20"/>
          <w:lang w:eastAsia="ru-RU"/>
        </w:rPr>
        <w:t>Приложение 1</w:t>
      </w:r>
    </w:p>
    <w:p w:rsidR="009D23A0" w:rsidRPr="009D23A0" w:rsidRDefault="009D23A0" w:rsidP="009D23A0">
      <w:pPr>
        <w:widowControl/>
        <w:autoSpaceDE/>
        <w:autoSpaceDN/>
        <w:jc w:val="right"/>
        <w:rPr>
          <w:sz w:val="20"/>
          <w:szCs w:val="20"/>
          <w:lang w:eastAsia="ru-RU"/>
        </w:rPr>
      </w:pPr>
      <w:r w:rsidRPr="009D23A0">
        <w:rPr>
          <w:sz w:val="20"/>
          <w:szCs w:val="20"/>
          <w:lang w:eastAsia="ru-RU"/>
        </w:rPr>
        <w:t xml:space="preserve"> к Порядку определения</w:t>
      </w:r>
    </w:p>
    <w:p w:rsidR="009D23A0" w:rsidRPr="009D23A0" w:rsidRDefault="009D23A0" w:rsidP="009D23A0">
      <w:pPr>
        <w:widowControl/>
        <w:autoSpaceDE/>
        <w:autoSpaceDN/>
        <w:jc w:val="right"/>
        <w:rPr>
          <w:sz w:val="20"/>
          <w:szCs w:val="20"/>
          <w:lang w:eastAsia="ru-RU"/>
        </w:rPr>
      </w:pPr>
      <w:r w:rsidRPr="009D23A0">
        <w:rPr>
          <w:sz w:val="20"/>
          <w:szCs w:val="20"/>
          <w:lang w:eastAsia="ru-RU"/>
        </w:rPr>
        <w:t xml:space="preserve"> объёма и условий предоставления субсидий</w:t>
      </w:r>
    </w:p>
    <w:p w:rsidR="009D23A0" w:rsidRPr="009D23A0" w:rsidRDefault="009D23A0" w:rsidP="009D23A0">
      <w:pPr>
        <w:widowControl/>
        <w:autoSpaceDE/>
        <w:autoSpaceDN/>
        <w:jc w:val="right"/>
        <w:rPr>
          <w:sz w:val="20"/>
          <w:szCs w:val="20"/>
          <w:lang w:eastAsia="ru-RU"/>
        </w:rPr>
      </w:pPr>
      <w:r w:rsidRPr="009D23A0">
        <w:rPr>
          <w:sz w:val="20"/>
          <w:szCs w:val="20"/>
          <w:lang w:eastAsia="ru-RU"/>
        </w:rPr>
        <w:t xml:space="preserve"> на иные цели из бюджета </w:t>
      </w:r>
      <w:proofErr w:type="spellStart"/>
      <w:r w:rsidRPr="009D23A0">
        <w:rPr>
          <w:sz w:val="20"/>
          <w:szCs w:val="20"/>
          <w:lang w:eastAsia="ru-RU"/>
        </w:rPr>
        <w:t>Мокроусовского</w:t>
      </w:r>
      <w:proofErr w:type="spellEnd"/>
    </w:p>
    <w:p w:rsidR="009D23A0" w:rsidRPr="009D23A0" w:rsidRDefault="009D23A0" w:rsidP="009D23A0">
      <w:pPr>
        <w:widowControl/>
        <w:autoSpaceDE/>
        <w:autoSpaceDN/>
        <w:jc w:val="right"/>
        <w:rPr>
          <w:sz w:val="20"/>
          <w:szCs w:val="20"/>
          <w:lang w:eastAsia="ru-RU"/>
        </w:rPr>
      </w:pPr>
      <w:r w:rsidRPr="009D23A0">
        <w:rPr>
          <w:sz w:val="20"/>
          <w:szCs w:val="20"/>
          <w:lang w:eastAsia="ru-RU"/>
        </w:rPr>
        <w:t xml:space="preserve"> муниципального округа Курганской области</w:t>
      </w:r>
    </w:p>
    <w:p w:rsidR="009D23A0" w:rsidRPr="009D23A0" w:rsidRDefault="009D23A0" w:rsidP="009D23A0">
      <w:pPr>
        <w:widowControl/>
        <w:autoSpaceDE/>
        <w:autoSpaceDN/>
        <w:jc w:val="right"/>
        <w:rPr>
          <w:sz w:val="20"/>
          <w:szCs w:val="20"/>
          <w:lang w:eastAsia="ru-RU"/>
        </w:rPr>
      </w:pPr>
      <w:r w:rsidRPr="009D23A0">
        <w:rPr>
          <w:sz w:val="20"/>
          <w:szCs w:val="20"/>
          <w:lang w:eastAsia="ru-RU"/>
        </w:rPr>
        <w:t xml:space="preserve"> муниципальным бюджетным и автономным</w:t>
      </w:r>
    </w:p>
    <w:p w:rsidR="009D23A0" w:rsidRPr="009D23A0" w:rsidRDefault="009D23A0" w:rsidP="009D23A0">
      <w:pPr>
        <w:widowControl/>
        <w:autoSpaceDE/>
        <w:autoSpaceDN/>
        <w:jc w:val="right"/>
        <w:rPr>
          <w:sz w:val="20"/>
          <w:szCs w:val="20"/>
          <w:lang w:eastAsia="ru-RU"/>
        </w:rPr>
      </w:pPr>
      <w:r w:rsidRPr="009D23A0">
        <w:rPr>
          <w:sz w:val="20"/>
          <w:szCs w:val="20"/>
          <w:lang w:eastAsia="ru-RU"/>
        </w:rPr>
        <w:t xml:space="preserve"> учреждениям </w:t>
      </w:r>
      <w:proofErr w:type="spellStart"/>
      <w:r w:rsidRPr="009D23A0">
        <w:rPr>
          <w:sz w:val="20"/>
          <w:szCs w:val="20"/>
          <w:lang w:eastAsia="ru-RU"/>
        </w:rPr>
        <w:t>Мокроусовского</w:t>
      </w:r>
      <w:proofErr w:type="spellEnd"/>
      <w:r w:rsidRPr="009D23A0">
        <w:rPr>
          <w:sz w:val="20"/>
          <w:szCs w:val="20"/>
          <w:lang w:eastAsia="ru-RU"/>
        </w:rPr>
        <w:t xml:space="preserve"> муниципального</w:t>
      </w:r>
    </w:p>
    <w:p w:rsidR="009D23A0" w:rsidRPr="009D23A0" w:rsidRDefault="009D23A0" w:rsidP="009D23A0">
      <w:pPr>
        <w:widowControl/>
        <w:tabs>
          <w:tab w:val="left" w:pos="284"/>
        </w:tabs>
        <w:autoSpaceDE/>
        <w:autoSpaceDN/>
        <w:ind w:left="4820"/>
        <w:jc w:val="right"/>
        <w:rPr>
          <w:sz w:val="20"/>
          <w:szCs w:val="20"/>
          <w:lang w:eastAsia="ru-RU"/>
        </w:rPr>
      </w:pPr>
      <w:r w:rsidRPr="009D23A0">
        <w:rPr>
          <w:sz w:val="20"/>
          <w:szCs w:val="20"/>
          <w:lang w:eastAsia="ru-RU"/>
        </w:rPr>
        <w:t>округа Курганской области</w:t>
      </w:r>
    </w:p>
    <w:p w:rsidR="009D23A0" w:rsidRDefault="009D23A0" w:rsidP="009D23A0">
      <w:pPr>
        <w:widowControl/>
        <w:tabs>
          <w:tab w:val="left" w:pos="284"/>
        </w:tabs>
        <w:autoSpaceDE/>
        <w:autoSpaceDN/>
        <w:ind w:left="4820"/>
        <w:jc w:val="right"/>
        <w:rPr>
          <w:i/>
          <w:sz w:val="20"/>
          <w:szCs w:val="20"/>
          <w:u w:val="single"/>
          <w:lang w:eastAsia="ru-RU"/>
        </w:rPr>
      </w:pPr>
    </w:p>
    <w:p w:rsidR="00766ABA" w:rsidRDefault="00766ABA" w:rsidP="009D23A0">
      <w:pPr>
        <w:widowControl/>
        <w:tabs>
          <w:tab w:val="left" w:pos="284"/>
        </w:tabs>
        <w:autoSpaceDE/>
        <w:autoSpaceDN/>
        <w:ind w:left="4820"/>
        <w:jc w:val="right"/>
        <w:rPr>
          <w:i/>
          <w:sz w:val="20"/>
          <w:szCs w:val="20"/>
          <w:u w:val="single"/>
          <w:lang w:eastAsia="ru-RU"/>
        </w:rPr>
      </w:pPr>
    </w:p>
    <w:p w:rsidR="00766ABA" w:rsidRPr="009D23A0" w:rsidRDefault="00766ABA" w:rsidP="009D23A0">
      <w:pPr>
        <w:widowControl/>
        <w:tabs>
          <w:tab w:val="left" w:pos="284"/>
        </w:tabs>
        <w:autoSpaceDE/>
        <w:autoSpaceDN/>
        <w:ind w:left="4820"/>
        <w:jc w:val="right"/>
        <w:rPr>
          <w:i/>
          <w:sz w:val="20"/>
          <w:szCs w:val="20"/>
          <w:u w:val="single"/>
          <w:lang w:eastAsia="ru-RU"/>
        </w:rPr>
      </w:pPr>
    </w:p>
    <w:p w:rsidR="009D23A0" w:rsidRPr="009D23A0" w:rsidRDefault="009D23A0" w:rsidP="009D23A0">
      <w:pPr>
        <w:widowControl/>
        <w:autoSpaceDE/>
        <w:autoSpaceDN/>
        <w:rPr>
          <w:sz w:val="20"/>
          <w:szCs w:val="20"/>
          <w:lang w:eastAsia="ru-RU"/>
        </w:rPr>
      </w:pPr>
      <w:r w:rsidRPr="009D23A0">
        <w:rPr>
          <w:sz w:val="20"/>
          <w:szCs w:val="20"/>
          <w:lang w:eastAsia="ru-RU"/>
        </w:rPr>
        <w:t xml:space="preserve">     _____________________________________________________________</w:t>
      </w:r>
    </w:p>
    <w:p w:rsidR="009D23A0" w:rsidRPr="009D23A0" w:rsidRDefault="009D23A0" w:rsidP="009D23A0">
      <w:pPr>
        <w:widowControl/>
        <w:autoSpaceDE/>
        <w:autoSpaceDN/>
        <w:jc w:val="center"/>
        <w:rPr>
          <w:sz w:val="20"/>
          <w:szCs w:val="20"/>
          <w:lang w:eastAsia="ru-RU"/>
        </w:rPr>
      </w:pPr>
      <w:r w:rsidRPr="009D23A0">
        <w:rPr>
          <w:sz w:val="20"/>
          <w:szCs w:val="20"/>
          <w:lang w:eastAsia="ru-RU"/>
        </w:rPr>
        <w:t>(наименование Учредителя)</w:t>
      </w:r>
    </w:p>
    <w:p w:rsidR="009D23A0" w:rsidRPr="009D23A0" w:rsidRDefault="009D23A0" w:rsidP="009D23A0">
      <w:pPr>
        <w:widowControl/>
        <w:autoSpaceDE/>
        <w:autoSpaceDN/>
        <w:jc w:val="right"/>
        <w:rPr>
          <w:sz w:val="20"/>
          <w:szCs w:val="20"/>
          <w:lang w:eastAsia="ru-RU"/>
        </w:rPr>
      </w:pPr>
      <w:r w:rsidRPr="009D23A0">
        <w:rPr>
          <w:sz w:val="20"/>
          <w:szCs w:val="20"/>
          <w:lang w:eastAsia="ru-RU"/>
        </w:rPr>
        <w:t xml:space="preserve">     </w:t>
      </w:r>
    </w:p>
    <w:p w:rsidR="009D23A0" w:rsidRPr="009D23A0" w:rsidRDefault="009D23A0" w:rsidP="009D23A0">
      <w:pPr>
        <w:widowControl/>
        <w:autoSpaceDE/>
        <w:autoSpaceDN/>
        <w:rPr>
          <w:sz w:val="20"/>
          <w:szCs w:val="20"/>
          <w:lang w:eastAsia="ru-RU"/>
        </w:rPr>
      </w:pPr>
      <w:r w:rsidRPr="009D23A0">
        <w:rPr>
          <w:sz w:val="20"/>
          <w:szCs w:val="20"/>
          <w:lang w:eastAsia="ru-RU"/>
        </w:rPr>
        <w:t xml:space="preserve">     _____________________________________________________________</w:t>
      </w:r>
    </w:p>
    <w:p w:rsidR="009D23A0" w:rsidRPr="009D23A0" w:rsidRDefault="009D23A0" w:rsidP="009D23A0">
      <w:pPr>
        <w:widowControl/>
        <w:autoSpaceDE/>
        <w:autoSpaceDN/>
        <w:jc w:val="center"/>
        <w:rPr>
          <w:sz w:val="20"/>
          <w:szCs w:val="20"/>
          <w:lang w:eastAsia="ru-RU"/>
        </w:rPr>
      </w:pPr>
      <w:r w:rsidRPr="009D23A0">
        <w:rPr>
          <w:sz w:val="20"/>
          <w:szCs w:val="20"/>
          <w:lang w:eastAsia="ru-RU"/>
        </w:rPr>
        <w:t>(наименование муниципальной организации)</w:t>
      </w:r>
    </w:p>
    <w:p w:rsidR="009D23A0" w:rsidRPr="009D23A0" w:rsidRDefault="009D23A0" w:rsidP="009D23A0">
      <w:pPr>
        <w:widowControl/>
        <w:autoSpaceDE/>
        <w:autoSpaceDN/>
        <w:rPr>
          <w:sz w:val="20"/>
          <w:szCs w:val="20"/>
          <w:lang w:eastAsia="ru-RU"/>
        </w:rPr>
      </w:pPr>
      <w:r w:rsidRPr="009D23A0">
        <w:rPr>
          <w:sz w:val="20"/>
          <w:szCs w:val="20"/>
          <w:lang w:eastAsia="ru-RU"/>
        </w:rPr>
        <w:t xml:space="preserve">           </w:t>
      </w:r>
    </w:p>
    <w:p w:rsidR="009D23A0" w:rsidRPr="009D23A0" w:rsidRDefault="009D23A0" w:rsidP="009D23A0">
      <w:pPr>
        <w:widowControl/>
        <w:autoSpaceDE/>
        <w:autoSpaceDN/>
        <w:jc w:val="center"/>
        <w:rPr>
          <w:sz w:val="20"/>
          <w:szCs w:val="20"/>
          <w:lang w:eastAsia="ru-RU"/>
        </w:rPr>
      </w:pPr>
    </w:p>
    <w:p w:rsidR="009D23A0" w:rsidRPr="009D23A0" w:rsidRDefault="009D23A0" w:rsidP="009D23A0">
      <w:pPr>
        <w:widowControl/>
        <w:autoSpaceDE/>
        <w:autoSpaceDN/>
        <w:jc w:val="center"/>
        <w:rPr>
          <w:b/>
          <w:sz w:val="20"/>
          <w:szCs w:val="20"/>
          <w:lang w:eastAsia="ru-RU"/>
        </w:rPr>
      </w:pPr>
      <w:r w:rsidRPr="009D23A0">
        <w:rPr>
          <w:b/>
          <w:sz w:val="20"/>
          <w:szCs w:val="20"/>
          <w:lang w:eastAsia="ru-RU"/>
        </w:rPr>
        <w:t>ЗАЯВКА</w:t>
      </w:r>
    </w:p>
    <w:p w:rsidR="009D23A0" w:rsidRPr="009D23A0" w:rsidRDefault="009D23A0" w:rsidP="009D23A0">
      <w:pPr>
        <w:widowControl/>
        <w:autoSpaceDE/>
        <w:autoSpaceDN/>
        <w:jc w:val="center"/>
        <w:rPr>
          <w:b/>
          <w:sz w:val="20"/>
          <w:szCs w:val="20"/>
          <w:lang w:eastAsia="ru-RU"/>
        </w:rPr>
      </w:pPr>
      <w:r w:rsidRPr="009D23A0">
        <w:rPr>
          <w:b/>
          <w:sz w:val="20"/>
          <w:szCs w:val="20"/>
          <w:lang w:eastAsia="ru-RU"/>
        </w:rPr>
        <w:t>на предоставление субсидии на иные цели</w:t>
      </w:r>
    </w:p>
    <w:p w:rsidR="009D23A0" w:rsidRPr="009D23A0" w:rsidRDefault="009D23A0" w:rsidP="009D23A0">
      <w:pPr>
        <w:widowControl/>
        <w:autoSpaceDE/>
        <w:autoSpaceDN/>
        <w:jc w:val="center"/>
        <w:rPr>
          <w:b/>
          <w:sz w:val="20"/>
          <w:szCs w:val="20"/>
          <w:lang w:eastAsia="ru-RU"/>
        </w:rPr>
      </w:pPr>
    </w:p>
    <w:p w:rsidR="009D23A0" w:rsidRPr="009D23A0" w:rsidRDefault="009D23A0" w:rsidP="009D23A0">
      <w:pPr>
        <w:widowControl/>
        <w:autoSpaceDE/>
        <w:autoSpaceDN/>
        <w:jc w:val="both"/>
        <w:rPr>
          <w:sz w:val="20"/>
          <w:szCs w:val="20"/>
          <w:lang w:eastAsia="ru-RU"/>
        </w:rPr>
      </w:pPr>
      <w:r w:rsidRPr="009D23A0">
        <w:rPr>
          <w:sz w:val="20"/>
          <w:szCs w:val="20"/>
          <w:lang w:eastAsia="ru-RU"/>
        </w:rPr>
        <w:t xml:space="preserve">                 Просим предоставить целевую субсидию на 20____год   ______________________________________ в сумме ____________ руб.</w:t>
      </w:r>
    </w:p>
    <w:p w:rsidR="009D23A0" w:rsidRPr="009D23A0" w:rsidRDefault="009D23A0" w:rsidP="009D23A0">
      <w:pPr>
        <w:widowControl/>
        <w:autoSpaceDE/>
        <w:autoSpaceDN/>
        <w:rPr>
          <w:sz w:val="20"/>
          <w:szCs w:val="20"/>
          <w:lang w:eastAsia="ru-RU"/>
        </w:rPr>
      </w:pPr>
      <w:r w:rsidRPr="009D23A0">
        <w:rPr>
          <w:sz w:val="20"/>
          <w:szCs w:val="20"/>
          <w:lang w:eastAsia="ru-RU"/>
        </w:rPr>
        <w:t xml:space="preserve">               (наименование целевой субсидии)</w:t>
      </w:r>
    </w:p>
    <w:p w:rsidR="009D23A0" w:rsidRPr="009D23A0" w:rsidRDefault="009D23A0" w:rsidP="009D23A0">
      <w:pPr>
        <w:widowControl/>
        <w:autoSpaceDE/>
        <w:autoSpaceDN/>
        <w:rPr>
          <w:sz w:val="20"/>
          <w:szCs w:val="20"/>
          <w:lang w:val="en-US" w:eastAsia="ru-RU"/>
        </w:rPr>
      </w:pPr>
      <w:r w:rsidRPr="009D23A0">
        <w:rPr>
          <w:sz w:val="20"/>
          <w:szCs w:val="20"/>
          <w:lang w:eastAsia="ru-RU"/>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1276"/>
        <w:gridCol w:w="2409"/>
        <w:gridCol w:w="3261"/>
      </w:tblGrid>
      <w:tr w:rsidR="009D23A0" w:rsidRPr="009D23A0" w:rsidTr="00F14B25">
        <w:trPr>
          <w:trHeight w:val="764"/>
        </w:trPr>
        <w:tc>
          <w:tcPr>
            <w:tcW w:w="2660" w:type="dxa"/>
            <w:vAlign w:val="center"/>
          </w:tcPr>
          <w:p w:rsidR="009D23A0" w:rsidRPr="009D23A0" w:rsidRDefault="009D23A0" w:rsidP="009D23A0">
            <w:pPr>
              <w:widowControl/>
              <w:autoSpaceDE/>
              <w:autoSpaceDN/>
              <w:jc w:val="center"/>
              <w:rPr>
                <w:sz w:val="20"/>
                <w:szCs w:val="20"/>
                <w:lang w:eastAsia="ru-RU"/>
              </w:rPr>
            </w:pPr>
            <w:r w:rsidRPr="009D23A0">
              <w:rPr>
                <w:sz w:val="20"/>
                <w:szCs w:val="20"/>
                <w:lang w:eastAsia="ru-RU"/>
              </w:rPr>
              <w:t>Направление расходов по целевой субсидии</w:t>
            </w:r>
          </w:p>
        </w:tc>
        <w:tc>
          <w:tcPr>
            <w:tcW w:w="1276" w:type="dxa"/>
            <w:vAlign w:val="center"/>
          </w:tcPr>
          <w:p w:rsidR="009D23A0" w:rsidRPr="009D23A0" w:rsidRDefault="009D23A0" w:rsidP="009D23A0">
            <w:pPr>
              <w:widowControl/>
              <w:autoSpaceDE/>
              <w:autoSpaceDN/>
              <w:jc w:val="center"/>
              <w:rPr>
                <w:sz w:val="20"/>
                <w:szCs w:val="20"/>
                <w:lang w:eastAsia="ru-RU"/>
              </w:rPr>
            </w:pPr>
          </w:p>
          <w:p w:rsidR="009D23A0" w:rsidRPr="009D23A0" w:rsidRDefault="009D23A0" w:rsidP="009D23A0">
            <w:pPr>
              <w:widowControl/>
              <w:autoSpaceDE/>
              <w:autoSpaceDN/>
              <w:jc w:val="center"/>
              <w:rPr>
                <w:sz w:val="20"/>
                <w:szCs w:val="20"/>
                <w:lang w:eastAsia="ru-RU"/>
              </w:rPr>
            </w:pPr>
            <w:r w:rsidRPr="009D23A0">
              <w:rPr>
                <w:sz w:val="20"/>
                <w:szCs w:val="20"/>
                <w:lang w:eastAsia="ru-RU"/>
              </w:rPr>
              <w:t>КОСГУ</w:t>
            </w:r>
          </w:p>
          <w:p w:rsidR="009D23A0" w:rsidRPr="009D23A0" w:rsidRDefault="009D23A0" w:rsidP="009D23A0">
            <w:pPr>
              <w:widowControl/>
              <w:autoSpaceDE/>
              <w:autoSpaceDN/>
              <w:jc w:val="center"/>
              <w:rPr>
                <w:sz w:val="20"/>
                <w:szCs w:val="20"/>
                <w:lang w:eastAsia="ru-RU"/>
              </w:rPr>
            </w:pPr>
          </w:p>
        </w:tc>
        <w:tc>
          <w:tcPr>
            <w:tcW w:w="2409" w:type="dxa"/>
            <w:vAlign w:val="center"/>
          </w:tcPr>
          <w:p w:rsidR="009D23A0" w:rsidRPr="009D23A0" w:rsidRDefault="009D23A0" w:rsidP="009D23A0">
            <w:pPr>
              <w:widowControl/>
              <w:autoSpaceDE/>
              <w:autoSpaceDN/>
              <w:jc w:val="center"/>
              <w:rPr>
                <w:sz w:val="20"/>
                <w:szCs w:val="20"/>
                <w:lang w:eastAsia="ru-RU"/>
              </w:rPr>
            </w:pPr>
            <w:r w:rsidRPr="009D23A0">
              <w:rPr>
                <w:sz w:val="20"/>
                <w:szCs w:val="20"/>
                <w:lang w:eastAsia="ru-RU"/>
              </w:rPr>
              <w:t>Сумма расходов,         руб.</w:t>
            </w:r>
          </w:p>
        </w:tc>
        <w:tc>
          <w:tcPr>
            <w:tcW w:w="3261" w:type="dxa"/>
            <w:vAlign w:val="center"/>
          </w:tcPr>
          <w:p w:rsidR="009D23A0" w:rsidRPr="009D23A0" w:rsidRDefault="009D23A0" w:rsidP="009D23A0">
            <w:pPr>
              <w:widowControl/>
              <w:autoSpaceDE/>
              <w:autoSpaceDN/>
              <w:jc w:val="center"/>
              <w:rPr>
                <w:sz w:val="20"/>
                <w:szCs w:val="20"/>
                <w:lang w:eastAsia="ru-RU"/>
              </w:rPr>
            </w:pPr>
            <w:r w:rsidRPr="009D23A0">
              <w:rPr>
                <w:sz w:val="20"/>
                <w:szCs w:val="20"/>
                <w:lang w:eastAsia="ru-RU"/>
              </w:rPr>
              <w:t>Расчёт  расходов (или ссылка на приложение)*</w:t>
            </w:r>
          </w:p>
        </w:tc>
      </w:tr>
      <w:tr w:rsidR="009D23A0" w:rsidRPr="009D23A0" w:rsidTr="00F14B25">
        <w:trPr>
          <w:trHeight w:val="261"/>
        </w:trPr>
        <w:tc>
          <w:tcPr>
            <w:tcW w:w="2660" w:type="dxa"/>
            <w:vAlign w:val="center"/>
          </w:tcPr>
          <w:p w:rsidR="009D23A0" w:rsidRPr="009D23A0" w:rsidRDefault="009D23A0" w:rsidP="009D23A0">
            <w:pPr>
              <w:widowControl/>
              <w:autoSpaceDE/>
              <w:autoSpaceDN/>
              <w:jc w:val="center"/>
              <w:rPr>
                <w:sz w:val="20"/>
                <w:szCs w:val="20"/>
                <w:lang w:val="en-US" w:eastAsia="ru-RU"/>
              </w:rPr>
            </w:pPr>
            <w:r w:rsidRPr="009D23A0">
              <w:rPr>
                <w:sz w:val="20"/>
                <w:szCs w:val="20"/>
                <w:lang w:val="en-US" w:eastAsia="ru-RU"/>
              </w:rPr>
              <w:t>1</w:t>
            </w:r>
          </w:p>
        </w:tc>
        <w:tc>
          <w:tcPr>
            <w:tcW w:w="1276" w:type="dxa"/>
            <w:vAlign w:val="center"/>
          </w:tcPr>
          <w:p w:rsidR="009D23A0" w:rsidRPr="009D23A0" w:rsidRDefault="009D23A0" w:rsidP="009D23A0">
            <w:pPr>
              <w:widowControl/>
              <w:autoSpaceDE/>
              <w:autoSpaceDN/>
              <w:jc w:val="center"/>
              <w:rPr>
                <w:sz w:val="20"/>
                <w:szCs w:val="20"/>
                <w:lang w:val="en-US" w:eastAsia="ru-RU"/>
              </w:rPr>
            </w:pPr>
            <w:r w:rsidRPr="009D23A0">
              <w:rPr>
                <w:sz w:val="20"/>
                <w:szCs w:val="20"/>
                <w:lang w:val="en-US" w:eastAsia="ru-RU"/>
              </w:rPr>
              <w:t>2</w:t>
            </w:r>
          </w:p>
        </w:tc>
        <w:tc>
          <w:tcPr>
            <w:tcW w:w="2409" w:type="dxa"/>
            <w:vAlign w:val="center"/>
          </w:tcPr>
          <w:p w:rsidR="009D23A0" w:rsidRPr="009D23A0" w:rsidRDefault="009D23A0" w:rsidP="009D23A0">
            <w:pPr>
              <w:widowControl/>
              <w:autoSpaceDE/>
              <w:autoSpaceDN/>
              <w:jc w:val="center"/>
              <w:rPr>
                <w:sz w:val="20"/>
                <w:szCs w:val="20"/>
                <w:lang w:val="en-US" w:eastAsia="ru-RU"/>
              </w:rPr>
            </w:pPr>
            <w:r w:rsidRPr="009D23A0">
              <w:rPr>
                <w:sz w:val="20"/>
                <w:szCs w:val="20"/>
                <w:lang w:val="en-US" w:eastAsia="ru-RU"/>
              </w:rPr>
              <w:t>3</w:t>
            </w:r>
          </w:p>
        </w:tc>
        <w:tc>
          <w:tcPr>
            <w:tcW w:w="3261" w:type="dxa"/>
            <w:vAlign w:val="center"/>
          </w:tcPr>
          <w:p w:rsidR="009D23A0" w:rsidRPr="009D23A0" w:rsidRDefault="009D23A0" w:rsidP="009D23A0">
            <w:pPr>
              <w:widowControl/>
              <w:autoSpaceDE/>
              <w:autoSpaceDN/>
              <w:jc w:val="center"/>
              <w:rPr>
                <w:sz w:val="20"/>
                <w:szCs w:val="20"/>
                <w:lang w:val="en-US" w:eastAsia="ru-RU"/>
              </w:rPr>
            </w:pPr>
            <w:r w:rsidRPr="009D23A0">
              <w:rPr>
                <w:sz w:val="20"/>
                <w:szCs w:val="20"/>
                <w:lang w:val="en-US" w:eastAsia="ru-RU"/>
              </w:rPr>
              <w:t>4</w:t>
            </w:r>
          </w:p>
        </w:tc>
      </w:tr>
      <w:tr w:rsidR="009D23A0" w:rsidRPr="009D23A0" w:rsidTr="00F14B25">
        <w:trPr>
          <w:trHeight w:val="241"/>
        </w:trPr>
        <w:tc>
          <w:tcPr>
            <w:tcW w:w="2660" w:type="dxa"/>
            <w:vAlign w:val="center"/>
          </w:tcPr>
          <w:p w:rsidR="009D23A0" w:rsidRPr="009D23A0" w:rsidRDefault="009D23A0" w:rsidP="009D23A0">
            <w:pPr>
              <w:widowControl/>
              <w:autoSpaceDE/>
              <w:autoSpaceDN/>
              <w:jc w:val="center"/>
              <w:rPr>
                <w:sz w:val="20"/>
                <w:szCs w:val="20"/>
                <w:lang w:eastAsia="ru-RU"/>
              </w:rPr>
            </w:pPr>
          </w:p>
        </w:tc>
        <w:tc>
          <w:tcPr>
            <w:tcW w:w="1276" w:type="dxa"/>
            <w:vAlign w:val="center"/>
          </w:tcPr>
          <w:p w:rsidR="009D23A0" w:rsidRPr="009D23A0" w:rsidRDefault="009D23A0" w:rsidP="009D23A0">
            <w:pPr>
              <w:widowControl/>
              <w:autoSpaceDE/>
              <w:autoSpaceDN/>
              <w:jc w:val="center"/>
              <w:rPr>
                <w:sz w:val="20"/>
                <w:szCs w:val="20"/>
                <w:lang w:eastAsia="ru-RU"/>
              </w:rPr>
            </w:pPr>
          </w:p>
        </w:tc>
        <w:tc>
          <w:tcPr>
            <w:tcW w:w="2409" w:type="dxa"/>
            <w:vAlign w:val="center"/>
          </w:tcPr>
          <w:p w:rsidR="009D23A0" w:rsidRPr="009D23A0" w:rsidRDefault="009D23A0" w:rsidP="009D23A0">
            <w:pPr>
              <w:widowControl/>
              <w:autoSpaceDE/>
              <w:autoSpaceDN/>
              <w:jc w:val="center"/>
              <w:rPr>
                <w:sz w:val="20"/>
                <w:szCs w:val="20"/>
                <w:lang w:eastAsia="ru-RU"/>
              </w:rPr>
            </w:pPr>
          </w:p>
        </w:tc>
        <w:tc>
          <w:tcPr>
            <w:tcW w:w="3261" w:type="dxa"/>
            <w:vAlign w:val="center"/>
          </w:tcPr>
          <w:p w:rsidR="009D23A0" w:rsidRPr="009D23A0" w:rsidRDefault="009D23A0" w:rsidP="009D23A0">
            <w:pPr>
              <w:widowControl/>
              <w:autoSpaceDE/>
              <w:autoSpaceDN/>
              <w:jc w:val="center"/>
              <w:rPr>
                <w:sz w:val="20"/>
                <w:szCs w:val="20"/>
                <w:lang w:eastAsia="ru-RU"/>
              </w:rPr>
            </w:pPr>
          </w:p>
        </w:tc>
      </w:tr>
      <w:tr w:rsidR="009D23A0" w:rsidRPr="009D23A0" w:rsidTr="00F14B25">
        <w:trPr>
          <w:trHeight w:val="241"/>
        </w:trPr>
        <w:tc>
          <w:tcPr>
            <w:tcW w:w="2660" w:type="dxa"/>
            <w:vAlign w:val="center"/>
          </w:tcPr>
          <w:p w:rsidR="009D23A0" w:rsidRPr="009D23A0" w:rsidRDefault="009D23A0" w:rsidP="009D23A0">
            <w:pPr>
              <w:widowControl/>
              <w:autoSpaceDE/>
              <w:autoSpaceDN/>
              <w:jc w:val="center"/>
              <w:rPr>
                <w:sz w:val="20"/>
                <w:szCs w:val="20"/>
                <w:lang w:eastAsia="ru-RU"/>
              </w:rPr>
            </w:pPr>
          </w:p>
        </w:tc>
        <w:tc>
          <w:tcPr>
            <w:tcW w:w="1276" w:type="dxa"/>
            <w:vAlign w:val="center"/>
          </w:tcPr>
          <w:p w:rsidR="009D23A0" w:rsidRPr="009D23A0" w:rsidRDefault="009D23A0" w:rsidP="009D23A0">
            <w:pPr>
              <w:widowControl/>
              <w:autoSpaceDE/>
              <w:autoSpaceDN/>
              <w:jc w:val="center"/>
              <w:rPr>
                <w:sz w:val="20"/>
                <w:szCs w:val="20"/>
                <w:lang w:eastAsia="ru-RU"/>
              </w:rPr>
            </w:pPr>
          </w:p>
        </w:tc>
        <w:tc>
          <w:tcPr>
            <w:tcW w:w="2409" w:type="dxa"/>
            <w:vAlign w:val="center"/>
          </w:tcPr>
          <w:p w:rsidR="009D23A0" w:rsidRPr="009D23A0" w:rsidRDefault="009D23A0" w:rsidP="009D23A0">
            <w:pPr>
              <w:widowControl/>
              <w:autoSpaceDE/>
              <w:autoSpaceDN/>
              <w:jc w:val="center"/>
              <w:rPr>
                <w:sz w:val="20"/>
                <w:szCs w:val="20"/>
                <w:lang w:eastAsia="ru-RU"/>
              </w:rPr>
            </w:pPr>
          </w:p>
        </w:tc>
        <w:tc>
          <w:tcPr>
            <w:tcW w:w="3261" w:type="dxa"/>
            <w:vAlign w:val="center"/>
          </w:tcPr>
          <w:p w:rsidR="009D23A0" w:rsidRPr="009D23A0" w:rsidRDefault="009D23A0" w:rsidP="009D23A0">
            <w:pPr>
              <w:widowControl/>
              <w:autoSpaceDE/>
              <w:autoSpaceDN/>
              <w:jc w:val="center"/>
              <w:rPr>
                <w:sz w:val="20"/>
                <w:szCs w:val="20"/>
                <w:lang w:eastAsia="ru-RU"/>
              </w:rPr>
            </w:pPr>
          </w:p>
        </w:tc>
      </w:tr>
      <w:tr w:rsidR="009D23A0" w:rsidRPr="009D23A0" w:rsidTr="00F14B25">
        <w:trPr>
          <w:trHeight w:val="261"/>
        </w:trPr>
        <w:tc>
          <w:tcPr>
            <w:tcW w:w="2660" w:type="dxa"/>
            <w:vAlign w:val="center"/>
          </w:tcPr>
          <w:p w:rsidR="009D23A0" w:rsidRPr="009D23A0" w:rsidRDefault="009D23A0" w:rsidP="009D23A0">
            <w:pPr>
              <w:widowControl/>
              <w:autoSpaceDE/>
              <w:autoSpaceDN/>
              <w:jc w:val="center"/>
              <w:rPr>
                <w:sz w:val="20"/>
                <w:szCs w:val="20"/>
                <w:lang w:eastAsia="ru-RU"/>
              </w:rPr>
            </w:pPr>
            <w:r w:rsidRPr="009D23A0">
              <w:rPr>
                <w:sz w:val="20"/>
                <w:szCs w:val="20"/>
                <w:lang w:eastAsia="ru-RU"/>
              </w:rPr>
              <w:t>ИТОГО:</w:t>
            </w:r>
          </w:p>
        </w:tc>
        <w:tc>
          <w:tcPr>
            <w:tcW w:w="1276" w:type="dxa"/>
            <w:vAlign w:val="center"/>
          </w:tcPr>
          <w:p w:rsidR="009D23A0" w:rsidRPr="009D23A0" w:rsidRDefault="009D23A0" w:rsidP="009D23A0">
            <w:pPr>
              <w:widowControl/>
              <w:autoSpaceDE/>
              <w:autoSpaceDN/>
              <w:jc w:val="center"/>
              <w:rPr>
                <w:sz w:val="20"/>
                <w:szCs w:val="20"/>
                <w:lang w:eastAsia="ru-RU"/>
              </w:rPr>
            </w:pPr>
            <w:r w:rsidRPr="009D23A0">
              <w:rPr>
                <w:sz w:val="20"/>
                <w:szCs w:val="20"/>
                <w:lang w:eastAsia="ru-RU"/>
              </w:rPr>
              <w:t>Х</w:t>
            </w:r>
          </w:p>
        </w:tc>
        <w:tc>
          <w:tcPr>
            <w:tcW w:w="2409" w:type="dxa"/>
            <w:vAlign w:val="center"/>
          </w:tcPr>
          <w:p w:rsidR="009D23A0" w:rsidRPr="009D23A0" w:rsidRDefault="009D23A0" w:rsidP="009D23A0">
            <w:pPr>
              <w:widowControl/>
              <w:autoSpaceDE/>
              <w:autoSpaceDN/>
              <w:jc w:val="center"/>
              <w:rPr>
                <w:sz w:val="20"/>
                <w:szCs w:val="20"/>
                <w:lang w:eastAsia="ru-RU"/>
              </w:rPr>
            </w:pPr>
          </w:p>
        </w:tc>
        <w:tc>
          <w:tcPr>
            <w:tcW w:w="3261" w:type="dxa"/>
            <w:vAlign w:val="center"/>
          </w:tcPr>
          <w:p w:rsidR="009D23A0" w:rsidRPr="009D23A0" w:rsidRDefault="009D23A0" w:rsidP="009D23A0">
            <w:pPr>
              <w:widowControl/>
              <w:autoSpaceDE/>
              <w:autoSpaceDN/>
              <w:jc w:val="center"/>
              <w:rPr>
                <w:sz w:val="20"/>
                <w:szCs w:val="20"/>
                <w:lang w:eastAsia="ru-RU"/>
              </w:rPr>
            </w:pPr>
            <w:r w:rsidRPr="009D23A0">
              <w:rPr>
                <w:sz w:val="20"/>
                <w:szCs w:val="20"/>
                <w:lang w:eastAsia="ru-RU"/>
              </w:rPr>
              <w:t>Х</w:t>
            </w:r>
          </w:p>
        </w:tc>
      </w:tr>
    </w:tbl>
    <w:p w:rsidR="009D23A0" w:rsidRPr="009D23A0" w:rsidRDefault="009D23A0" w:rsidP="009D23A0">
      <w:pPr>
        <w:widowControl/>
        <w:autoSpaceDE/>
        <w:autoSpaceDN/>
        <w:jc w:val="both"/>
        <w:rPr>
          <w:sz w:val="20"/>
          <w:szCs w:val="20"/>
          <w:lang w:eastAsia="ru-RU"/>
        </w:rPr>
      </w:pPr>
      <w:r w:rsidRPr="009D23A0">
        <w:rPr>
          <w:sz w:val="20"/>
          <w:szCs w:val="20"/>
          <w:lang w:eastAsia="ru-RU"/>
        </w:rPr>
        <w:t xml:space="preserve">      * Расчёт расходов целевой субсидии по каждому из направлений может быть подтверждён либо расчётом затрат по следующей формуле:</w:t>
      </w:r>
    </w:p>
    <w:p w:rsidR="009D23A0" w:rsidRPr="009D23A0" w:rsidRDefault="009D23A0" w:rsidP="009D23A0">
      <w:pPr>
        <w:widowControl/>
        <w:autoSpaceDE/>
        <w:autoSpaceDN/>
        <w:jc w:val="both"/>
        <w:rPr>
          <w:sz w:val="20"/>
          <w:szCs w:val="20"/>
          <w:lang w:eastAsia="ru-RU"/>
        </w:rPr>
      </w:pPr>
      <w:r w:rsidRPr="009D23A0">
        <w:rPr>
          <w:sz w:val="20"/>
          <w:szCs w:val="20"/>
          <w:lang w:eastAsia="ru-RU"/>
        </w:rPr>
        <w:t xml:space="preserve">       Сумма расходов = Цена (товара, услуг) * Количество (товара, услуг),</w:t>
      </w:r>
    </w:p>
    <w:p w:rsidR="009D23A0" w:rsidRPr="009D23A0" w:rsidRDefault="009D23A0" w:rsidP="009D23A0">
      <w:pPr>
        <w:widowControl/>
        <w:autoSpaceDE/>
        <w:autoSpaceDN/>
        <w:jc w:val="both"/>
        <w:rPr>
          <w:sz w:val="20"/>
          <w:szCs w:val="20"/>
          <w:lang w:eastAsia="ru-RU"/>
        </w:rPr>
      </w:pPr>
      <w:r w:rsidRPr="009D23A0">
        <w:rPr>
          <w:sz w:val="20"/>
          <w:szCs w:val="20"/>
          <w:lang w:eastAsia="ru-RU"/>
        </w:rPr>
        <w:t>либо приложением к заявке в виде смет, прайс-листов, коммерческих предложений, нормативно-правовых актов, устанавливающих порядок определения и размер обязательств, подлежащих исполнению за счёт средств указанной целевой субсидии.</w:t>
      </w:r>
    </w:p>
    <w:p w:rsidR="009D23A0" w:rsidRPr="009D23A0" w:rsidRDefault="009D23A0" w:rsidP="009D23A0">
      <w:pPr>
        <w:widowControl/>
        <w:autoSpaceDE/>
        <w:autoSpaceDN/>
        <w:jc w:val="both"/>
        <w:rPr>
          <w:sz w:val="20"/>
          <w:szCs w:val="20"/>
          <w:lang w:eastAsia="ru-RU"/>
        </w:rPr>
      </w:pPr>
    </w:p>
    <w:p w:rsidR="009D23A0" w:rsidRPr="009D23A0" w:rsidRDefault="009D23A0" w:rsidP="009D23A0">
      <w:pPr>
        <w:widowControl/>
        <w:autoSpaceDE/>
        <w:autoSpaceDN/>
        <w:rPr>
          <w:sz w:val="20"/>
          <w:szCs w:val="20"/>
          <w:lang w:eastAsia="ru-RU"/>
        </w:rPr>
      </w:pPr>
      <w:r w:rsidRPr="009D23A0">
        <w:rPr>
          <w:sz w:val="20"/>
          <w:szCs w:val="20"/>
          <w:lang w:eastAsia="ru-RU"/>
        </w:rPr>
        <w:t>Руководитель организации    __________________     ____________________</w:t>
      </w:r>
    </w:p>
    <w:p w:rsidR="009D23A0" w:rsidRPr="009D23A0" w:rsidRDefault="009D23A0" w:rsidP="009D23A0">
      <w:pPr>
        <w:widowControl/>
        <w:autoSpaceDE/>
        <w:autoSpaceDN/>
        <w:rPr>
          <w:sz w:val="20"/>
          <w:szCs w:val="20"/>
          <w:lang w:eastAsia="ru-RU"/>
        </w:rPr>
      </w:pPr>
      <w:r w:rsidRPr="009D23A0">
        <w:rPr>
          <w:sz w:val="20"/>
          <w:szCs w:val="20"/>
          <w:lang w:eastAsia="ru-RU"/>
        </w:rPr>
        <w:t xml:space="preserve">                                        </w:t>
      </w:r>
      <w:r>
        <w:rPr>
          <w:sz w:val="20"/>
          <w:szCs w:val="20"/>
          <w:lang w:eastAsia="ru-RU"/>
        </w:rPr>
        <w:t xml:space="preserve">                    </w:t>
      </w:r>
      <w:r w:rsidRPr="009D23A0">
        <w:rPr>
          <w:sz w:val="20"/>
          <w:szCs w:val="20"/>
          <w:lang w:eastAsia="ru-RU"/>
        </w:rPr>
        <w:t xml:space="preserve">  (подпись)                         (расшифровка подписи)</w:t>
      </w:r>
    </w:p>
    <w:p w:rsidR="009D23A0" w:rsidRPr="009D23A0" w:rsidRDefault="009D23A0" w:rsidP="009D23A0">
      <w:pPr>
        <w:widowControl/>
        <w:autoSpaceDE/>
        <w:autoSpaceDN/>
        <w:rPr>
          <w:sz w:val="20"/>
          <w:szCs w:val="20"/>
          <w:lang w:eastAsia="ru-RU"/>
        </w:rPr>
      </w:pPr>
    </w:p>
    <w:p w:rsidR="009D23A0" w:rsidRPr="009D23A0" w:rsidRDefault="009D23A0" w:rsidP="009D23A0">
      <w:pPr>
        <w:widowControl/>
        <w:autoSpaceDE/>
        <w:autoSpaceDN/>
        <w:rPr>
          <w:sz w:val="20"/>
          <w:szCs w:val="20"/>
          <w:lang w:eastAsia="ru-RU"/>
        </w:rPr>
      </w:pPr>
    </w:p>
    <w:p w:rsidR="009D23A0" w:rsidRPr="009D23A0" w:rsidRDefault="009D23A0" w:rsidP="009D23A0">
      <w:pPr>
        <w:widowControl/>
        <w:autoSpaceDE/>
        <w:autoSpaceDN/>
        <w:rPr>
          <w:sz w:val="20"/>
          <w:szCs w:val="20"/>
          <w:lang w:eastAsia="ru-RU"/>
        </w:rPr>
      </w:pPr>
      <w:r w:rsidRPr="009D23A0">
        <w:rPr>
          <w:sz w:val="20"/>
          <w:szCs w:val="20"/>
          <w:lang w:eastAsia="ru-RU"/>
        </w:rPr>
        <w:t>Главный бухгалтер                  __________________     ____________________</w:t>
      </w:r>
    </w:p>
    <w:p w:rsidR="009D23A0" w:rsidRPr="009D23A0" w:rsidRDefault="009D23A0" w:rsidP="009D23A0">
      <w:pPr>
        <w:widowControl/>
        <w:autoSpaceDE/>
        <w:autoSpaceDN/>
        <w:rPr>
          <w:sz w:val="20"/>
          <w:szCs w:val="20"/>
          <w:lang w:eastAsia="ru-RU"/>
        </w:rPr>
      </w:pPr>
      <w:r w:rsidRPr="009D23A0">
        <w:rPr>
          <w:sz w:val="20"/>
          <w:szCs w:val="20"/>
          <w:lang w:eastAsia="ru-RU"/>
        </w:rPr>
        <w:t xml:space="preserve">                                        </w:t>
      </w:r>
      <w:r>
        <w:rPr>
          <w:sz w:val="20"/>
          <w:szCs w:val="20"/>
          <w:lang w:eastAsia="ru-RU"/>
        </w:rPr>
        <w:t xml:space="preserve">                    </w:t>
      </w:r>
      <w:r w:rsidRPr="009D23A0">
        <w:rPr>
          <w:sz w:val="20"/>
          <w:szCs w:val="20"/>
          <w:lang w:eastAsia="ru-RU"/>
        </w:rPr>
        <w:t xml:space="preserve">  (подпись)                          (расшифровка подписи)    </w:t>
      </w:r>
    </w:p>
    <w:p w:rsidR="009D23A0" w:rsidRPr="009D23A0" w:rsidRDefault="009D23A0" w:rsidP="009D23A0">
      <w:pPr>
        <w:widowControl/>
        <w:autoSpaceDE/>
        <w:autoSpaceDN/>
        <w:ind w:left="4820"/>
        <w:rPr>
          <w:sz w:val="20"/>
          <w:szCs w:val="20"/>
          <w:lang w:eastAsia="ru-RU"/>
        </w:rPr>
      </w:pPr>
    </w:p>
    <w:p w:rsidR="009D23A0" w:rsidRDefault="009D23A0" w:rsidP="009D23A0">
      <w:pPr>
        <w:widowControl/>
        <w:autoSpaceDE/>
        <w:autoSpaceDN/>
        <w:ind w:left="4820"/>
        <w:rPr>
          <w:sz w:val="20"/>
          <w:szCs w:val="20"/>
          <w:lang w:eastAsia="ru-RU"/>
        </w:rPr>
      </w:pPr>
    </w:p>
    <w:p w:rsidR="00766ABA" w:rsidRDefault="00766ABA" w:rsidP="009D23A0">
      <w:pPr>
        <w:widowControl/>
        <w:autoSpaceDE/>
        <w:autoSpaceDN/>
        <w:ind w:left="4820"/>
        <w:rPr>
          <w:sz w:val="20"/>
          <w:szCs w:val="20"/>
          <w:lang w:eastAsia="ru-RU"/>
        </w:rPr>
      </w:pPr>
    </w:p>
    <w:p w:rsidR="00766ABA" w:rsidRDefault="00766ABA" w:rsidP="009D23A0">
      <w:pPr>
        <w:widowControl/>
        <w:autoSpaceDE/>
        <w:autoSpaceDN/>
        <w:ind w:left="4820"/>
        <w:rPr>
          <w:sz w:val="20"/>
          <w:szCs w:val="20"/>
          <w:lang w:eastAsia="ru-RU"/>
        </w:rPr>
      </w:pPr>
    </w:p>
    <w:p w:rsidR="00766ABA" w:rsidRPr="009D23A0" w:rsidRDefault="00766ABA" w:rsidP="009D23A0">
      <w:pPr>
        <w:widowControl/>
        <w:autoSpaceDE/>
        <w:autoSpaceDN/>
        <w:ind w:left="4820"/>
        <w:rPr>
          <w:sz w:val="20"/>
          <w:szCs w:val="20"/>
          <w:lang w:eastAsia="ru-RU"/>
        </w:rPr>
      </w:pPr>
    </w:p>
    <w:p w:rsidR="009D23A0" w:rsidRDefault="009D23A0" w:rsidP="009D23A0">
      <w:pPr>
        <w:widowControl/>
        <w:autoSpaceDE/>
        <w:autoSpaceDN/>
        <w:ind w:left="4820"/>
        <w:rPr>
          <w:sz w:val="20"/>
          <w:szCs w:val="20"/>
          <w:lang w:eastAsia="ru-RU"/>
        </w:rPr>
      </w:pPr>
      <w:r>
        <w:rPr>
          <w:sz w:val="20"/>
          <w:szCs w:val="20"/>
          <w:lang w:eastAsia="ru-RU"/>
        </w:rPr>
        <w:t xml:space="preserve"> </w:t>
      </w:r>
    </w:p>
    <w:p w:rsidR="009D23A0" w:rsidRPr="009D23A0" w:rsidRDefault="009D23A0" w:rsidP="009D23A0">
      <w:pPr>
        <w:widowControl/>
        <w:autoSpaceDE/>
        <w:autoSpaceDN/>
        <w:ind w:left="4820"/>
        <w:rPr>
          <w:sz w:val="20"/>
          <w:szCs w:val="20"/>
          <w:lang w:eastAsia="ru-RU"/>
        </w:rPr>
      </w:pPr>
    </w:p>
    <w:p w:rsidR="009D23A0" w:rsidRPr="009D23A0" w:rsidRDefault="009D23A0" w:rsidP="009D23A0">
      <w:pPr>
        <w:widowControl/>
        <w:tabs>
          <w:tab w:val="left" w:pos="284"/>
        </w:tabs>
        <w:autoSpaceDE/>
        <w:autoSpaceDN/>
        <w:ind w:left="4820"/>
        <w:jc w:val="right"/>
        <w:rPr>
          <w:sz w:val="20"/>
          <w:szCs w:val="20"/>
          <w:lang w:eastAsia="ru-RU"/>
        </w:rPr>
      </w:pPr>
      <w:r w:rsidRPr="009D23A0">
        <w:rPr>
          <w:sz w:val="20"/>
          <w:szCs w:val="20"/>
          <w:lang w:eastAsia="ru-RU"/>
        </w:rPr>
        <w:t>Приложение 2</w:t>
      </w:r>
    </w:p>
    <w:p w:rsidR="009D23A0" w:rsidRPr="009D23A0" w:rsidRDefault="009D23A0" w:rsidP="009D23A0">
      <w:pPr>
        <w:widowControl/>
        <w:autoSpaceDE/>
        <w:autoSpaceDN/>
        <w:jc w:val="right"/>
        <w:rPr>
          <w:sz w:val="20"/>
          <w:szCs w:val="20"/>
          <w:lang w:eastAsia="ru-RU"/>
        </w:rPr>
      </w:pPr>
      <w:r w:rsidRPr="009D23A0">
        <w:rPr>
          <w:sz w:val="20"/>
          <w:szCs w:val="20"/>
          <w:lang w:eastAsia="ru-RU"/>
        </w:rPr>
        <w:t xml:space="preserve"> к Порядку определения</w:t>
      </w:r>
    </w:p>
    <w:p w:rsidR="009D23A0" w:rsidRPr="009D23A0" w:rsidRDefault="009D23A0" w:rsidP="009D23A0">
      <w:pPr>
        <w:widowControl/>
        <w:autoSpaceDE/>
        <w:autoSpaceDN/>
        <w:jc w:val="right"/>
        <w:rPr>
          <w:sz w:val="20"/>
          <w:szCs w:val="20"/>
          <w:lang w:eastAsia="ru-RU"/>
        </w:rPr>
      </w:pPr>
      <w:r w:rsidRPr="009D23A0">
        <w:rPr>
          <w:sz w:val="20"/>
          <w:szCs w:val="20"/>
          <w:lang w:eastAsia="ru-RU"/>
        </w:rPr>
        <w:t xml:space="preserve"> объёма и условий предоставления субсидий</w:t>
      </w:r>
    </w:p>
    <w:p w:rsidR="009D23A0" w:rsidRPr="009D23A0" w:rsidRDefault="009D23A0" w:rsidP="009D23A0">
      <w:pPr>
        <w:widowControl/>
        <w:autoSpaceDE/>
        <w:autoSpaceDN/>
        <w:jc w:val="right"/>
        <w:rPr>
          <w:sz w:val="20"/>
          <w:szCs w:val="20"/>
          <w:lang w:eastAsia="ru-RU"/>
        </w:rPr>
      </w:pPr>
      <w:r w:rsidRPr="009D23A0">
        <w:rPr>
          <w:sz w:val="20"/>
          <w:szCs w:val="20"/>
          <w:lang w:eastAsia="ru-RU"/>
        </w:rPr>
        <w:t xml:space="preserve"> на иные цели из бюджета </w:t>
      </w:r>
      <w:proofErr w:type="spellStart"/>
      <w:r w:rsidRPr="009D23A0">
        <w:rPr>
          <w:sz w:val="20"/>
          <w:szCs w:val="20"/>
          <w:lang w:eastAsia="ru-RU"/>
        </w:rPr>
        <w:t>Мокроусовского</w:t>
      </w:r>
      <w:proofErr w:type="spellEnd"/>
    </w:p>
    <w:p w:rsidR="009D23A0" w:rsidRPr="009D23A0" w:rsidRDefault="009D23A0" w:rsidP="009D23A0">
      <w:pPr>
        <w:widowControl/>
        <w:autoSpaceDE/>
        <w:autoSpaceDN/>
        <w:jc w:val="right"/>
        <w:rPr>
          <w:sz w:val="20"/>
          <w:szCs w:val="20"/>
          <w:lang w:eastAsia="ru-RU"/>
        </w:rPr>
      </w:pPr>
      <w:r w:rsidRPr="009D23A0">
        <w:rPr>
          <w:sz w:val="20"/>
          <w:szCs w:val="20"/>
          <w:lang w:eastAsia="ru-RU"/>
        </w:rPr>
        <w:t xml:space="preserve"> муниципального округа Курганской области</w:t>
      </w:r>
    </w:p>
    <w:p w:rsidR="009D23A0" w:rsidRPr="009D23A0" w:rsidRDefault="009D23A0" w:rsidP="009D23A0">
      <w:pPr>
        <w:widowControl/>
        <w:autoSpaceDE/>
        <w:autoSpaceDN/>
        <w:jc w:val="right"/>
        <w:rPr>
          <w:sz w:val="20"/>
          <w:szCs w:val="20"/>
          <w:lang w:eastAsia="ru-RU"/>
        </w:rPr>
      </w:pPr>
      <w:r w:rsidRPr="009D23A0">
        <w:rPr>
          <w:sz w:val="20"/>
          <w:szCs w:val="20"/>
          <w:lang w:eastAsia="ru-RU"/>
        </w:rPr>
        <w:t xml:space="preserve"> муниципальным бюджетным и автономным</w:t>
      </w:r>
    </w:p>
    <w:p w:rsidR="009D23A0" w:rsidRPr="009D23A0" w:rsidRDefault="009D23A0" w:rsidP="009D23A0">
      <w:pPr>
        <w:widowControl/>
        <w:autoSpaceDE/>
        <w:autoSpaceDN/>
        <w:jc w:val="right"/>
        <w:rPr>
          <w:sz w:val="20"/>
          <w:szCs w:val="20"/>
          <w:lang w:eastAsia="ru-RU"/>
        </w:rPr>
      </w:pPr>
      <w:r w:rsidRPr="009D23A0">
        <w:rPr>
          <w:sz w:val="20"/>
          <w:szCs w:val="20"/>
          <w:lang w:eastAsia="ru-RU"/>
        </w:rPr>
        <w:t xml:space="preserve"> учреждениям </w:t>
      </w:r>
      <w:proofErr w:type="spellStart"/>
      <w:r w:rsidRPr="009D23A0">
        <w:rPr>
          <w:sz w:val="20"/>
          <w:szCs w:val="20"/>
          <w:lang w:eastAsia="ru-RU"/>
        </w:rPr>
        <w:t>Мокроусовского</w:t>
      </w:r>
      <w:proofErr w:type="spellEnd"/>
      <w:r w:rsidRPr="009D23A0">
        <w:rPr>
          <w:sz w:val="20"/>
          <w:szCs w:val="20"/>
          <w:lang w:eastAsia="ru-RU"/>
        </w:rPr>
        <w:t xml:space="preserve"> муниципального</w:t>
      </w:r>
    </w:p>
    <w:p w:rsidR="009D23A0" w:rsidRPr="009D23A0" w:rsidRDefault="009D23A0" w:rsidP="009D23A0">
      <w:pPr>
        <w:widowControl/>
        <w:tabs>
          <w:tab w:val="left" w:pos="284"/>
        </w:tabs>
        <w:autoSpaceDE/>
        <w:autoSpaceDN/>
        <w:ind w:left="4820"/>
        <w:jc w:val="right"/>
        <w:rPr>
          <w:sz w:val="20"/>
          <w:szCs w:val="20"/>
          <w:lang w:eastAsia="ru-RU"/>
        </w:rPr>
      </w:pPr>
      <w:r w:rsidRPr="009D23A0">
        <w:rPr>
          <w:sz w:val="20"/>
          <w:szCs w:val="20"/>
          <w:lang w:eastAsia="ru-RU"/>
        </w:rPr>
        <w:t>округа Курганской области</w:t>
      </w:r>
    </w:p>
    <w:p w:rsidR="009D23A0" w:rsidRPr="009D23A0" w:rsidRDefault="009D23A0" w:rsidP="009D23A0">
      <w:pPr>
        <w:widowControl/>
        <w:autoSpaceDE/>
        <w:autoSpaceDN/>
        <w:rPr>
          <w:sz w:val="20"/>
          <w:szCs w:val="20"/>
          <w:lang w:eastAsia="ru-RU"/>
        </w:rPr>
      </w:pPr>
      <w:r w:rsidRPr="009D23A0">
        <w:rPr>
          <w:sz w:val="20"/>
          <w:szCs w:val="20"/>
          <w:lang w:eastAsia="ru-RU"/>
        </w:rPr>
        <w:t xml:space="preserve">                                                                    </w:t>
      </w:r>
    </w:p>
    <w:p w:rsidR="009D23A0" w:rsidRPr="009D23A0" w:rsidRDefault="009D23A0" w:rsidP="009D23A0">
      <w:pPr>
        <w:widowControl/>
        <w:autoSpaceDE/>
        <w:autoSpaceDN/>
        <w:jc w:val="right"/>
        <w:rPr>
          <w:sz w:val="20"/>
          <w:szCs w:val="20"/>
          <w:lang w:eastAsia="ru-RU"/>
        </w:rPr>
      </w:pPr>
      <w:r w:rsidRPr="009D23A0">
        <w:rPr>
          <w:sz w:val="20"/>
          <w:szCs w:val="20"/>
          <w:lang w:eastAsia="ru-RU"/>
        </w:rPr>
        <w:t>УТВЕРЖДАЮ</w:t>
      </w:r>
    </w:p>
    <w:p w:rsidR="009D23A0" w:rsidRPr="009D23A0" w:rsidRDefault="009D23A0" w:rsidP="009D23A0">
      <w:pPr>
        <w:widowControl/>
        <w:autoSpaceDE/>
        <w:autoSpaceDN/>
        <w:jc w:val="right"/>
        <w:rPr>
          <w:sz w:val="20"/>
          <w:szCs w:val="20"/>
          <w:lang w:eastAsia="ru-RU"/>
        </w:rPr>
      </w:pPr>
      <w:r w:rsidRPr="009D23A0">
        <w:rPr>
          <w:sz w:val="20"/>
          <w:szCs w:val="20"/>
          <w:lang w:eastAsia="ru-RU"/>
        </w:rPr>
        <w:t>Руководитель    _____________________</w:t>
      </w:r>
    </w:p>
    <w:p w:rsidR="009D23A0" w:rsidRPr="009D23A0" w:rsidRDefault="009D23A0" w:rsidP="009D23A0">
      <w:pPr>
        <w:widowControl/>
        <w:autoSpaceDE/>
        <w:autoSpaceDN/>
        <w:jc w:val="right"/>
        <w:rPr>
          <w:sz w:val="20"/>
          <w:szCs w:val="20"/>
          <w:lang w:eastAsia="ru-RU"/>
        </w:rPr>
      </w:pPr>
      <w:r w:rsidRPr="009D23A0">
        <w:rPr>
          <w:sz w:val="20"/>
          <w:szCs w:val="20"/>
          <w:lang w:eastAsia="ru-RU"/>
        </w:rPr>
        <w:t xml:space="preserve">                                (наименование Учредителя) </w:t>
      </w:r>
    </w:p>
    <w:p w:rsidR="009D23A0" w:rsidRPr="009D23A0" w:rsidRDefault="009D23A0" w:rsidP="009D23A0">
      <w:pPr>
        <w:widowControl/>
        <w:autoSpaceDE/>
        <w:autoSpaceDN/>
        <w:jc w:val="right"/>
        <w:rPr>
          <w:sz w:val="20"/>
          <w:szCs w:val="20"/>
          <w:lang w:eastAsia="ru-RU"/>
        </w:rPr>
      </w:pPr>
      <w:r w:rsidRPr="009D23A0">
        <w:rPr>
          <w:sz w:val="20"/>
          <w:szCs w:val="20"/>
          <w:lang w:eastAsia="ru-RU"/>
        </w:rPr>
        <w:t xml:space="preserve">      __________      ___________________    </w:t>
      </w:r>
    </w:p>
    <w:p w:rsidR="009D23A0" w:rsidRPr="009D23A0" w:rsidRDefault="009D23A0" w:rsidP="009D23A0">
      <w:pPr>
        <w:widowControl/>
        <w:autoSpaceDE/>
        <w:autoSpaceDN/>
        <w:jc w:val="right"/>
        <w:rPr>
          <w:sz w:val="20"/>
          <w:szCs w:val="20"/>
          <w:lang w:eastAsia="ru-RU"/>
        </w:rPr>
      </w:pPr>
      <w:r w:rsidRPr="009D23A0">
        <w:rPr>
          <w:sz w:val="20"/>
          <w:szCs w:val="20"/>
          <w:lang w:eastAsia="ru-RU"/>
        </w:rPr>
        <w:t xml:space="preserve">          (подпись)      (расшифровка подписи)                                                                                  "_____"_________________20___г.</w:t>
      </w:r>
    </w:p>
    <w:p w:rsidR="009D23A0" w:rsidRPr="009D23A0" w:rsidRDefault="009D23A0" w:rsidP="009D23A0">
      <w:pPr>
        <w:widowControl/>
        <w:autoSpaceDE/>
        <w:autoSpaceDN/>
        <w:jc w:val="center"/>
        <w:rPr>
          <w:b/>
          <w:sz w:val="20"/>
          <w:szCs w:val="20"/>
          <w:lang w:eastAsia="ru-RU"/>
        </w:rPr>
      </w:pPr>
    </w:p>
    <w:p w:rsidR="00766ABA" w:rsidRDefault="00766ABA" w:rsidP="009D23A0">
      <w:pPr>
        <w:widowControl/>
        <w:autoSpaceDE/>
        <w:autoSpaceDN/>
        <w:jc w:val="center"/>
        <w:rPr>
          <w:b/>
          <w:sz w:val="20"/>
          <w:szCs w:val="20"/>
          <w:lang w:eastAsia="ru-RU"/>
        </w:rPr>
      </w:pPr>
    </w:p>
    <w:p w:rsidR="009D23A0" w:rsidRPr="009D23A0" w:rsidRDefault="009D23A0" w:rsidP="009D23A0">
      <w:pPr>
        <w:widowControl/>
        <w:autoSpaceDE/>
        <w:autoSpaceDN/>
        <w:jc w:val="center"/>
        <w:rPr>
          <w:b/>
          <w:sz w:val="20"/>
          <w:szCs w:val="20"/>
          <w:lang w:eastAsia="ru-RU"/>
        </w:rPr>
      </w:pPr>
      <w:r w:rsidRPr="009D23A0">
        <w:rPr>
          <w:b/>
          <w:sz w:val="20"/>
          <w:szCs w:val="20"/>
          <w:lang w:eastAsia="ru-RU"/>
        </w:rPr>
        <w:t>ПЕРЕЧЕНЬ</w:t>
      </w:r>
    </w:p>
    <w:p w:rsidR="009D23A0" w:rsidRPr="009D23A0" w:rsidRDefault="009D23A0" w:rsidP="009D23A0">
      <w:pPr>
        <w:widowControl/>
        <w:autoSpaceDE/>
        <w:autoSpaceDN/>
        <w:jc w:val="center"/>
        <w:rPr>
          <w:b/>
          <w:sz w:val="20"/>
          <w:szCs w:val="20"/>
          <w:lang w:eastAsia="ru-RU"/>
        </w:rPr>
      </w:pPr>
      <w:r w:rsidRPr="009D23A0">
        <w:rPr>
          <w:b/>
          <w:sz w:val="20"/>
          <w:szCs w:val="20"/>
          <w:lang w:eastAsia="ru-RU"/>
        </w:rPr>
        <w:t>получателей и объёмов субсидий на иные цели</w:t>
      </w:r>
    </w:p>
    <w:p w:rsidR="009D23A0" w:rsidRPr="009D23A0" w:rsidRDefault="009D23A0" w:rsidP="009D23A0">
      <w:pPr>
        <w:widowControl/>
        <w:autoSpaceDE/>
        <w:autoSpaceDN/>
        <w:jc w:val="center"/>
        <w:rPr>
          <w:b/>
          <w:sz w:val="20"/>
          <w:szCs w:val="20"/>
          <w:lang w:eastAsia="ru-RU"/>
        </w:rPr>
      </w:pPr>
      <w:r w:rsidRPr="009D23A0">
        <w:rPr>
          <w:b/>
          <w:sz w:val="20"/>
          <w:szCs w:val="20"/>
          <w:lang w:eastAsia="ru-RU"/>
        </w:rPr>
        <w:t>на 20___ год</w:t>
      </w:r>
    </w:p>
    <w:p w:rsidR="009D23A0" w:rsidRPr="009D23A0" w:rsidRDefault="009D23A0" w:rsidP="009D23A0">
      <w:pPr>
        <w:widowControl/>
        <w:autoSpaceDE/>
        <w:autoSpaceDN/>
        <w:rPr>
          <w:sz w:val="20"/>
          <w:szCs w:val="20"/>
          <w:lang w:eastAsia="ru-RU"/>
        </w:rPr>
      </w:pPr>
      <w:r w:rsidRPr="009D23A0">
        <w:rPr>
          <w:sz w:val="20"/>
          <w:szCs w:val="20"/>
          <w:lang w:eastAsia="ru-RU"/>
        </w:rPr>
        <w:t xml:space="preserve">     </w:t>
      </w:r>
    </w:p>
    <w:tbl>
      <w:tblPr>
        <w:tblW w:w="9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4"/>
        <w:gridCol w:w="1554"/>
        <w:gridCol w:w="1269"/>
        <w:gridCol w:w="1129"/>
        <w:gridCol w:w="1344"/>
        <w:gridCol w:w="1216"/>
        <w:gridCol w:w="1098"/>
      </w:tblGrid>
      <w:tr w:rsidR="009D23A0" w:rsidRPr="009D23A0" w:rsidTr="00F14B25">
        <w:trPr>
          <w:trHeight w:val="361"/>
        </w:trPr>
        <w:tc>
          <w:tcPr>
            <w:tcW w:w="1884" w:type="dxa"/>
            <w:vMerge w:val="restart"/>
          </w:tcPr>
          <w:p w:rsidR="009D23A0" w:rsidRPr="009D23A0" w:rsidRDefault="009D23A0" w:rsidP="009D23A0">
            <w:pPr>
              <w:widowControl/>
              <w:autoSpaceDE/>
              <w:autoSpaceDN/>
              <w:rPr>
                <w:sz w:val="20"/>
                <w:szCs w:val="20"/>
                <w:lang w:eastAsia="ru-RU"/>
              </w:rPr>
            </w:pPr>
            <w:r w:rsidRPr="009D23A0">
              <w:rPr>
                <w:sz w:val="20"/>
                <w:szCs w:val="20"/>
                <w:lang w:eastAsia="ru-RU"/>
              </w:rPr>
              <w:lastRenderedPageBreak/>
              <w:t>Наименование субсидии на иные цели</w:t>
            </w:r>
          </w:p>
        </w:tc>
        <w:tc>
          <w:tcPr>
            <w:tcW w:w="1554" w:type="dxa"/>
            <w:vMerge w:val="restart"/>
          </w:tcPr>
          <w:p w:rsidR="009D23A0" w:rsidRPr="009D23A0" w:rsidRDefault="009D23A0" w:rsidP="009D23A0">
            <w:pPr>
              <w:widowControl/>
              <w:autoSpaceDE/>
              <w:autoSpaceDN/>
              <w:rPr>
                <w:sz w:val="20"/>
                <w:szCs w:val="20"/>
                <w:lang w:eastAsia="ru-RU"/>
              </w:rPr>
            </w:pPr>
            <w:r w:rsidRPr="009D23A0">
              <w:rPr>
                <w:sz w:val="20"/>
                <w:szCs w:val="20"/>
                <w:lang w:eastAsia="ru-RU"/>
              </w:rPr>
              <w:t>Получатель субсидии</w:t>
            </w:r>
          </w:p>
        </w:tc>
        <w:tc>
          <w:tcPr>
            <w:tcW w:w="4958" w:type="dxa"/>
            <w:gridSpan w:val="4"/>
          </w:tcPr>
          <w:p w:rsidR="009D23A0" w:rsidRPr="009D23A0" w:rsidRDefault="009D23A0" w:rsidP="009D23A0">
            <w:pPr>
              <w:widowControl/>
              <w:autoSpaceDE/>
              <w:autoSpaceDN/>
              <w:rPr>
                <w:sz w:val="20"/>
                <w:szCs w:val="20"/>
                <w:lang w:eastAsia="ru-RU"/>
              </w:rPr>
            </w:pPr>
            <w:r w:rsidRPr="009D23A0">
              <w:rPr>
                <w:sz w:val="20"/>
                <w:szCs w:val="20"/>
                <w:lang w:eastAsia="ru-RU"/>
              </w:rPr>
              <w:t>Бюджетная классификация расходов</w:t>
            </w:r>
          </w:p>
        </w:tc>
        <w:tc>
          <w:tcPr>
            <w:tcW w:w="1098" w:type="dxa"/>
            <w:vMerge w:val="restart"/>
          </w:tcPr>
          <w:p w:rsidR="009D23A0" w:rsidRPr="009D23A0" w:rsidRDefault="009D23A0" w:rsidP="009D23A0">
            <w:pPr>
              <w:widowControl/>
              <w:autoSpaceDE/>
              <w:autoSpaceDN/>
              <w:rPr>
                <w:sz w:val="20"/>
                <w:szCs w:val="20"/>
                <w:lang w:eastAsia="ru-RU"/>
              </w:rPr>
            </w:pPr>
            <w:r w:rsidRPr="009D23A0">
              <w:rPr>
                <w:sz w:val="20"/>
                <w:szCs w:val="20"/>
                <w:lang w:eastAsia="ru-RU"/>
              </w:rPr>
              <w:t xml:space="preserve">     Сумма, руб.</w:t>
            </w:r>
          </w:p>
        </w:tc>
      </w:tr>
      <w:tr w:rsidR="009D23A0" w:rsidRPr="009D23A0" w:rsidTr="00F14B25">
        <w:trPr>
          <w:trHeight w:val="186"/>
        </w:trPr>
        <w:tc>
          <w:tcPr>
            <w:tcW w:w="1884" w:type="dxa"/>
            <w:vMerge/>
          </w:tcPr>
          <w:p w:rsidR="009D23A0" w:rsidRPr="009D23A0" w:rsidRDefault="009D23A0" w:rsidP="009D23A0">
            <w:pPr>
              <w:widowControl/>
              <w:autoSpaceDE/>
              <w:autoSpaceDN/>
              <w:rPr>
                <w:sz w:val="20"/>
                <w:szCs w:val="20"/>
                <w:lang w:eastAsia="ru-RU"/>
              </w:rPr>
            </w:pPr>
          </w:p>
        </w:tc>
        <w:tc>
          <w:tcPr>
            <w:tcW w:w="1554" w:type="dxa"/>
            <w:vMerge/>
          </w:tcPr>
          <w:p w:rsidR="009D23A0" w:rsidRPr="009D23A0" w:rsidRDefault="009D23A0" w:rsidP="009D23A0">
            <w:pPr>
              <w:widowControl/>
              <w:autoSpaceDE/>
              <w:autoSpaceDN/>
              <w:rPr>
                <w:sz w:val="20"/>
                <w:szCs w:val="20"/>
                <w:lang w:eastAsia="ru-RU"/>
              </w:rPr>
            </w:pPr>
          </w:p>
        </w:tc>
        <w:tc>
          <w:tcPr>
            <w:tcW w:w="1269" w:type="dxa"/>
          </w:tcPr>
          <w:p w:rsidR="009D23A0" w:rsidRPr="009D23A0" w:rsidRDefault="009D23A0" w:rsidP="009D23A0">
            <w:pPr>
              <w:widowControl/>
              <w:autoSpaceDE/>
              <w:autoSpaceDN/>
              <w:rPr>
                <w:sz w:val="20"/>
                <w:szCs w:val="20"/>
                <w:lang w:eastAsia="ru-RU"/>
              </w:rPr>
            </w:pPr>
            <w:r w:rsidRPr="009D23A0">
              <w:rPr>
                <w:sz w:val="20"/>
                <w:szCs w:val="20"/>
                <w:lang w:eastAsia="ru-RU"/>
              </w:rPr>
              <w:t>раздел,</w:t>
            </w:r>
          </w:p>
          <w:p w:rsidR="009D23A0" w:rsidRPr="009D23A0" w:rsidRDefault="009D23A0" w:rsidP="009D23A0">
            <w:pPr>
              <w:widowControl/>
              <w:autoSpaceDE/>
              <w:autoSpaceDN/>
              <w:rPr>
                <w:sz w:val="20"/>
                <w:szCs w:val="20"/>
                <w:lang w:eastAsia="ru-RU"/>
              </w:rPr>
            </w:pPr>
            <w:r w:rsidRPr="009D23A0">
              <w:rPr>
                <w:sz w:val="20"/>
                <w:szCs w:val="20"/>
                <w:lang w:eastAsia="ru-RU"/>
              </w:rPr>
              <w:t>подраздел</w:t>
            </w:r>
          </w:p>
        </w:tc>
        <w:tc>
          <w:tcPr>
            <w:tcW w:w="1129" w:type="dxa"/>
          </w:tcPr>
          <w:p w:rsidR="009D23A0" w:rsidRPr="009D23A0" w:rsidRDefault="009D23A0" w:rsidP="009D23A0">
            <w:pPr>
              <w:widowControl/>
              <w:autoSpaceDE/>
              <w:autoSpaceDN/>
              <w:rPr>
                <w:sz w:val="20"/>
                <w:szCs w:val="20"/>
                <w:lang w:eastAsia="ru-RU"/>
              </w:rPr>
            </w:pPr>
            <w:r w:rsidRPr="009D23A0">
              <w:rPr>
                <w:sz w:val="20"/>
                <w:szCs w:val="20"/>
                <w:lang w:eastAsia="ru-RU"/>
              </w:rPr>
              <w:t>целевая статья</w:t>
            </w:r>
          </w:p>
        </w:tc>
        <w:tc>
          <w:tcPr>
            <w:tcW w:w="1344" w:type="dxa"/>
          </w:tcPr>
          <w:p w:rsidR="009D23A0" w:rsidRPr="009D23A0" w:rsidRDefault="009D23A0" w:rsidP="009D23A0">
            <w:pPr>
              <w:widowControl/>
              <w:autoSpaceDE/>
              <w:autoSpaceDN/>
              <w:rPr>
                <w:sz w:val="20"/>
                <w:szCs w:val="20"/>
                <w:lang w:eastAsia="ru-RU"/>
              </w:rPr>
            </w:pPr>
            <w:r w:rsidRPr="009D23A0">
              <w:rPr>
                <w:sz w:val="20"/>
                <w:szCs w:val="20"/>
                <w:lang w:eastAsia="ru-RU"/>
              </w:rPr>
              <w:t>вид расходов</w:t>
            </w:r>
          </w:p>
        </w:tc>
        <w:tc>
          <w:tcPr>
            <w:tcW w:w="1216" w:type="dxa"/>
          </w:tcPr>
          <w:p w:rsidR="009D23A0" w:rsidRPr="009D23A0" w:rsidRDefault="009D23A0" w:rsidP="009D23A0">
            <w:pPr>
              <w:widowControl/>
              <w:autoSpaceDE/>
              <w:autoSpaceDN/>
              <w:rPr>
                <w:sz w:val="20"/>
                <w:szCs w:val="20"/>
                <w:lang w:eastAsia="ru-RU"/>
              </w:rPr>
            </w:pPr>
            <w:r w:rsidRPr="009D23A0">
              <w:rPr>
                <w:sz w:val="20"/>
                <w:szCs w:val="20"/>
                <w:lang w:eastAsia="ru-RU"/>
              </w:rPr>
              <w:t>КОСГУ</w:t>
            </w:r>
          </w:p>
        </w:tc>
        <w:tc>
          <w:tcPr>
            <w:tcW w:w="1098" w:type="dxa"/>
            <w:vMerge/>
          </w:tcPr>
          <w:p w:rsidR="009D23A0" w:rsidRPr="009D23A0" w:rsidRDefault="009D23A0" w:rsidP="009D23A0">
            <w:pPr>
              <w:widowControl/>
              <w:autoSpaceDE/>
              <w:autoSpaceDN/>
              <w:rPr>
                <w:sz w:val="20"/>
                <w:szCs w:val="20"/>
                <w:lang w:eastAsia="ru-RU"/>
              </w:rPr>
            </w:pPr>
          </w:p>
        </w:tc>
      </w:tr>
      <w:tr w:rsidR="009D23A0" w:rsidRPr="009D23A0" w:rsidTr="00F14B25">
        <w:trPr>
          <w:trHeight w:val="334"/>
        </w:trPr>
        <w:tc>
          <w:tcPr>
            <w:tcW w:w="1884" w:type="dxa"/>
          </w:tcPr>
          <w:p w:rsidR="009D23A0" w:rsidRPr="009D23A0" w:rsidRDefault="009D23A0" w:rsidP="009D23A0">
            <w:pPr>
              <w:widowControl/>
              <w:autoSpaceDE/>
              <w:autoSpaceDN/>
              <w:jc w:val="center"/>
              <w:rPr>
                <w:sz w:val="20"/>
                <w:szCs w:val="20"/>
                <w:lang w:eastAsia="ru-RU"/>
              </w:rPr>
            </w:pPr>
            <w:r w:rsidRPr="009D23A0">
              <w:rPr>
                <w:sz w:val="20"/>
                <w:szCs w:val="20"/>
                <w:lang w:eastAsia="ru-RU"/>
              </w:rPr>
              <w:t>1</w:t>
            </w:r>
          </w:p>
        </w:tc>
        <w:tc>
          <w:tcPr>
            <w:tcW w:w="1554" w:type="dxa"/>
          </w:tcPr>
          <w:p w:rsidR="009D23A0" w:rsidRPr="009D23A0" w:rsidRDefault="009D23A0" w:rsidP="009D23A0">
            <w:pPr>
              <w:widowControl/>
              <w:autoSpaceDE/>
              <w:autoSpaceDN/>
              <w:jc w:val="center"/>
              <w:rPr>
                <w:sz w:val="20"/>
                <w:szCs w:val="20"/>
                <w:lang w:eastAsia="ru-RU"/>
              </w:rPr>
            </w:pPr>
            <w:r w:rsidRPr="009D23A0">
              <w:rPr>
                <w:sz w:val="20"/>
                <w:szCs w:val="20"/>
                <w:lang w:eastAsia="ru-RU"/>
              </w:rPr>
              <w:t>2</w:t>
            </w:r>
          </w:p>
        </w:tc>
        <w:tc>
          <w:tcPr>
            <w:tcW w:w="1269" w:type="dxa"/>
          </w:tcPr>
          <w:p w:rsidR="009D23A0" w:rsidRPr="009D23A0" w:rsidRDefault="009D23A0" w:rsidP="009D23A0">
            <w:pPr>
              <w:widowControl/>
              <w:autoSpaceDE/>
              <w:autoSpaceDN/>
              <w:jc w:val="center"/>
              <w:rPr>
                <w:sz w:val="20"/>
                <w:szCs w:val="20"/>
                <w:lang w:eastAsia="ru-RU"/>
              </w:rPr>
            </w:pPr>
            <w:r w:rsidRPr="009D23A0">
              <w:rPr>
                <w:sz w:val="20"/>
                <w:szCs w:val="20"/>
                <w:lang w:eastAsia="ru-RU"/>
              </w:rPr>
              <w:t>3</w:t>
            </w:r>
          </w:p>
        </w:tc>
        <w:tc>
          <w:tcPr>
            <w:tcW w:w="1129" w:type="dxa"/>
          </w:tcPr>
          <w:p w:rsidR="009D23A0" w:rsidRPr="009D23A0" w:rsidRDefault="009D23A0" w:rsidP="009D23A0">
            <w:pPr>
              <w:widowControl/>
              <w:autoSpaceDE/>
              <w:autoSpaceDN/>
              <w:jc w:val="center"/>
              <w:rPr>
                <w:sz w:val="20"/>
                <w:szCs w:val="20"/>
                <w:lang w:eastAsia="ru-RU"/>
              </w:rPr>
            </w:pPr>
            <w:r w:rsidRPr="009D23A0">
              <w:rPr>
                <w:sz w:val="20"/>
                <w:szCs w:val="20"/>
                <w:lang w:eastAsia="ru-RU"/>
              </w:rPr>
              <w:t>4</w:t>
            </w:r>
          </w:p>
        </w:tc>
        <w:tc>
          <w:tcPr>
            <w:tcW w:w="1344" w:type="dxa"/>
          </w:tcPr>
          <w:p w:rsidR="009D23A0" w:rsidRPr="009D23A0" w:rsidRDefault="009D23A0" w:rsidP="009D23A0">
            <w:pPr>
              <w:widowControl/>
              <w:autoSpaceDE/>
              <w:autoSpaceDN/>
              <w:jc w:val="center"/>
              <w:rPr>
                <w:sz w:val="20"/>
                <w:szCs w:val="20"/>
                <w:lang w:eastAsia="ru-RU"/>
              </w:rPr>
            </w:pPr>
            <w:r w:rsidRPr="009D23A0">
              <w:rPr>
                <w:sz w:val="20"/>
                <w:szCs w:val="20"/>
                <w:lang w:eastAsia="ru-RU"/>
              </w:rPr>
              <w:t>5</w:t>
            </w:r>
          </w:p>
        </w:tc>
        <w:tc>
          <w:tcPr>
            <w:tcW w:w="1216" w:type="dxa"/>
          </w:tcPr>
          <w:p w:rsidR="009D23A0" w:rsidRPr="009D23A0" w:rsidRDefault="009D23A0" w:rsidP="009D23A0">
            <w:pPr>
              <w:widowControl/>
              <w:autoSpaceDE/>
              <w:autoSpaceDN/>
              <w:jc w:val="center"/>
              <w:rPr>
                <w:sz w:val="20"/>
                <w:szCs w:val="20"/>
                <w:lang w:eastAsia="ru-RU"/>
              </w:rPr>
            </w:pPr>
            <w:r w:rsidRPr="009D23A0">
              <w:rPr>
                <w:sz w:val="20"/>
                <w:szCs w:val="20"/>
                <w:lang w:eastAsia="ru-RU"/>
              </w:rPr>
              <w:t>6</w:t>
            </w:r>
          </w:p>
        </w:tc>
        <w:tc>
          <w:tcPr>
            <w:tcW w:w="1098" w:type="dxa"/>
          </w:tcPr>
          <w:p w:rsidR="009D23A0" w:rsidRPr="009D23A0" w:rsidRDefault="009D23A0" w:rsidP="009D23A0">
            <w:pPr>
              <w:widowControl/>
              <w:autoSpaceDE/>
              <w:autoSpaceDN/>
              <w:jc w:val="center"/>
              <w:rPr>
                <w:sz w:val="20"/>
                <w:szCs w:val="20"/>
                <w:lang w:eastAsia="ru-RU"/>
              </w:rPr>
            </w:pPr>
            <w:r w:rsidRPr="009D23A0">
              <w:rPr>
                <w:sz w:val="20"/>
                <w:szCs w:val="20"/>
                <w:lang w:eastAsia="ru-RU"/>
              </w:rPr>
              <w:t>7</w:t>
            </w:r>
          </w:p>
        </w:tc>
      </w:tr>
      <w:tr w:rsidR="009D23A0" w:rsidRPr="009D23A0" w:rsidTr="00F14B25">
        <w:trPr>
          <w:trHeight w:val="334"/>
        </w:trPr>
        <w:tc>
          <w:tcPr>
            <w:tcW w:w="1884" w:type="dxa"/>
          </w:tcPr>
          <w:p w:rsidR="009D23A0" w:rsidRPr="009D23A0" w:rsidRDefault="009D23A0" w:rsidP="009D23A0">
            <w:pPr>
              <w:widowControl/>
              <w:autoSpaceDE/>
              <w:autoSpaceDN/>
              <w:rPr>
                <w:sz w:val="20"/>
                <w:szCs w:val="20"/>
                <w:lang w:eastAsia="ru-RU"/>
              </w:rPr>
            </w:pPr>
          </w:p>
        </w:tc>
        <w:tc>
          <w:tcPr>
            <w:tcW w:w="1554" w:type="dxa"/>
          </w:tcPr>
          <w:p w:rsidR="009D23A0" w:rsidRPr="009D23A0" w:rsidRDefault="009D23A0" w:rsidP="009D23A0">
            <w:pPr>
              <w:widowControl/>
              <w:autoSpaceDE/>
              <w:autoSpaceDN/>
              <w:rPr>
                <w:sz w:val="20"/>
                <w:szCs w:val="20"/>
                <w:lang w:eastAsia="ru-RU"/>
              </w:rPr>
            </w:pPr>
          </w:p>
        </w:tc>
        <w:tc>
          <w:tcPr>
            <w:tcW w:w="1269" w:type="dxa"/>
          </w:tcPr>
          <w:p w:rsidR="009D23A0" w:rsidRPr="009D23A0" w:rsidRDefault="009D23A0" w:rsidP="009D23A0">
            <w:pPr>
              <w:widowControl/>
              <w:autoSpaceDE/>
              <w:autoSpaceDN/>
              <w:rPr>
                <w:sz w:val="20"/>
                <w:szCs w:val="20"/>
                <w:lang w:eastAsia="ru-RU"/>
              </w:rPr>
            </w:pPr>
          </w:p>
        </w:tc>
        <w:tc>
          <w:tcPr>
            <w:tcW w:w="1129" w:type="dxa"/>
          </w:tcPr>
          <w:p w:rsidR="009D23A0" w:rsidRPr="009D23A0" w:rsidRDefault="009D23A0" w:rsidP="009D23A0">
            <w:pPr>
              <w:widowControl/>
              <w:autoSpaceDE/>
              <w:autoSpaceDN/>
              <w:rPr>
                <w:sz w:val="20"/>
                <w:szCs w:val="20"/>
                <w:lang w:eastAsia="ru-RU"/>
              </w:rPr>
            </w:pPr>
          </w:p>
        </w:tc>
        <w:tc>
          <w:tcPr>
            <w:tcW w:w="1344" w:type="dxa"/>
          </w:tcPr>
          <w:p w:rsidR="009D23A0" w:rsidRPr="009D23A0" w:rsidRDefault="009D23A0" w:rsidP="009D23A0">
            <w:pPr>
              <w:widowControl/>
              <w:autoSpaceDE/>
              <w:autoSpaceDN/>
              <w:rPr>
                <w:sz w:val="20"/>
                <w:szCs w:val="20"/>
                <w:lang w:eastAsia="ru-RU"/>
              </w:rPr>
            </w:pPr>
          </w:p>
        </w:tc>
        <w:tc>
          <w:tcPr>
            <w:tcW w:w="1216" w:type="dxa"/>
          </w:tcPr>
          <w:p w:rsidR="009D23A0" w:rsidRPr="009D23A0" w:rsidRDefault="009D23A0" w:rsidP="009D23A0">
            <w:pPr>
              <w:widowControl/>
              <w:autoSpaceDE/>
              <w:autoSpaceDN/>
              <w:rPr>
                <w:sz w:val="20"/>
                <w:szCs w:val="20"/>
                <w:lang w:eastAsia="ru-RU"/>
              </w:rPr>
            </w:pPr>
          </w:p>
        </w:tc>
        <w:tc>
          <w:tcPr>
            <w:tcW w:w="1098" w:type="dxa"/>
          </w:tcPr>
          <w:p w:rsidR="009D23A0" w:rsidRPr="009D23A0" w:rsidRDefault="009D23A0" w:rsidP="009D23A0">
            <w:pPr>
              <w:widowControl/>
              <w:autoSpaceDE/>
              <w:autoSpaceDN/>
              <w:rPr>
                <w:sz w:val="20"/>
                <w:szCs w:val="20"/>
                <w:lang w:eastAsia="ru-RU"/>
              </w:rPr>
            </w:pPr>
          </w:p>
        </w:tc>
      </w:tr>
      <w:tr w:rsidR="009D23A0" w:rsidRPr="009D23A0" w:rsidTr="00F14B25">
        <w:trPr>
          <w:trHeight w:val="334"/>
        </w:trPr>
        <w:tc>
          <w:tcPr>
            <w:tcW w:w="1884" w:type="dxa"/>
          </w:tcPr>
          <w:p w:rsidR="009D23A0" w:rsidRPr="009D23A0" w:rsidRDefault="009D23A0" w:rsidP="009D23A0">
            <w:pPr>
              <w:widowControl/>
              <w:autoSpaceDE/>
              <w:autoSpaceDN/>
              <w:rPr>
                <w:sz w:val="20"/>
                <w:szCs w:val="20"/>
                <w:lang w:eastAsia="ru-RU"/>
              </w:rPr>
            </w:pPr>
          </w:p>
        </w:tc>
        <w:tc>
          <w:tcPr>
            <w:tcW w:w="1554" w:type="dxa"/>
          </w:tcPr>
          <w:p w:rsidR="009D23A0" w:rsidRPr="009D23A0" w:rsidRDefault="009D23A0" w:rsidP="009D23A0">
            <w:pPr>
              <w:widowControl/>
              <w:autoSpaceDE/>
              <w:autoSpaceDN/>
              <w:rPr>
                <w:sz w:val="20"/>
                <w:szCs w:val="20"/>
                <w:lang w:eastAsia="ru-RU"/>
              </w:rPr>
            </w:pPr>
          </w:p>
        </w:tc>
        <w:tc>
          <w:tcPr>
            <w:tcW w:w="1269" w:type="dxa"/>
          </w:tcPr>
          <w:p w:rsidR="009D23A0" w:rsidRPr="009D23A0" w:rsidRDefault="009D23A0" w:rsidP="009D23A0">
            <w:pPr>
              <w:widowControl/>
              <w:autoSpaceDE/>
              <w:autoSpaceDN/>
              <w:rPr>
                <w:sz w:val="20"/>
                <w:szCs w:val="20"/>
                <w:lang w:eastAsia="ru-RU"/>
              </w:rPr>
            </w:pPr>
          </w:p>
        </w:tc>
        <w:tc>
          <w:tcPr>
            <w:tcW w:w="1129" w:type="dxa"/>
          </w:tcPr>
          <w:p w:rsidR="009D23A0" w:rsidRPr="009D23A0" w:rsidRDefault="009D23A0" w:rsidP="009D23A0">
            <w:pPr>
              <w:widowControl/>
              <w:autoSpaceDE/>
              <w:autoSpaceDN/>
              <w:rPr>
                <w:sz w:val="20"/>
                <w:szCs w:val="20"/>
                <w:lang w:eastAsia="ru-RU"/>
              </w:rPr>
            </w:pPr>
          </w:p>
        </w:tc>
        <w:tc>
          <w:tcPr>
            <w:tcW w:w="1344" w:type="dxa"/>
          </w:tcPr>
          <w:p w:rsidR="009D23A0" w:rsidRPr="009D23A0" w:rsidRDefault="009D23A0" w:rsidP="009D23A0">
            <w:pPr>
              <w:widowControl/>
              <w:autoSpaceDE/>
              <w:autoSpaceDN/>
              <w:rPr>
                <w:sz w:val="20"/>
                <w:szCs w:val="20"/>
                <w:lang w:eastAsia="ru-RU"/>
              </w:rPr>
            </w:pPr>
          </w:p>
        </w:tc>
        <w:tc>
          <w:tcPr>
            <w:tcW w:w="1216" w:type="dxa"/>
          </w:tcPr>
          <w:p w:rsidR="009D23A0" w:rsidRPr="009D23A0" w:rsidRDefault="009D23A0" w:rsidP="009D23A0">
            <w:pPr>
              <w:widowControl/>
              <w:autoSpaceDE/>
              <w:autoSpaceDN/>
              <w:rPr>
                <w:sz w:val="20"/>
                <w:szCs w:val="20"/>
                <w:lang w:eastAsia="ru-RU"/>
              </w:rPr>
            </w:pPr>
          </w:p>
        </w:tc>
        <w:tc>
          <w:tcPr>
            <w:tcW w:w="1098" w:type="dxa"/>
          </w:tcPr>
          <w:p w:rsidR="009D23A0" w:rsidRPr="009D23A0" w:rsidRDefault="009D23A0" w:rsidP="009D23A0">
            <w:pPr>
              <w:widowControl/>
              <w:autoSpaceDE/>
              <w:autoSpaceDN/>
              <w:rPr>
                <w:sz w:val="20"/>
                <w:szCs w:val="20"/>
                <w:lang w:eastAsia="ru-RU"/>
              </w:rPr>
            </w:pPr>
          </w:p>
        </w:tc>
      </w:tr>
      <w:tr w:rsidR="009D23A0" w:rsidRPr="009D23A0" w:rsidTr="00F14B25">
        <w:trPr>
          <w:trHeight w:val="334"/>
        </w:trPr>
        <w:tc>
          <w:tcPr>
            <w:tcW w:w="1884" w:type="dxa"/>
          </w:tcPr>
          <w:p w:rsidR="009D23A0" w:rsidRPr="009D23A0" w:rsidRDefault="009D23A0" w:rsidP="009D23A0">
            <w:pPr>
              <w:widowControl/>
              <w:autoSpaceDE/>
              <w:autoSpaceDN/>
              <w:rPr>
                <w:sz w:val="20"/>
                <w:szCs w:val="20"/>
                <w:lang w:eastAsia="ru-RU"/>
              </w:rPr>
            </w:pPr>
          </w:p>
        </w:tc>
        <w:tc>
          <w:tcPr>
            <w:tcW w:w="1554" w:type="dxa"/>
          </w:tcPr>
          <w:p w:rsidR="009D23A0" w:rsidRPr="009D23A0" w:rsidRDefault="009D23A0" w:rsidP="009D23A0">
            <w:pPr>
              <w:widowControl/>
              <w:autoSpaceDE/>
              <w:autoSpaceDN/>
              <w:rPr>
                <w:sz w:val="20"/>
                <w:szCs w:val="20"/>
                <w:lang w:eastAsia="ru-RU"/>
              </w:rPr>
            </w:pPr>
          </w:p>
        </w:tc>
        <w:tc>
          <w:tcPr>
            <w:tcW w:w="1269" w:type="dxa"/>
          </w:tcPr>
          <w:p w:rsidR="009D23A0" w:rsidRPr="009D23A0" w:rsidRDefault="009D23A0" w:rsidP="009D23A0">
            <w:pPr>
              <w:widowControl/>
              <w:autoSpaceDE/>
              <w:autoSpaceDN/>
              <w:rPr>
                <w:sz w:val="20"/>
                <w:szCs w:val="20"/>
                <w:lang w:eastAsia="ru-RU"/>
              </w:rPr>
            </w:pPr>
          </w:p>
        </w:tc>
        <w:tc>
          <w:tcPr>
            <w:tcW w:w="1129" w:type="dxa"/>
          </w:tcPr>
          <w:p w:rsidR="009D23A0" w:rsidRPr="009D23A0" w:rsidRDefault="009D23A0" w:rsidP="009D23A0">
            <w:pPr>
              <w:widowControl/>
              <w:autoSpaceDE/>
              <w:autoSpaceDN/>
              <w:rPr>
                <w:sz w:val="20"/>
                <w:szCs w:val="20"/>
                <w:lang w:eastAsia="ru-RU"/>
              </w:rPr>
            </w:pPr>
          </w:p>
        </w:tc>
        <w:tc>
          <w:tcPr>
            <w:tcW w:w="1344" w:type="dxa"/>
          </w:tcPr>
          <w:p w:rsidR="009D23A0" w:rsidRPr="009D23A0" w:rsidRDefault="009D23A0" w:rsidP="009D23A0">
            <w:pPr>
              <w:widowControl/>
              <w:autoSpaceDE/>
              <w:autoSpaceDN/>
              <w:rPr>
                <w:sz w:val="20"/>
                <w:szCs w:val="20"/>
                <w:lang w:eastAsia="ru-RU"/>
              </w:rPr>
            </w:pPr>
          </w:p>
        </w:tc>
        <w:tc>
          <w:tcPr>
            <w:tcW w:w="1216" w:type="dxa"/>
          </w:tcPr>
          <w:p w:rsidR="009D23A0" w:rsidRPr="009D23A0" w:rsidRDefault="009D23A0" w:rsidP="009D23A0">
            <w:pPr>
              <w:widowControl/>
              <w:autoSpaceDE/>
              <w:autoSpaceDN/>
              <w:rPr>
                <w:sz w:val="20"/>
                <w:szCs w:val="20"/>
                <w:lang w:eastAsia="ru-RU"/>
              </w:rPr>
            </w:pPr>
          </w:p>
        </w:tc>
        <w:tc>
          <w:tcPr>
            <w:tcW w:w="1098" w:type="dxa"/>
          </w:tcPr>
          <w:p w:rsidR="009D23A0" w:rsidRPr="009D23A0" w:rsidRDefault="009D23A0" w:rsidP="009D23A0">
            <w:pPr>
              <w:widowControl/>
              <w:autoSpaceDE/>
              <w:autoSpaceDN/>
              <w:rPr>
                <w:sz w:val="20"/>
                <w:szCs w:val="20"/>
                <w:lang w:eastAsia="ru-RU"/>
              </w:rPr>
            </w:pPr>
          </w:p>
        </w:tc>
      </w:tr>
    </w:tbl>
    <w:p w:rsidR="009D23A0" w:rsidRPr="009D23A0" w:rsidRDefault="009D23A0" w:rsidP="009D23A0">
      <w:pPr>
        <w:widowControl/>
        <w:autoSpaceDE/>
        <w:autoSpaceDN/>
        <w:rPr>
          <w:sz w:val="20"/>
          <w:szCs w:val="20"/>
          <w:lang w:eastAsia="ru-RU"/>
        </w:rPr>
      </w:pPr>
    </w:p>
    <w:p w:rsidR="009D23A0" w:rsidRPr="009D23A0" w:rsidRDefault="009D23A0" w:rsidP="009D23A0">
      <w:pPr>
        <w:widowControl/>
        <w:autoSpaceDE/>
        <w:autoSpaceDN/>
        <w:rPr>
          <w:sz w:val="20"/>
          <w:szCs w:val="20"/>
          <w:lang w:eastAsia="ru-RU"/>
        </w:rPr>
      </w:pPr>
      <w:r w:rsidRPr="009D23A0">
        <w:rPr>
          <w:sz w:val="20"/>
          <w:szCs w:val="20"/>
          <w:lang w:eastAsia="ru-RU"/>
        </w:rPr>
        <w:t xml:space="preserve">          </w:t>
      </w:r>
    </w:p>
    <w:p w:rsidR="009D23A0" w:rsidRPr="009D23A0" w:rsidRDefault="009D23A0" w:rsidP="009D23A0">
      <w:pPr>
        <w:widowControl/>
        <w:autoSpaceDE/>
        <w:autoSpaceDN/>
        <w:rPr>
          <w:sz w:val="20"/>
          <w:szCs w:val="20"/>
          <w:lang w:eastAsia="ru-RU"/>
        </w:rPr>
      </w:pPr>
      <w:r w:rsidRPr="009D23A0">
        <w:rPr>
          <w:sz w:val="20"/>
          <w:szCs w:val="20"/>
          <w:lang w:eastAsia="ru-RU"/>
        </w:rPr>
        <w:t>Главный бухгалтер                  __________________     ____________________</w:t>
      </w:r>
    </w:p>
    <w:p w:rsidR="009D23A0" w:rsidRPr="009D23A0" w:rsidRDefault="009D23A0" w:rsidP="009D23A0">
      <w:pPr>
        <w:widowControl/>
        <w:autoSpaceDE/>
        <w:autoSpaceDN/>
        <w:rPr>
          <w:sz w:val="20"/>
          <w:szCs w:val="20"/>
          <w:lang w:eastAsia="ru-RU"/>
        </w:rPr>
      </w:pPr>
      <w:r w:rsidRPr="009D23A0">
        <w:rPr>
          <w:sz w:val="20"/>
          <w:szCs w:val="20"/>
          <w:lang w:eastAsia="ru-RU"/>
        </w:rPr>
        <w:t xml:space="preserve">                                        </w:t>
      </w:r>
      <w:r w:rsidR="00AE7C93">
        <w:rPr>
          <w:sz w:val="20"/>
          <w:szCs w:val="20"/>
          <w:lang w:eastAsia="ru-RU"/>
        </w:rPr>
        <w:t xml:space="preserve">                    </w:t>
      </w:r>
      <w:r w:rsidRPr="009D23A0">
        <w:rPr>
          <w:sz w:val="20"/>
          <w:szCs w:val="20"/>
          <w:lang w:eastAsia="ru-RU"/>
        </w:rPr>
        <w:t xml:space="preserve">  (подпись)                          (расшифровка подписи)    </w:t>
      </w:r>
    </w:p>
    <w:p w:rsidR="009D23A0" w:rsidRPr="009D23A0" w:rsidRDefault="009D23A0" w:rsidP="009D23A0">
      <w:pPr>
        <w:widowControl/>
        <w:autoSpaceDE/>
        <w:autoSpaceDN/>
        <w:rPr>
          <w:sz w:val="20"/>
          <w:szCs w:val="20"/>
          <w:lang w:eastAsia="ru-RU"/>
        </w:rPr>
      </w:pPr>
    </w:p>
    <w:p w:rsidR="009D23A0" w:rsidRPr="009D23A0" w:rsidRDefault="009D23A0" w:rsidP="009D23A0">
      <w:pPr>
        <w:widowControl/>
        <w:autoSpaceDE/>
        <w:autoSpaceDN/>
        <w:ind w:firstLine="851"/>
        <w:jc w:val="right"/>
        <w:rPr>
          <w:sz w:val="20"/>
          <w:szCs w:val="20"/>
          <w:lang w:eastAsia="ru-RU"/>
        </w:rPr>
      </w:pPr>
    </w:p>
    <w:p w:rsidR="009D23A0" w:rsidRPr="009D23A0" w:rsidRDefault="009D23A0" w:rsidP="009D23A0">
      <w:pPr>
        <w:widowControl/>
        <w:tabs>
          <w:tab w:val="left" w:pos="4820"/>
        </w:tabs>
        <w:autoSpaceDE/>
        <w:autoSpaceDN/>
        <w:ind w:left="4678"/>
        <w:rPr>
          <w:sz w:val="24"/>
          <w:szCs w:val="24"/>
          <w:lang w:eastAsia="ru-RU"/>
        </w:rPr>
      </w:pPr>
    </w:p>
    <w:p w:rsidR="009D23A0" w:rsidRPr="009D23A0" w:rsidRDefault="009D23A0" w:rsidP="009D23A0">
      <w:pPr>
        <w:widowControl/>
        <w:autoSpaceDE/>
        <w:autoSpaceDN/>
        <w:rPr>
          <w:sz w:val="24"/>
          <w:szCs w:val="24"/>
          <w:lang w:eastAsia="ru-RU"/>
        </w:rPr>
      </w:pPr>
    </w:p>
    <w:p w:rsidR="009D23A0" w:rsidRPr="009D23A0" w:rsidRDefault="009D23A0" w:rsidP="009D23A0">
      <w:pPr>
        <w:widowControl/>
        <w:tabs>
          <w:tab w:val="left" w:pos="284"/>
        </w:tabs>
        <w:autoSpaceDE/>
        <w:autoSpaceDN/>
        <w:ind w:left="4820"/>
        <w:jc w:val="right"/>
        <w:rPr>
          <w:sz w:val="20"/>
          <w:szCs w:val="20"/>
          <w:lang w:eastAsia="ru-RU"/>
        </w:rPr>
      </w:pPr>
      <w:r w:rsidRPr="009D23A0">
        <w:rPr>
          <w:sz w:val="20"/>
          <w:szCs w:val="20"/>
          <w:lang w:eastAsia="ru-RU"/>
        </w:rPr>
        <w:t>Приложение 3</w:t>
      </w:r>
    </w:p>
    <w:p w:rsidR="009D23A0" w:rsidRPr="009D23A0" w:rsidRDefault="009D23A0" w:rsidP="009D23A0">
      <w:pPr>
        <w:widowControl/>
        <w:autoSpaceDE/>
        <w:autoSpaceDN/>
        <w:jc w:val="right"/>
        <w:rPr>
          <w:sz w:val="20"/>
          <w:szCs w:val="20"/>
          <w:lang w:eastAsia="ru-RU"/>
        </w:rPr>
      </w:pPr>
      <w:r w:rsidRPr="009D23A0">
        <w:rPr>
          <w:sz w:val="20"/>
          <w:szCs w:val="20"/>
          <w:lang w:eastAsia="ru-RU"/>
        </w:rPr>
        <w:t xml:space="preserve"> к Порядку определения</w:t>
      </w:r>
    </w:p>
    <w:p w:rsidR="009D23A0" w:rsidRPr="009D23A0" w:rsidRDefault="009D23A0" w:rsidP="009D23A0">
      <w:pPr>
        <w:widowControl/>
        <w:autoSpaceDE/>
        <w:autoSpaceDN/>
        <w:jc w:val="right"/>
        <w:rPr>
          <w:sz w:val="20"/>
          <w:szCs w:val="20"/>
          <w:lang w:eastAsia="ru-RU"/>
        </w:rPr>
      </w:pPr>
      <w:r w:rsidRPr="009D23A0">
        <w:rPr>
          <w:sz w:val="20"/>
          <w:szCs w:val="20"/>
          <w:lang w:eastAsia="ru-RU"/>
        </w:rPr>
        <w:t xml:space="preserve"> объёма и условий предоставления субсидий</w:t>
      </w:r>
    </w:p>
    <w:p w:rsidR="009D23A0" w:rsidRPr="009D23A0" w:rsidRDefault="009D23A0" w:rsidP="009D23A0">
      <w:pPr>
        <w:widowControl/>
        <w:autoSpaceDE/>
        <w:autoSpaceDN/>
        <w:jc w:val="right"/>
        <w:rPr>
          <w:sz w:val="20"/>
          <w:szCs w:val="20"/>
          <w:lang w:eastAsia="ru-RU"/>
        </w:rPr>
      </w:pPr>
      <w:r w:rsidRPr="009D23A0">
        <w:rPr>
          <w:sz w:val="20"/>
          <w:szCs w:val="20"/>
          <w:lang w:eastAsia="ru-RU"/>
        </w:rPr>
        <w:t xml:space="preserve"> на иные цели из бюджета </w:t>
      </w:r>
      <w:proofErr w:type="spellStart"/>
      <w:r w:rsidRPr="009D23A0">
        <w:rPr>
          <w:sz w:val="20"/>
          <w:szCs w:val="20"/>
          <w:lang w:eastAsia="ru-RU"/>
        </w:rPr>
        <w:t>Мокроусовского</w:t>
      </w:r>
      <w:proofErr w:type="spellEnd"/>
    </w:p>
    <w:p w:rsidR="009D23A0" w:rsidRPr="009D23A0" w:rsidRDefault="009D23A0" w:rsidP="009D23A0">
      <w:pPr>
        <w:widowControl/>
        <w:autoSpaceDE/>
        <w:autoSpaceDN/>
        <w:jc w:val="right"/>
        <w:rPr>
          <w:sz w:val="20"/>
          <w:szCs w:val="20"/>
          <w:lang w:eastAsia="ru-RU"/>
        </w:rPr>
      </w:pPr>
      <w:r w:rsidRPr="009D23A0">
        <w:rPr>
          <w:sz w:val="20"/>
          <w:szCs w:val="20"/>
          <w:lang w:eastAsia="ru-RU"/>
        </w:rPr>
        <w:t xml:space="preserve"> муниципального округа Курганской области</w:t>
      </w:r>
    </w:p>
    <w:p w:rsidR="009D23A0" w:rsidRPr="009D23A0" w:rsidRDefault="009D23A0" w:rsidP="009D23A0">
      <w:pPr>
        <w:widowControl/>
        <w:autoSpaceDE/>
        <w:autoSpaceDN/>
        <w:jc w:val="right"/>
        <w:rPr>
          <w:sz w:val="20"/>
          <w:szCs w:val="20"/>
          <w:lang w:eastAsia="ru-RU"/>
        </w:rPr>
      </w:pPr>
      <w:r w:rsidRPr="009D23A0">
        <w:rPr>
          <w:sz w:val="20"/>
          <w:szCs w:val="20"/>
          <w:lang w:eastAsia="ru-RU"/>
        </w:rPr>
        <w:t xml:space="preserve"> муниципальным бюджетным и автономным</w:t>
      </w:r>
    </w:p>
    <w:p w:rsidR="009D23A0" w:rsidRPr="009D23A0" w:rsidRDefault="009D23A0" w:rsidP="009D23A0">
      <w:pPr>
        <w:widowControl/>
        <w:autoSpaceDE/>
        <w:autoSpaceDN/>
        <w:jc w:val="right"/>
        <w:rPr>
          <w:sz w:val="20"/>
          <w:szCs w:val="20"/>
          <w:lang w:eastAsia="ru-RU"/>
        </w:rPr>
      </w:pPr>
      <w:r w:rsidRPr="009D23A0">
        <w:rPr>
          <w:sz w:val="20"/>
          <w:szCs w:val="20"/>
          <w:lang w:eastAsia="ru-RU"/>
        </w:rPr>
        <w:t xml:space="preserve"> учреждениям </w:t>
      </w:r>
      <w:proofErr w:type="spellStart"/>
      <w:r w:rsidRPr="009D23A0">
        <w:rPr>
          <w:sz w:val="20"/>
          <w:szCs w:val="20"/>
          <w:lang w:eastAsia="ru-RU"/>
        </w:rPr>
        <w:t>Мокроусовского</w:t>
      </w:r>
      <w:proofErr w:type="spellEnd"/>
      <w:r w:rsidRPr="009D23A0">
        <w:rPr>
          <w:sz w:val="20"/>
          <w:szCs w:val="20"/>
          <w:lang w:eastAsia="ru-RU"/>
        </w:rPr>
        <w:t xml:space="preserve"> муниципального</w:t>
      </w:r>
    </w:p>
    <w:p w:rsidR="009D23A0" w:rsidRPr="009D23A0" w:rsidRDefault="009D23A0" w:rsidP="009D23A0">
      <w:pPr>
        <w:widowControl/>
        <w:tabs>
          <w:tab w:val="left" w:pos="284"/>
        </w:tabs>
        <w:autoSpaceDE/>
        <w:autoSpaceDN/>
        <w:ind w:left="4820"/>
        <w:jc w:val="right"/>
        <w:rPr>
          <w:sz w:val="20"/>
          <w:szCs w:val="20"/>
          <w:lang w:eastAsia="ru-RU"/>
        </w:rPr>
      </w:pPr>
      <w:r w:rsidRPr="009D23A0">
        <w:rPr>
          <w:sz w:val="20"/>
          <w:szCs w:val="20"/>
          <w:lang w:eastAsia="ru-RU"/>
        </w:rPr>
        <w:t>округа Курганской области</w:t>
      </w:r>
    </w:p>
    <w:p w:rsidR="009D23A0" w:rsidRPr="009D23A0" w:rsidRDefault="009D23A0" w:rsidP="009D23A0">
      <w:pPr>
        <w:widowControl/>
        <w:shd w:val="clear" w:color="auto" w:fill="FFFFFF"/>
        <w:autoSpaceDE/>
        <w:autoSpaceDN/>
        <w:ind w:left="5670" w:firstLine="698"/>
        <w:jc w:val="center"/>
        <w:rPr>
          <w:b/>
          <w:bCs/>
          <w:sz w:val="20"/>
          <w:szCs w:val="20"/>
          <w:lang w:eastAsia="ru-RU"/>
        </w:rPr>
      </w:pPr>
    </w:p>
    <w:p w:rsidR="009D23A0" w:rsidRPr="009D23A0" w:rsidRDefault="009D23A0" w:rsidP="009D23A0">
      <w:pPr>
        <w:widowControl/>
        <w:shd w:val="clear" w:color="auto" w:fill="FFFFFF"/>
        <w:autoSpaceDE/>
        <w:autoSpaceDN/>
        <w:ind w:firstLine="698"/>
        <w:jc w:val="center"/>
        <w:rPr>
          <w:b/>
          <w:sz w:val="20"/>
          <w:szCs w:val="20"/>
          <w:lang w:eastAsia="ru-RU"/>
        </w:rPr>
      </w:pPr>
      <w:r w:rsidRPr="009D23A0">
        <w:rPr>
          <w:b/>
          <w:bCs/>
          <w:sz w:val="20"/>
          <w:szCs w:val="20"/>
          <w:lang w:eastAsia="ru-RU"/>
        </w:rPr>
        <w:t>ОТЧЁТ</w:t>
      </w:r>
    </w:p>
    <w:p w:rsidR="009D23A0" w:rsidRPr="009D23A0" w:rsidRDefault="009D23A0" w:rsidP="009D23A0">
      <w:pPr>
        <w:widowControl/>
        <w:shd w:val="clear" w:color="auto" w:fill="FFFFFF"/>
        <w:autoSpaceDE/>
        <w:autoSpaceDN/>
        <w:ind w:firstLine="698"/>
        <w:jc w:val="center"/>
        <w:rPr>
          <w:b/>
          <w:sz w:val="20"/>
          <w:szCs w:val="20"/>
          <w:lang w:eastAsia="ru-RU"/>
        </w:rPr>
      </w:pPr>
      <w:r w:rsidRPr="009D23A0">
        <w:rPr>
          <w:b/>
          <w:bCs/>
          <w:sz w:val="20"/>
          <w:szCs w:val="20"/>
          <w:lang w:eastAsia="ru-RU"/>
        </w:rPr>
        <w:t>об использовании субсидий на иные цели</w:t>
      </w:r>
    </w:p>
    <w:p w:rsidR="009D23A0" w:rsidRPr="009D23A0" w:rsidRDefault="009D23A0" w:rsidP="009D23A0">
      <w:pPr>
        <w:widowControl/>
        <w:shd w:val="clear" w:color="auto" w:fill="FFFFFF"/>
        <w:autoSpaceDE/>
        <w:autoSpaceDN/>
        <w:ind w:firstLine="698"/>
        <w:jc w:val="center"/>
        <w:rPr>
          <w:b/>
          <w:sz w:val="20"/>
          <w:szCs w:val="20"/>
          <w:lang w:eastAsia="ru-RU"/>
        </w:rPr>
      </w:pPr>
      <w:r w:rsidRPr="009D23A0">
        <w:rPr>
          <w:b/>
          <w:bCs/>
          <w:sz w:val="20"/>
          <w:szCs w:val="20"/>
          <w:lang w:eastAsia="ru-RU"/>
        </w:rPr>
        <w:t>за ________________ 20___ год,</w:t>
      </w:r>
    </w:p>
    <w:p w:rsidR="009D23A0" w:rsidRPr="009D23A0" w:rsidRDefault="009D23A0" w:rsidP="009D23A0">
      <w:pPr>
        <w:widowControl/>
        <w:shd w:val="clear" w:color="auto" w:fill="FFFFFF"/>
        <w:autoSpaceDE/>
        <w:autoSpaceDN/>
        <w:jc w:val="center"/>
        <w:rPr>
          <w:sz w:val="20"/>
          <w:szCs w:val="20"/>
          <w:lang w:eastAsia="ru-RU"/>
        </w:rPr>
      </w:pPr>
      <w:r w:rsidRPr="009D23A0">
        <w:rPr>
          <w:sz w:val="20"/>
          <w:szCs w:val="20"/>
          <w:lang w:eastAsia="ru-RU"/>
        </w:rPr>
        <w:t xml:space="preserve">     ___________________________________________</w:t>
      </w:r>
    </w:p>
    <w:p w:rsidR="009D23A0" w:rsidRPr="009D23A0" w:rsidRDefault="009D23A0" w:rsidP="009D23A0">
      <w:pPr>
        <w:widowControl/>
        <w:shd w:val="clear" w:color="auto" w:fill="FFFFFF"/>
        <w:autoSpaceDE/>
        <w:autoSpaceDN/>
        <w:ind w:firstLine="698"/>
        <w:jc w:val="center"/>
        <w:rPr>
          <w:sz w:val="20"/>
          <w:szCs w:val="20"/>
          <w:lang w:eastAsia="ru-RU"/>
        </w:rPr>
      </w:pPr>
      <w:r w:rsidRPr="009D23A0">
        <w:rPr>
          <w:sz w:val="20"/>
          <w:szCs w:val="20"/>
          <w:lang w:eastAsia="ru-RU"/>
        </w:rPr>
        <w:t>(наименование муниципальной организации)</w:t>
      </w:r>
    </w:p>
    <w:p w:rsidR="009D23A0" w:rsidRPr="009D23A0" w:rsidRDefault="009D23A0" w:rsidP="009D23A0">
      <w:pPr>
        <w:widowControl/>
        <w:shd w:val="clear" w:color="auto" w:fill="FFFFFF"/>
        <w:autoSpaceDE/>
        <w:autoSpaceDN/>
        <w:ind w:firstLine="698"/>
        <w:jc w:val="right"/>
        <w:rPr>
          <w:sz w:val="20"/>
          <w:szCs w:val="20"/>
          <w:lang w:eastAsia="ru-RU"/>
        </w:rPr>
      </w:pPr>
      <w:r w:rsidRPr="009D23A0">
        <w:rPr>
          <w:sz w:val="20"/>
          <w:szCs w:val="20"/>
          <w:lang w:eastAsia="ru-RU"/>
        </w:rPr>
        <w:t>Таблица 1*</w:t>
      </w:r>
    </w:p>
    <w:tbl>
      <w:tblPr>
        <w:tblW w:w="5000" w:type="pct"/>
        <w:tblBorders>
          <w:top w:val="single" w:sz="8" w:space="0" w:color="C4C4C4"/>
          <w:left w:val="single" w:sz="8" w:space="0" w:color="C4C4C4"/>
          <w:bottom w:val="single" w:sz="8" w:space="0" w:color="C4C4C4"/>
          <w:right w:val="single" w:sz="8" w:space="0" w:color="C4C4C4"/>
        </w:tblBorders>
        <w:tblCellMar>
          <w:top w:w="75" w:type="dxa"/>
          <w:left w:w="75" w:type="dxa"/>
          <w:bottom w:w="75" w:type="dxa"/>
          <w:right w:w="75" w:type="dxa"/>
        </w:tblCellMar>
        <w:tblLook w:val="00A0" w:firstRow="1" w:lastRow="0" w:firstColumn="1" w:lastColumn="0" w:noHBand="0" w:noVBand="0"/>
      </w:tblPr>
      <w:tblGrid>
        <w:gridCol w:w="2197"/>
        <w:gridCol w:w="953"/>
        <w:gridCol w:w="819"/>
        <w:gridCol w:w="1677"/>
        <w:gridCol w:w="1677"/>
        <w:gridCol w:w="1265"/>
        <w:gridCol w:w="1368"/>
      </w:tblGrid>
      <w:tr w:rsidR="009D23A0" w:rsidRPr="009D23A0" w:rsidTr="00F14B25">
        <w:tc>
          <w:tcPr>
            <w:tcW w:w="1121" w:type="pct"/>
            <w:tcBorders>
              <w:top w:val="outset" w:sz="6" w:space="0" w:color="auto"/>
              <w:left w:val="outset" w:sz="6" w:space="0" w:color="auto"/>
              <w:bottom w:val="outset" w:sz="6" w:space="0" w:color="auto"/>
              <w:right w:val="outset" w:sz="6" w:space="0" w:color="auto"/>
            </w:tcBorders>
            <w:shd w:val="clear" w:color="auto" w:fill="FFFFFF"/>
            <w:vAlign w:val="center"/>
          </w:tcPr>
          <w:p w:rsidR="009D23A0" w:rsidRPr="009D23A0" w:rsidRDefault="009D23A0" w:rsidP="009D23A0">
            <w:pPr>
              <w:widowControl/>
              <w:autoSpaceDE/>
              <w:autoSpaceDN/>
              <w:jc w:val="center"/>
              <w:rPr>
                <w:sz w:val="20"/>
                <w:szCs w:val="20"/>
                <w:lang w:eastAsia="ru-RU"/>
              </w:rPr>
            </w:pPr>
            <w:r w:rsidRPr="009D23A0">
              <w:rPr>
                <w:sz w:val="20"/>
                <w:szCs w:val="20"/>
                <w:lang w:eastAsia="ru-RU"/>
              </w:rPr>
              <w:t>Наименование</w:t>
            </w:r>
          </w:p>
          <w:p w:rsidR="009D23A0" w:rsidRPr="009D23A0" w:rsidRDefault="009D23A0" w:rsidP="009D23A0">
            <w:pPr>
              <w:widowControl/>
              <w:autoSpaceDE/>
              <w:autoSpaceDN/>
              <w:jc w:val="center"/>
              <w:rPr>
                <w:sz w:val="20"/>
                <w:szCs w:val="20"/>
                <w:lang w:eastAsia="ru-RU"/>
              </w:rPr>
            </w:pPr>
            <w:r w:rsidRPr="009D23A0">
              <w:rPr>
                <w:sz w:val="20"/>
                <w:szCs w:val="20"/>
                <w:lang w:eastAsia="ru-RU"/>
              </w:rPr>
              <w:t>целевой субсидии</w:t>
            </w:r>
          </w:p>
        </w:tc>
        <w:tc>
          <w:tcPr>
            <w:tcW w:w="433" w:type="pct"/>
            <w:tcBorders>
              <w:top w:val="outset" w:sz="6" w:space="0" w:color="auto"/>
              <w:left w:val="outset" w:sz="6" w:space="0" w:color="auto"/>
              <w:bottom w:val="outset" w:sz="6" w:space="0" w:color="auto"/>
              <w:right w:val="outset" w:sz="6" w:space="0" w:color="auto"/>
            </w:tcBorders>
            <w:shd w:val="clear" w:color="auto" w:fill="FFFFFF"/>
            <w:vAlign w:val="center"/>
          </w:tcPr>
          <w:p w:rsidR="009D23A0" w:rsidRPr="009D23A0" w:rsidRDefault="009D23A0" w:rsidP="009D23A0">
            <w:pPr>
              <w:widowControl/>
              <w:autoSpaceDE/>
              <w:autoSpaceDN/>
              <w:jc w:val="center"/>
              <w:rPr>
                <w:sz w:val="20"/>
                <w:szCs w:val="20"/>
                <w:lang w:eastAsia="ru-RU"/>
              </w:rPr>
            </w:pPr>
            <w:r w:rsidRPr="009D23A0">
              <w:rPr>
                <w:sz w:val="20"/>
                <w:szCs w:val="20"/>
                <w:lang w:eastAsia="ru-RU"/>
              </w:rPr>
              <w:t>Код субсидии</w:t>
            </w:r>
          </w:p>
        </w:tc>
        <w:tc>
          <w:tcPr>
            <w:tcW w:w="369" w:type="pct"/>
            <w:tcBorders>
              <w:top w:val="outset" w:sz="6" w:space="0" w:color="auto"/>
              <w:left w:val="outset" w:sz="6" w:space="0" w:color="auto"/>
              <w:bottom w:val="outset" w:sz="6" w:space="0" w:color="auto"/>
              <w:right w:val="outset" w:sz="6" w:space="0" w:color="auto"/>
            </w:tcBorders>
            <w:shd w:val="clear" w:color="auto" w:fill="FFFFFF"/>
            <w:vAlign w:val="center"/>
          </w:tcPr>
          <w:p w:rsidR="009D23A0" w:rsidRPr="009D23A0" w:rsidRDefault="009D23A0" w:rsidP="009D23A0">
            <w:pPr>
              <w:widowControl/>
              <w:autoSpaceDE/>
              <w:autoSpaceDN/>
              <w:jc w:val="center"/>
              <w:rPr>
                <w:sz w:val="20"/>
                <w:szCs w:val="20"/>
                <w:lang w:eastAsia="ru-RU"/>
              </w:rPr>
            </w:pPr>
            <w:r w:rsidRPr="009D23A0">
              <w:rPr>
                <w:sz w:val="20"/>
                <w:szCs w:val="20"/>
                <w:lang w:eastAsia="ru-RU"/>
              </w:rPr>
              <w:t>КОСГУ</w:t>
            </w:r>
          </w:p>
        </w:tc>
        <w:tc>
          <w:tcPr>
            <w:tcW w:w="860" w:type="pct"/>
            <w:tcBorders>
              <w:top w:val="outset" w:sz="6" w:space="0" w:color="auto"/>
              <w:left w:val="outset" w:sz="6" w:space="0" w:color="auto"/>
              <w:bottom w:val="outset" w:sz="6" w:space="0" w:color="auto"/>
              <w:right w:val="outset" w:sz="6" w:space="0" w:color="auto"/>
            </w:tcBorders>
            <w:shd w:val="clear" w:color="auto" w:fill="FFFFFF"/>
            <w:vAlign w:val="center"/>
          </w:tcPr>
          <w:p w:rsidR="009D23A0" w:rsidRPr="009D23A0" w:rsidRDefault="009D23A0" w:rsidP="009D23A0">
            <w:pPr>
              <w:widowControl/>
              <w:autoSpaceDE/>
              <w:autoSpaceDN/>
              <w:jc w:val="center"/>
              <w:rPr>
                <w:sz w:val="20"/>
                <w:szCs w:val="20"/>
                <w:lang w:eastAsia="ru-RU"/>
              </w:rPr>
            </w:pPr>
            <w:r w:rsidRPr="009D23A0">
              <w:rPr>
                <w:sz w:val="20"/>
                <w:szCs w:val="20"/>
                <w:lang w:eastAsia="ru-RU"/>
              </w:rPr>
              <w:t>Объём финансирования,</w:t>
            </w:r>
          </w:p>
          <w:p w:rsidR="009D23A0" w:rsidRPr="009D23A0" w:rsidRDefault="009D23A0" w:rsidP="009D23A0">
            <w:pPr>
              <w:widowControl/>
              <w:autoSpaceDE/>
              <w:autoSpaceDN/>
              <w:jc w:val="center"/>
              <w:rPr>
                <w:sz w:val="20"/>
                <w:szCs w:val="20"/>
                <w:lang w:eastAsia="ru-RU"/>
              </w:rPr>
            </w:pPr>
            <w:r w:rsidRPr="009D23A0">
              <w:rPr>
                <w:sz w:val="20"/>
                <w:szCs w:val="20"/>
                <w:lang w:eastAsia="ru-RU"/>
              </w:rPr>
              <w:t>руб.</w:t>
            </w:r>
          </w:p>
        </w:tc>
        <w:tc>
          <w:tcPr>
            <w:tcW w:w="860" w:type="pct"/>
            <w:tcBorders>
              <w:top w:val="outset" w:sz="6" w:space="0" w:color="auto"/>
              <w:left w:val="outset" w:sz="6" w:space="0" w:color="auto"/>
              <w:bottom w:val="outset" w:sz="6" w:space="0" w:color="auto"/>
              <w:right w:val="outset" w:sz="6" w:space="0" w:color="auto"/>
            </w:tcBorders>
            <w:shd w:val="clear" w:color="auto" w:fill="FFFFFF"/>
            <w:vAlign w:val="center"/>
          </w:tcPr>
          <w:p w:rsidR="009D23A0" w:rsidRPr="009D23A0" w:rsidRDefault="009D23A0" w:rsidP="009D23A0">
            <w:pPr>
              <w:widowControl/>
              <w:autoSpaceDE/>
              <w:autoSpaceDN/>
              <w:jc w:val="center"/>
              <w:rPr>
                <w:sz w:val="20"/>
                <w:szCs w:val="20"/>
                <w:lang w:eastAsia="ru-RU"/>
              </w:rPr>
            </w:pPr>
            <w:r w:rsidRPr="009D23A0">
              <w:rPr>
                <w:sz w:val="20"/>
                <w:szCs w:val="20"/>
                <w:lang w:eastAsia="ru-RU"/>
              </w:rPr>
              <w:t>Объём кассового исполнения,</w:t>
            </w:r>
          </w:p>
          <w:p w:rsidR="009D23A0" w:rsidRPr="009D23A0" w:rsidRDefault="009D23A0" w:rsidP="009D23A0">
            <w:pPr>
              <w:widowControl/>
              <w:autoSpaceDE/>
              <w:autoSpaceDN/>
              <w:jc w:val="center"/>
              <w:rPr>
                <w:sz w:val="20"/>
                <w:szCs w:val="20"/>
                <w:lang w:eastAsia="ru-RU"/>
              </w:rPr>
            </w:pPr>
            <w:r w:rsidRPr="009D23A0">
              <w:rPr>
                <w:sz w:val="20"/>
                <w:szCs w:val="20"/>
                <w:lang w:eastAsia="ru-RU"/>
              </w:rPr>
              <w:t>руб.</w:t>
            </w:r>
          </w:p>
        </w:tc>
        <w:tc>
          <w:tcPr>
            <w:tcW w:w="653" w:type="pct"/>
            <w:tcBorders>
              <w:top w:val="outset" w:sz="6" w:space="0" w:color="auto"/>
              <w:left w:val="outset" w:sz="6" w:space="0" w:color="auto"/>
              <w:bottom w:val="outset" w:sz="6" w:space="0" w:color="auto"/>
              <w:right w:val="outset" w:sz="6" w:space="0" w:color="auto"/>
            </w:tcBorders>
            <w:shd w:val="clear" w:color="auto" w:fill="FFFFFF"/>
            <w:vAlign w:val="center"/>
          </w:tcPr>
          <w:p w:rsidR="009D23A0" w:rsidRPr="009D23A0" w:rsidRDefault="009D23A0" w:rsidP="009D23A0">
            <w:pPr>
              <w:widowControl/>
              <w:autoSpaceDE/>
              <w:autoSpaceDN/>
              <w:jc w:val="center"/>
              <w:rPr>
                <w:sz w:val="20"/>
                <w:szCs w:val="20"/>
                <w:lang w:eastAsia="ru-RU"/>
              </w:rPr>
            </w:pPr>
            <w:r w:rsidRPr="009D23A0">
              <w:rPr>
                <w:sz w:val="20"/>
                <w:szCs w:val="20"/>
                <w:lang w:eastAsia="ru-RU"/>
              </w:rPr>
              <w:t>Остаток</w:t>
            </w:r>
          </w:p>
          <w:p w:rsidR="009D23A0" w:rsidRPr="009D23A0" w:rsidRDefault="009D23A0" w:rsidP="009D23A0">
            <w:pPr>
              <w:widowControl/>
              <w:autoSpaceDE/>
              <w:autoSpaceDN/>
              <w:jc w:val="center"/>
              <w:rPr>
                <w:sz w:val="20"/>
                <w:szCs w:val="20"/>
                <w:lang w:eastAsia="ru-RU"/>
              </w:rPr>
            </w:pPr>
            <w:r w:rsidRPr="009D23A0">
              <w:rPr>
                <w:sz w:val="20"/>
                <w:szCs w:val="20"/>
                <w:lang w:eastAsia="ru-RU"/>
              </w:rPr>
              <w:t>на счёте,</w:t>
            </w:r>
          </w:p>
          <w:p w:rsidR="009D23A0" w:rsidRPr="009D23A0" w:rsidRDefault="009D23A0" w:rsidP="009D23A0">
            <w:pPr>
              <w:widowControl/>
              <w:autoSpaceDE/>
              <w:autoSpaceDN/>
              <w:jc w:val="center"/>
              <w:rPr>
                <w:sz w:val="20"/>
                <w:szCs w:val="20"/>
                <w:lang w:eastAsia="ru-RU"/>
              </w:rPr>
            </w:pPr>
            <w:r w:rsidRPr="009D23A0">
              <w:rPr>
                <w:sz w:val="20"/>
                <w:szCs w:val="20"/>
                <w:lang w:eastAsia="ru-RU"/>
              </w:rPr>
              <w:t>руб.</w:t>
            </w:r>
          </w:p>
          <w:p w:rsidR="009D23A0" w:rsidRPr="009D23A0" w:rsidRDefault="009D23A0" w:rsidP="009D23A0">
            <w:pPr>
              <w:widowControl/>
              <w:autoSpaceDE/>
              <w:autoSpaceDN/>
              <w:jc w:val="center"/>
              <w:rPr>
                <w:sz w:val="20"/>
                <w:szCs w:val="20"/>
                <w:lang w:eastAsia="ru-RU"/>
              </w:rPr>
            </w:pPr>
            <w:r w:rsidRPr="009D23A0">
              <w:rPr>
                <w:sz w:val="20"/>
                <w:szCs w:val="20"/>
                <w:lang w:eastAsia="ru-RU"/>
              </w:rPr>
              <w:t>(гр.4-гр.5)</w:t>
            </w:r>
          </w:p>
        </w:tc>
        <w:tc>
          <w:tcPr>
            <w:tcW w:w="704" w:type="pct"/>
            <w:tcBorders>
              <w:top w:val="outset" w:sz="6" w:space="0" w:color="auto"/>
              <w:left w:val="outset" w:sz="6" w:space="0" w:color="auto"/>
              <w:bottom w:val="outset" w:sz="6" w:space="0" w:color="auto"/>
              <w:right w:val="outset" w:sz="6" w:space="0" w:color="auto"/>
            </w:tcBorders>
            <w:shd w:val="clear" w:color="auto" w:fill="FFFFFF"/>
            <w:vAlign w:val="center"/>
          </w:tcPr>
          <w:p w:rsidR="009D23A0" w:rsidRPr="009D23A0" w:rsidRDefault="009D23A0" w:rsidP="009D23A0">
            <w:pPr>
              <w:widowControl/>
              <w:autoSpaceDE/>
              <w:autoSpaceDN/>
              <w:jc w:val="center"/>
              <w:rPr>
                <w:sz w:val="20"/>
                <w:szCs w:val="20"/>
                <w:lang w:eastAsia="ru-RU"/>
              </w:rPr>
            </w:pPr>
            <w:r w:rsidRPr="009D23A0">
              <w:rPr>
                <w:sz w:val="20"/>
                <w:szCs w:val="20"/>
                <w:lang w:eastAsia="ru-RU"/>
              </w:rPr>
              <w:t>Причины отклонения</w:t>
            </w:r>
          </w:p>
        </w:tc>
      </w:tr>
      <w:tr w:rsidR="009D23A0" w:rsidRPr="009D23A0" w:rsidTr="00F14B25">
        <w:tc>
          <w:tcPr>
            <w:tcW w:w="1121" w:type="pct"/>
            <w:tcBorders>
              <w:top w:val="outset" w:sz="6" w:space="0" w:color="auto"/>
              <w:left w:val="outset" w:sz="6" w:space="0" w:color="auto"/>
              <w:bottom w:val="outset" w:sz="6" w:space="0" w:color="auto"/>
              <w:right w:val="outset" w:sz="6" w:space="0" w:color="auto"/>
            </w:tcBorders>
            <w:shd w:val="clear" w:color="auto" w:fill="FFFFFF"/>
            <w:vAlign w:val="center"/>
          </w:tcPr>
          <w:p w:rsidR="009D23A0" w:rsidRPr="009D23A0" w:rsidRDefault="009D23A0" w:rsidP="009D23A0">
            <w:pPr>
              <w:widowControl/>
              <w:autoSpaceDE/>
              <w:autoSpaceDN/>
              <w:jc w:val="center"/>
              <w:rPr>
                <w:sz w:val="20"/>
                <w:szCs w:val="20"/>
                <w:lang w:eastAsia="ru-RU"/>
              </w:rPr>
            </w:pPr>
            <w:r w:rsidRPr="009D23A0">
              <w:rPr>
                <w:sz w:val="20"/>
                <w:szCs w:val="20"/>
                <w:lang w:eastAsia="ru-RU"/>
              </w:rPr>
              <w:t>1</w:t>
            </w:r>
          </w:p>
        </w:tc>
        <w:tc>
          <w:tcPr>
            <w:tcW w:w="433" w:type="pct"/>
            <w:tcBorders>
              <w:top w:val="outset" w:sz="6" w:space="0" w:color="auto"/>
              <w:left w:val="outset" w:sz="6" w:space="0" w:color="auto"/>
              <w:bottom w:val="outset" w:sz="6" w:space="0" w:color="auto"/>
              <w:right w:val="outset" w:sz="6" w:space="0" w:color="auto"/>
            </w:tcBorders>
            <w:shd w:val="clear" w:color="auto" w:fill="FFFFFF"/>
            <w:vAlign w:val="center"/>
          </w:tcPr>
          <w:p w:rsidR="009D23A0" w:rsidRPr="009D23A0" w:rsidRDefault="009D23A0" w:rsidP="009D23A0">
            <w:pPr>
              <w:widowControl/>
              <w:autoSpaceDE/>
              <w:autoSpaceDN/>
              <w:jc w:val="center"/>
              <w:rPr>
                <w:sz w:val="20"/>
                <w:szCs w:val="20"/>
                <w:lang w:eastAsia="ru-RU"/>
              </w:rPr>
            </w:pPr>
            <w:r w:rsidRPr="009D23A0">
              <w:rPr>
                <w:sz w:val="20"/>
                <w:szCs w:val="20"/>
                <w:lang w:eastAsia="ru-RU"/>
              </w:rPr>
              <w:t>2</w:t>
            </w:r>
          </w:p>
        </w:tc>
        <w:tc>
          <w:tcPr>
            <w:tcW w:w="369" w:type="pct"/>
            <w:tcBorders>
              <w:top w:val="outset" w:sz="6" w:space="0" w:color="auto"/>
              <w:left w:val="outset" w:sz="6" w:space="0" w:color="auto"/>
              <w:bottom w:val="outset" w:sz="6" w:space="0" w:color="auto"/>
              <w:right w:val="outset" w:sz="6" w:space="0" w:color="auto"/>
            </w:tcBorders>
            <w:shd w:val="clear" w:color="auto" w:fill="FFFFFF"/>
            <w:vAlign w:val="center"/>
          </w:tcPr>
          <w:p w:rsidR="009D23A0" w:rsidRPr="009D23A0" w:rsidRDefault="009D23A0" w:rsidP="009D23A0">
            <w:pPr>
              <w:widowControl/>
              <w:autoSpaceDE/>
              <w:autoSpaceDN/>
              <w:jc w:val="center"/>
              <w:rPr>
                <w:sz w:val="20"/>
                <w:szCs w:val="20"/>
                <w:lang w:eastAsia="ru-RU"/>
              </w:rPr>
            </w:pPr>
            <w:r w:rsidRPr="009D23A0">
              <w:rPr>
                <w:sz w:val="20"/>
                <w:szCs w:val="20"/>
                <w:lang w:eastAsia="ru-RU"/>
              </w:rPr>
              <w:t>3</w:t>
            </w:r>
          </w:p>
        </w:tc>
        <w:tc>
          <w:tcPr>
            <w:tcW w:w="860" w:type="pct"/>
            <w:tcBorders>
              <w:top w:val="outset" w:sz="6" w:space="0" w:color="auto"/>
              <w:left w:val="outset" w:sz="6" w:space="0" w:color="auto"/>
              <w:bottom w:val="outset" w:sz="6" w:space="0" w:color="auto"/>
              <w:right w:val="outset" w:sz="6" w:space="0" w:color="auto"/>
            </w:tcBorders>
            <w:shd w:val="clear" w:color="auto" w:fill="FFFFFF"/>
            <w:vAlign w:val="center"/>
          </w:tcPr>
          <w:p w:rsidR="009D23A0" w:rsidRPr="009D23A0" w:rsidRDefault="009D23A0" w:rsidP="009D23A0">
            <w:pPr>
              <w:widowControl/>
              <w:autoSpaceDE/>
              <w:autoSpaceDN/>
              <w:jc w:val="center"/>
              <w:rPr>
                <w:sz w:val="20"/>
                <w:szCs w:val="20"/>
                <w:lang w:eastAsia="ru-RU"/>
              </w:rPr>
            </w:pPr>
            <w:r w:rsidRPr="009D23A0">
              <w:rPr>
                <w:sz w:val="20"/>
                <w:szCs w:val="20"/>
                <w:lang w:eastAsia="ru-RU"/>
              </w:rPr>
              <w:t>4</w:t>
            </w:r>
          </w:p>
        </w:tc>
        <w:tc>
          <w:tcPr>
            <w:tcW w:w="860" w:type="pct"/>
            <w:tcBorders>
              <w:top w:val="outset" w:sz="6" w:space="0" w:color="auto"/>
              <w:left w:val="outset" w:sz="6" w:space="0" w:color="auto"/>
              <w:bottom w:val="outset" w:sz="6" w:space="0" w:color="auto"/>
              <w:right w:val="outset" w:sz="6" w:space="0" w:color="auto"/>
            </w:tcBorders>
            <w:shd w:val="clear" w:color="auto" w:fill="FFFFFF"/>
            <w:vAlign w:val="center"/>
          </w:tcPr>
          <w:p w:rsidR="009D23A0" w:rsidRPr="009D23A0" w:rsidRDefault="009D23A0" w:rsidP="009D23A0">
            <w:pPr>
              <w:widowControl/>
              <w:autoSpaceDE/>
              <w:autoSpaceDN/>
              <w:jc w:val="center"/>
              <w:rPr>
                <w:sz w:val="20"/>
                <w:szCs w:val="20"/>
                <w:lang w:eastAsia="ru-RU"/>
              </w:rPr>
            </w:pPr>
            <w:r w:rsidRPr="009D23A0">
              <w:rPr>
                <w:sz w:val="20"/>
                <w:szCs w:val="20"/>
                <w:lang w:eastAsia="ru-RU"/>
              </w:rPr>
              <w:t>5</w:t>
            </w:r>
          </w:p>
        </w:tc>
        <w:tc>
          <w:tcPr>
            <w:tcW w:w="653" w:type="pct"/>
            <w:tcBorders>
              <w:top w:val="outset" w:sz="6" w:space="0" w:color="auto"/>
              <w:left w:val="outset" w:sz="6" w:space="0" w:color="auto"/>
              <w:bottom w:val="outset" w:sz="6" w:space="0" w:color="auto"/>
              <w:right w:val="outset" w:sz="6" w:space="0" w:color="auto"/>
            </w:tcBorders>
            <w:shd w:val="clear" w:color="auto" w:fill="FFFFFF"/>
            <w:vAlign w:val="center"/>
          </w:tcPr>
          <w:p w:rsidR="009D23A0" w:rsidRPr="009D23A0" w:rsidRDefault="009D23A0" w:rsidP="009D23A0">
            <w:pPr>
              <w:widowControl/>
              <w:autoSpaceDE/>
              <w:autoSpaceDN/>
              <w:jc w:val="center"/>
              <w:rPr>
                <w:sz w:val="20"/>
                <w:szCs w:val="20"/>
                <w:lang w:eastAsia="ru-RU"/>
              </w:rPr>
            </w:pPr>
            <w:r w:rsidRPr="009D23A0">
              <w:rPr>
                <w:sz w:val="20"/>
                <w:szCs w:val="20"/>
                <w:lang w:eastAsia="ru-RU"/>
              </w:rPr>
              <w:t>6</w:t>
            </w:r>
          </w:p>
        </w:tc>
        <w:tc>
          <w:tcPr>
            <w:tcW w:w="704" w:type="pct"/>
            <w:tcBorders>
              <w:top w:val="outset" w:sz="6" w:space="0" w:color="auto"/>
              <w:left w:val="outset" w:sz="6" w:space="0" w:color="auto"/>
              <w:bottom w:val="outset" w:sz="6" w:space="0" w:color="auto"/>
              <w:right w:val="outset" w:sz="6" w:space="0" w:color="auto"/>
            </w:tcBorders>
            <w:shd w:val="clear" w:color="auto" w:fill="FFFFFF"/>
            <w:vAlign w:val="center"/>
          </w:tcPr>
          <w:p w:rsidR="009D23A0" w:rsidRPr="009D23A0" w:rsidRDefault="009D23A0" w:rsidP="009D23A0">
            <w:pPr>
              <w:widowControl/>
              <w:autoSpaceDE/>
              <w:autoSpaceDN/>
              <w:jc w:val="center"/>
              <w:rPr>
                <w:sz w:val="20"/>
                <w:szCs w:val="20"/>
                <w:lang w:eastAsia="ru-RU"/>
              </w:rPr>
            </w:pPr>
            <w:r w:rsidRPr="009D23A0">
              <w:rPr>
                <w:sz w:val="20"/>
                <w:szCs w:val="20"/>
                <w:lang w:eastAsia="ru-RU"/>
              </w:rPr>
              <w:t>7</w:t>
            </w:r>
          </w:p>
        </w:tc>
      </w:tr>
      <w:tr w:rsidR="009D23A0" w:rsidRPr="009D23A0" w:rsidTr="00F14B25">
        <w:trPr>
          <w:trHeight w:val="300"/>
        </w:trPr>
        <w:tc>
          <w:tcPr>
            <w:tcW w:w="1121" w:type="pct"/>
            <w:tcBorders>
              <w:top w:val="outset" w:sz="6" w:space="0" w:color="auto"/>
              <w:left w:val="outset" w:sz="6" w:space="0" w:color="auto"/>
              <w:bottom w:val="outset" w:sz="6" w:space="0" w:color="auto"/>
              <w:right w:val="outset" w:sz="6" w:space="0" w:color="auto"/>
            </w:tcBorders>
            <w:shd w:val="clear" w:color="auto" w:fill="FFFFFF"/>
            <w:vAlign w:val="center"/>
          </w:tcPr>
          <w:p w:rsidR="009D23A0" w:rsidRPr="009D23A0" w:rsidRDefault="009D23A0" w:rsidP="009D23A0">
            <w:pPr>
              <w:widowControl/>
              <w:autoSpaceDE/>
              <w:autoSpaceDN/>
              <w:rPr>
                <w:sz w:val="20"/>
                <w:szCs w:val="20"/>
                <w:lang w:eastAsia="ru-RU"/>
              </w:rPr>
            </w:pPr>
          </w:p>
        </w:tc>
        <w:tc>
          <w:tcPr>
            <w:tcW w:w="433" w:type="pct"/>
            <w:tcBorders>
              <w:top w:val="outset" w:sz="6" w:space="0" w:color="auto"/>
              <w:left w:val="outset" w:sz="6" w:space="0" w:color="auto"/>
              <w:bottom w:val="outset" w:sz="6" w:space="0" w:color="auto"/>
              <w:right w:val="outset" w:sz="6" w:space="0" w:color="auto"/>
            </w:tcBorders>
            <w:shd w:val="clear" w:color="auto" w:fill="FFFFFF"/>
            <w:vAlign w:val="center"/>
          </w:tcPr>
          <w:p w:rsidR="009D23A0" w:rsidRPr="009D23A0" w:rsidRDefault="009D23A0" w:rsidP="009D23A0">
            <w:pPr>
              <w:widowControl/>
              <w:autoSpaceDE/>
              <w:autoSpaceDN/>
              <w:rPr>
                <w:sz w:val="20"/>
                <w:szCs w:val="20"/>
                <w:lang w:eastAsia="ru-RU"/>
              </w:rPr>
            </w:pPr>
          </w:p>
        </w:tc>
        <w:tc>
          <w:tcPr>
            <w:tcW w:w="369" w:type="pct"/>
            <w:tcBorders>
              <w:top w:val="outset" w:sz="6" w:space="0" w:color="auto"/>
              <w:left w:val="outset" w:sz="6" w:space="0" w:color="auto"/>
              <w:bottom w:val="outset" w:sz="6" w:space="0" w:color="auto"/>
              <w:right w:val="outset" w:sz="6" w:space="0" w:color="auto"/>
            </w:tcBorders>
            <w:shd w:val="clear" w:color="auto" w:fill="FFFFFF"/>
            <w:vAlign w:val="center"/>
          </w:tcPr>
          <w:p w:rsidR="009D23A0" w:rsidRPr="009D23A0" w:rsidRDefault="009D23A0" w:rsidP="009D23A0">
            <w:pPr>
              <w:widowControl/>
              <w:autoSpaceDE/>
              <w:autoSpaceDN/>
              <w:rPr>
                <w:sz w:val="20"/>
                <w:szCs w:val="20"/>
                <w:lang w:eastAsia="ru-RU"/>
              </w:rPr>
            </w:pPr>
          </w:p>
        </w:tc>
        <w:tc>
          <w:tcPr>
            <w:tcW w:w="860" w:type="pct"/>
            <w:tcBorders>
              <w:top w:val="outset" w:sz="6" w:space="0" w:color="auto"/>
              <w:left w:val="outset" w:sz="6" w:space="0" w:color="auto"/>
              <w:bottom w:val="outset" w:sz="6" w:space="0" w:color="auto"/>
              <w:right w:val="outset" w:sz="6" w:space="0" w:color="auto"/>
            </w:tcBorders>
            <w:shd w:val="clear" w:color="auto" w:fill="FFFFFF"/>
            <w:vAlign w:val="center"/>
          </w:tcPr>
          <w:p w:rsidR="009D23A0" w:rsidRPr="009D23A0" w:rsidRDefault="009D23A0" w:rsidP="009D23A0">
            <w:pPr>
              <w:widowControl/>
              <w:autoSpaceDE/>
              <w:autoSpaceDN/>
              <w:rPr>
                <w:sz w:val="20"/>
                <w:szCs w:val="20"/>
                <w:lang w:eastAsia="ru-RU"/>
              </w:rPr>
            </w:pPr>
          </w:p>
        </w:tc>
        <w:tc>
          <w:tcPr>
            <w:tcW w:w="860" w:type="pct"/>
            <w:tcBorders>
              <w:top w:val="outset" w:sz="6" w:space="0" w:color="auto"/>
              <w:left w:val="outset" w:sz="6" w:space="0" w:color="auto"/>
              <w:bottom w:val="outset" w:sz="6" w:space="0" w:color="auto"/>
              <w:right w:val="outset" w:sz="6" w:space="0" w:color="auto"/>
            </w:tcBorders>
            <w:shd w:val="clear" w:color="auto" w:fill="FFFFFF"/>
            <w:vAlign w:val="center"/>
          </w:tcPr>
          <w:p w:rsidR="009D23A0" w:rsidRPr="009D23A0" w:rsidRDefault="009D23A0" w:rsidP="009D23A0">
            <w:pPr>
              <w:widowControl/>
              <w:autoSpaceDE/>
              <w:autoSpaceDN/>
              <w:rPr>
                <w:sz w:val="20"/>
                <w:szCs w:val="20"/>
                <w:lang w:eastAsia="ru-RU"/>
              </w:rPr>
            </w:pPr>
          </w:p>
        </w:tc>
        <w:tc>
          <w:tcPr>
            <w:tcW w:w="653" w:type="pct"/>
            <w:tcBorders>
              <w:top w:val="outset" w:sz="6" w:space="0" w:color="auto"/>
              <w:left w:val="outset" w:sz="6" w:space="0" w:color="auto"/>
              <w:bottom w:val="outset" w:sz="6" w:space="0" w:color="auto"/>
              <w:right w:val="outset" w:sz="6" w:space="0" w:color="auto"/>
            </w:tcBorders>
            <w:shd w:val="clear" w:color="auto" w:fill="FFFFFF"/>
            <w:vAlign w:val="center"/>
          </w:tcPr>
          <w:p w:rsidR="009D23A0" w:rsidRPr="009D23A0" w:rsidRDefault="009D23A0" w:rsidP="009D23A0">
            <w:pPr>
              <w:widowControl/>
              <w:autoSpaceDE/>
              <w:autoSpaceDN/>
              <w:rPr>
                <w:sz w:val="20"/>
                <w:szCs w:val="20"/>
                <w:lang w:eastAsia="ru-RU"/>
              </w:rPr>
            </w:pPr>
          </w:p>
        </w:tc>
        <w:tc>
          <w:tcPr>
            <w:tcW w:w="704" w:type="pct"/>
            <w:tcBorders>
              <w:top w:val="outset" w:sz="6" w:space="0" w:color="auto"/>
              <w:left w:val="outset" w:sz="6" w:space="0" w:color="auto"/>
              <w:bottom w:val="outset" w:sz="6" w:space="0" w:color="auto"/>
              <w:right w:val="outset" w:sz="6" w:space="0" w:color="auto"/>
            </w:tcBorders>
            <w:shd w:val="clear" w:color="auto" w:fill="FFFFFF"/>
            <w:vAlign w:val="center"/>
          </w:tcPr>
          <w:p w:rsidR="009D23A0" w:rsidRPr="009D23A0" w:rsidRDefault="009D23A0" w:rsidP="009D23A0">
            <w:pPr>
              <w:widowControl/>
              <w:autoSpaceDE/>
              <w:autoSpaceDN/>
              <w:rPr>
                <w:sz w:val="20"/>
                <w:szCs w:val="20"/>
                <w:lang w:eastAsia="ru-RU"/>
              </w:rPr>
            </w:pPr>
          </w:p>
        </w:tc>
      </w:tr>
      <w:tr w:rsidR="009D23A0" w:rsidRPr="009D23A0" w:rsidTr="00F14B25">
        <w:trPr>
          <w:trHeight w:val="378"/>
        </w:trPr>
        <w:tc>
          <w:tcPr>
            <w:tcW w:w="1121" w:type="pct"/>
            <w:tcBorders>
              <w:top w:val="outset" w:sz="6" w:space="0" w:color="auto"/>
              <w:left w:val="outset" w:sz="6" w:space="0" w:color="auto"/>
              <w:bottom w:val="outset" w:sz="6" w:space="0" w:color="auto"/>
              <w:right w:val="outset" w:sz="6" w:space="0" w:color="auto"/>
            </w:tcBorders>
            <w:shd w:val="clear" w:color="auto" w:fill="FFFFFF"/>
            <w:vAlign w:val="center"/>
          </w:tcPr>
          <w:p w:rsidR="009D23A0" w:rsidRPr="009D23A0" w:rsidRDefault="009D23A0" w:rsidP="009D23A0">
            <w:pPr>
              <w:widowControl/>
              <w:autoSpaceDE/>
              <w:autoSpaceDN/>
              <w:rPr>
                <w:sz w:val="20"/>
                <w:szCs w:val="20"/>
                <w:lang w:eastAsia="ru-RU"/>
              </w:rPr>
            </w:pPr>
          </w:p>
        </w:tc>
        <w:tc>
          <w:tcPr>
            <w:tcW w:w="433" w:type="pct"/>
            <w:tcBorders>
              <w:top w:val="outset" w:sz="6" w:space="0" w:color="auto"/>
              <w:left w:val="outset" w:sz="6" w:space="0" w:color="auto"/>
              <w:bottom w:val="outset" w:sz="6" w:space="0" w:color="auto"/>
              <w:right w:val="outset" w:sz="6" w:space="0" w:color="auto"/>
            </w:tcBorders>
            <w:shd w:val="clear" w:color="auto" w:fill="FFFFFF"/>
            <w:vAlign w:val="center"/>
          </w:tcPr>
          <w:p w:rsidR="009D23A0" w:rsidRPr="009D23A0" w:rsidRDefault="009D23A0" w:rsidP="009D23A0">
            <w:pPr>
              <w:widowControl/>
              <w:autoSpaceDE/>
              <w:autoSpaceDN/>
              <w:rPr>
                <w:sz w:val="20"/>
                <w:szCs w:val="20"/>
                <w:lang w:eastAsia="ru-RU"/>
              </w:rPr>
            </w:pPr>
          </w:p>
        </w:tc>
        <w:tc>
          <w:tcPr>
            <w:tcW w:w="369" w:type="pct"/>
            <w:tcBorders>
              <w:top w:val="outset" w:sz="6" w:space="0" w:color="auto"/>
              <w:left w:val="outset" w:sz="6" w:space="0" w:color="auto"/>
              <w:bottom w:val="outset" w:sz="6" w:space="0" w:color="auto"/>
              <w:right w:val="outset" w:sz="6" w:space="0" w:color="auto"/>
            </w:tcBorders>
            <w:shd w:val="clear" w:color="auto" w:fill="FFFFFF"/>
            <w:vAlign w:val="center"/>
          </w:tcPr>
          <w:p w:rsidR="009D23A0" w:rsidRPr="009D23A0" w:rsidRDefault="009D23A0" w:rsidP="009D23A0">
            <w:pPr>
              <w:widowControl/>
              <w:autoSpaceDE/>
              <w:autoSpaceDN/>
              <w:rPr>
                <w:sz w:val="20"/>
                <w:szCs w:val="20"/>
                <w:lang w:eastAsia="ru-RU"/>
              </w:rPr>
            </w:pPr>
          </w:p>
        </w:tc>
        <w:tc>
          <w:tcPr>
            <w:tcW w:w="860" w:type="pct"/>
            <w:tcBorders>
              <w:top w:val="outset" w:sz="6" w:space="0" w:color="auto"/>
              <w:left w:val="outset" w:sz="6" w:space="0" w:color="auto"/>
              <w:bottom w:val="outset" w:sz="6" w:space="0" w:color="auto"/>
              <w:right w:val="outset" w:sz="6" w:space="0" w:color="auto"/>
            </w:tcBorders>
            <w:shd w:val="clear" w:color="auto" w:fill="FFFFFF"/>
            <w:vAlign w:val="center"/>
          </w:tcPr>
          <w:p w:rsidR="009D23A0" w:rsidRPr="009D23A0" w:rsidRDefault="009D23A0" w:rsidP="009D23A0">
            <w:pPr>
              <w:widowControl/>
              <w:autoSpaceDE/>
              <w:autoSpaceDN/>
              <w:rPr>
                <w:sz w:val="20"/>
                <w:szCs w:val="20"/>
                <w:lang w:eastAsia="ru-RU"/>
              </w:rPr>
            </w:pPr>
          </w:p>
        </w:tc>
        <w:tc>
          <w:tcPr>
            <w:tcW w:w="860" w:type="pct"/>
            <w:tcBorders>
              <w:top w:val="outset" w:sz="6" w:space="0" w:color="auto"/>
              <w:left w:val="outset" w:sz="6" w:space="0" w:color="auto"/>
              <w:bottom w:val="outset" w:sz="6" w:space="0" w:color="auto"/>
              <w:right w:val="outset" w:sz="6" w:space="0" w:color="auto"/>
            </w:tcBorders>
            <w:shd w:val="clear" w:color="auto" w:fill="FFFFFF"/>
            <w:vAlign w:val="center"/>
          </w:tcPr>
          <w:p w:rsidR="009D23A0" w:rsidRPr="009D23A0" w:rsidRDefault="009D23A0" w:rsidP="009D23A0">
            <w:pPr>
              <w:widowControl/>
              <w:autoSpaceDE/>
              <w:autoSpaceDN/>
              <w:rPr>
                <w:sz w:val="20"/>
                <w:szCs w:val="20"/>
                <w:lang w:eastAsia="ru-RU"/>
              </w:rPr>
            </w:pPr>
          </w:p>
        </w:tc>
        <w:tc>
          <w:tcPr>
            <w:tcW w:w="653" w:type="pct"/>
            <w:tcBorders>
              <w:top w:val="outset" w:sz="6" w:space="0" w:color="auto"/>
              <w:left w:val="outset" w:sz="6" w:space="0" w:color="auto"/>
              <w:bottom w:val="outset" w:sz="6" w:space="0" w:color="auto"/>
              <w:right w:val="outset" w:sz="6" w:space="0" w:color="auto"/>
            </w:tcBorders>
            <w:shd w:val="clear" w:color="auto" w:fill="FFFFFF"/>
            <w:vAlign w:val="center"/>
          </w:tcPr>
          <w:p w:rsidR="009D23A0" w:rsidRPr="009D23A0" w:rsidRDefault="009D23A0" w:rsidP="009D23A0">
            <w:pPr>
              <w:widowControl/>
              <w:autoSpaceDE/>
              <w:autoSpaceDN/>
              <w:rPr>
                <w:sz w:val="20"/>
                <w:szCs w:val="20"/>
                <w:lang w:eastAsia="ru-RU"/>
              </w:rPr>
            </w:pPr>
          </w:p>
        </w:tc>
        <w:tc>
          <w:tcPr>
            <w:tcW w:w="704" w:type="pct"/>
            <w:tcBorders>
              <w:top w:val="outset" w:sz="6" w:space="0" w:color="auto"/>
              <w:left w:val="outset" w:sz="6" w:space="0" w:color="auto"/>
              <w:bottom w:val="outset" w:sz="6" w:space="0" w:color="auto"/>
              <w:right w:val="outset" w:sz="6" w:space="0" w:color="auto"/>
            </w:tcBorders>
            <w:shd w:val="clear" w:color="auto" w:fill="FFFFFF"/>
            <w:vAlign w:val="center"/>
          </w:tcPr>
          <w:p w:rsidR="009D23A0" w:rsidRPr="009D23A0" w:rsidRDefault="009D23A0" w:rsidP="009D23A0">
            <w:pPr>
              <w:widowControl/>
              <w:autoSpaceDE/>
              <w:autoSpaceDN/>
              <w:rPr>
                <w:sz w:val="20"/>
                <w:szCs w:val="20"/>
                <w:lang w:eastAsia="ru-RU"/>
              </w:rPr>
            </w:pPr>
          </w:p>
        </w:tc>
      </w:tr>
    </w:tbl>
    <w:p w:rsidR="009D23A0" w:rsidRPr="009D23A0" w:rsidRDefault="009D23A0" w:rsidP="009D23A0">
      <w:pPr>
        <w:widowControl/>
        <w:shd w:val="clear" w:color="auto" w:fill="FFFFFF"/>
        <w:autoSpaceDE/>
        <w:autoSpaceDN/>
        <w:rPr>
          <w:sz w:val="20"/>
          <w:szCs w:val="20"/>
          <w:lang w:eastAsia="ru-RU"/>
        </w:rPr>
      </w:pPr>
      <w:r w:rsidRPr="009D23A0">
        <w:rPr>
          <w:sz w:val="20"/>
          <w:szCs w:val="20"/>
          <w:lang w:eastAsia="ru-RU"/>
        </w:rPr>
        <w:t>* Заполняется по целевым субсидиям, по которым получено финансирование</w:t>
      </w:r>
    </w:p>
    <w:p w:rsidR="009D23A0" w:rsidRPr="009D23A0" w:rsidRDefault="009D23A0" w:rsidP="009D23A0">
      <w:pPr>
        <w:widowControl/>
        <w:shd w:val="clear" w:color="auto" w:fill="FFFFFF"/>
        <w:autoSpaceDE/>
        <w:autoSpaceDN/>
        <w:spacing w:before="100" w:beforeAutospacing="1" w:after="100" w:afterAutospacing="1"/>
        <w:ind w:firstLine="698"/>
        <w:jc w:val="center"/>
        <w:rPr>
          <w:sz w:val="24"/>
          <w:szCs w:val="24"/>
          <w:lang w:eastAsia="ru-RU"/>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81539D" w:rsidRPr="0081539D" w:rsidRDefault="0081539D" w:rsidP="00987FEB">
      <w:pPr>
        <w:pStyle w:val="a3"/>
        <w:ind w:left="0" w:firstLine="0"/>
        <w:rPr>
          <w:sz w:val="20"/>
          <w:szCs w:val="20"/>
        </w:rPr>
        <w:sectPr w:rsidR="0081539D" w:rsidRPr="0081539D" w:rsidSect="00AC1C06">
          <w:headerReference w:type="default" r:id="rId10"/>
          <w:footerReference w:type="default" r:id="rId11"/>
          <w:pgSz w:w="11900" w:h="16840"/>
          <w:pgMar w:top="851" w:right="851" w:bottom="284" w:left="1077" w:header="567" w:footer="0" w:gutter="0"/>
          <w:cols w:space="720"/>
          <w:docGrid w:linePitch="360"/>
        </w:sectPr>
      </w:pPr>
    </w:p>
    <w:p w:rsidR="0081539D" w:rsidRPr="0081539D" w:rsidRDefault="0081539D" w:rsidP="0081539D">
      <w:pPr>
        <w:widowControl/>
        <w:shd w:val="clear" w:color="auto" w:fill="FFFFFF"/>
        <w:autoSpaceDE/>
        <w:autoSpaceDN/>
        <w:ind w:firstLine="698"/>
        <w:jc w:val="right"/>
        <w:rPr>
          <w:sz w:val="20"/>
          <w:szCs w:val="20"/>
          <w:lang w:eastAsia="ru-RU"/>
        </w:rPr>
      </w:pPr>
      <w:r w:rsidRPr="0081539D">
        <w:rPr>
          <w:sz w:val="20"/>
          <w:szCs w:val="20"/>
          <w:lang w:eastAsia="ru-RU"/>
        </w:rPr>
        <w:lastRenderedPageBreak/>
        <w:t>Таблица 2*</w:t>
      </w:r>
    </w:p>
    <w:tbl>
      <w:tblPr>
        <w:tblW w:w="5015" w:type="pct"/>
        <w:jc w:val="center"/>
        <w:tblBorders>
          <w:top w:val="single" w:sz="8" w:space="0" w:color="C4C4C4"/>
          <w:left w:val="single" w:sz="8" w:space="0" w:color="C4C4C4"/>
          <w:bottom w:val="single" w:sz="8" w:space="0" w:color="C4C4C4"/>
          <w:right w:val="single" w:sz="8" w:space="0" w:color="C4C4C4"/>
        </w:tblBorders>
        <w:tblCellMar>
          <w:top w:w="75" w:type="dxa"/>
          <w:left w:w="75" w:type="dxa"/>
          <w:bottom w:w="75" w:type="dxa"/>
          <w:right w:w="75" w:type="dxa"/>
        </w:tblCellMar>
        <w:tblLook w:val="00A0" w:firstRow="1" w:lastRow="0" w:firstColumn="1" w:lastColumn="0" w:noHBand="0" w:noVBand="0"/>
      </w:tblPr>
      <w:tblGrid>
        <w:gridCol w:w="1903"/>
        <w:gridCol w:w="1279"/>
        <w:gridCol w:w="1091"/>
        <w:gridCol w:w="1739"/>
        <w:gridCol w:w="1739"/>
        <w:gridCol w:w="2047"/>
        <w:gridCol w:w="2077"/>
        <w:gridCol w:w="1533"/>
        <w:gridCol w:w="1533"/>
      </w:tblGrid>
      <w:tr w:rsidR="0081539D" w:rsidRPr="0081539D" w:rsidTr="00F14B25">
        <w:trPr>
          <w:trHeight w:val="380"/>
          <w:jc w:val="center"/>
        </w:trPr>
        <w:tc>
          <w:tcPr>
            <w:tcW w:w="637" w:type="pct"/>
            <w:vMerge w:val="restart"/>
            <w:tcBorders>
              <w:top w:val="outset" w:sz="6" w:space="0" w:color="auto"/>
              <w:left w:val="outset" w:sz="6" w:space="0" w:color="auto"/>
              <w:right w:val="outset" w:sz="6" w:space="0" w:color="auto"/>
            </w:tcBorders>
            <w:shd w:val="clear" w:color="auto" w:fill="FFFFFF"/>
            <w:vAlign w:val="center"/>
          </w:tcPr>
          <w:p w:rsidR="0081539D" w:rsidRPr="0081539D" w:rsidRDefault="0081539D" w:rsidP="0081539D">
            <w:pPr>
              <w:widowControl/>
              <w:autoSpaceDE/>
              <w:autoSpaceDN/>
              <w:jc w:val="center"/>
              <w:rPr>
                <w:sz w:val="20"/>
                <w:szCs w:val="20"/>
                <w:lang w:eastAsia="ru-RU"/>
              </w:rPr>
            </w:pPr>
            <w:r w:rsidRPr="0081539D">
              <w:rPr>
                <w:sz w:val="20"/>
                <w:szCs w:val="20"/>
                <w:lang w:eastAsia="ru-RU"/>
              </w:rPr>
              <w:t>Наименование</w:t>
            </w:r>
          </w:p>
          <w:p w:rsidR="0081539D" w:rsidRPr="0081539D" w:rsidRDefault="0081539D" w:rsidP="0081539D">
            <w:pPr>
              <w:widowControl/>
              <w:autoSpaceDE/>
              <w:autoSpaceDN/>
              <w:jc w:val="center"/>
              <w:rPr>
                <w:sz w:val="20"/>
                <w:szCs w:val="20"/>
                <w:lang w:eastAsia="ru-RU"/>
              </w:rPr>
            </w:pPr>
            <w:r w:rsidRPr="0081539D">
              <w:rPr>
                <w:sz w:val="20"/>
                <w:szCs w:val="20"/>
                <w:lang w:eastAsia="ru-RU"/>
              </w:rPr>
              <w:t>целевой субсидии</w:t>
            </w:r>
          </w:p>
        </w:tc>
        <w:tc>
          <w:tcPr>
            <w:tcW w:w="428" w:type="pct"/>
            <w:vMerge w:val="restart"/>
            <w:tcBorders>
              <w:top w:val="outset" w:sz="6" w:space="0" w:color="auto"/>
              <w:left w:val="outset" w:sz="6" w:space="0" w:color="auto"/>
              <w:right w:val="outset" w:sz="6" w:space="0" w:color="auto"/>
            </w:tcBorders>
            <w:shd w:val="clear" w:color="auto" w:fill="FFFFFF"/>
            <w:vAlign w:val="center"/>
          </w:tcPr>
          <w:p w:rsidR="0081539D" w:rsidRPr="0081539D" w:rsidRDefault="0081539D" w:rsidP="0081539D">
            <w:pPr>
              <w:widowControl/>
              <w:autoSpaceDE/>
              <w:autoSpaceDN/>
              <w:jc w:val="center"/>
              <w:rPr>
                <w:sz w:val="20"/>
                <w:szCs w:val="20"/>
                <w:lang w:eastAsia="ru-RU"/>
              </w:rPr>
            </w:pPr>
            <w:r w:rsidRPr="0081539D">
              <w:rPr>
                <w:sz w:val="20"/>
                <w:szCs w:val="20"/>
                <w:lang w:eastAsia="ru-RU"/>
              </w:rPr>
              <w:t>Код</w:t>
            </w:r>
          </w:p>
          <w:p w:rsidR="0081539D" w:rsidRPr="0081539D" w:rsidRDefault="0081539D" w:rsidP="0081539D">
            <w:pPr>
              <w:widowControl/>
              <w:autoSpaceDE/>
              <w:autoSpaceDN/>
              <w:jc w:val="center"/>
              <w:rPr>
                <w:sz w:val="20"/>
                <w:szCs w:val="20"/>
                <w:lang w:eastAsia="ru-RU"/>
              </w:rPr>
            </w:pPr>
            <w:r w:rsidRPr="0081539D">
              <w:rPr>
                <w:sz w:val="20"/>
                <w:szCs w:val="20"/>
                <w:lang w:eastAsia="ru-RU"/>
              </w:rPr>
              <w:t>субсидии</w:t>
            </w:r>
          </w:p>
        </w:tc>
        <w:tc>
          <w:tcPr>
            <w:tcW w:w="365" w:type="pct"/>
            <w:vMerge w:val="restart"/>
            <w:tcBorders>
              <w:top w:val="outset" w:sz="6" w:space="0" w:color="auto"/>
              <w:left w:val="outset" w:sz="6" w:space="0" w:color="auto"/>
              <w:right w:val="outset" w:sz="6" w:space="0" w:color="auto"/>
            </w:tcBorders>
            <w:shd w:val="clear" w:color="auto" w:fill="FFFFFF"/>
            <w:vAlign w:val="center"/>
          </w:tcPr>
          <w:p w:rsidR="0081539D" w:rsidRPr="0081539D" w:rsidRDefault="0081539D" w:rsidP="0081539D">
            <w:pPr>
              <w:widowControl/>
              <w:autoSpaceDE/>
              <w:autoSpaceDN/>
              <w:jc w:val="center"/>
              <w:rPr>
                <w:sz w:val="20"/>
                <w:szCs w:val="20"/>
                <w:lang w:eastAsia="ru-RU"/>
              </w:rPr>
            </w:pPr>
            <w:r w:rsidRPr="0081539D">
              <w:rPr>
                <w:sz w:val="20"/>
                <w:szCs w:val="20"/>
                <w:lang w:eastAsia="ru-RU"/>
              </w:rPr>
              <w:t>КОСГУ</w:t>
            </w:r>
          </w:p>
        </w:tc>
        <w:tc>
          <w:tcPr>
            <w:tcW w:w="1164" w:type="pct"/>
            <w:gridSpan w:val="2"/>
            <w:tcBorders>
              <w:top w:val="outset" w:sz="6" w:space="0" w:color="auto"/>
              <w:left w:val="outset" w:sz="6" w:space="0" w:color="auto"/>
              <w:bottom w:val="outset" w:sz="6" w:space="0" w:color="auto"/>
              <w:right w:val="outset" w:sz="6" w:space="0" w:color="auto"/>
            </w:tcBorders>
            <w:shd w:val="clear" w:color="auto" w:fill="FFFFFF"/>
            <w:vAlign w:val="center"/>
          </w:tcPr>
          <w:p w:rsidR="0081539D" w:rsidRPr="0081539D" w:rsidRDefault="0081539D" w:rsidP="0081539D">
            <w:pPr>
              <w:widowControl/>
              <w:autoSpaceDE/>
              <w:autoSpaceDN/>
              <w:jc w:val="center"/>
              <w:rPr>
                <w:sz w:val="20"/>
                <w:szCs w:val="20"/>
                <w:lang w:eastAsia="ru-RU"/>
              </w:rPr>
            </w:pPr>
            <w:r w:rsidRPr="0081539D">
              <w:rPr>
                <w:sz w:val="20"/>
                <w:szCs w:val="20"/>
                <w:lang w:eastAsia="ru-RU"/>
              </w:rPr>
              <w:t>Плановые назначения</w:t>
            </w:r>
          </w:p>
        </w:tc>
        <w:tc>
          <w:tcPr>
            <w:tcW w:w="2406" w:type="pct"/>
            <w:gridSpan w:val="4"/>
            <w:tcBorders>
              <w:top w:val="outset" w:sz="6" w:space="0" w:color="auto"/>
              <w:left w:val="outset" w:sz="6" w:space="0" w:color="auto"/>
              <w:bottom w:val="outset" w:sz="6" w:space="0" w:color="auto"/>
              <w:right w:val="outset" w:sz="6" w:space="0" w:color="auto"/>
            </w:tcBorders>
            <w:shd w:val="clear" w:color="auto" w:fill="FFFFFF"/>
            <w:vAlign w:val="center"/>
          </w:tcPr>
          <w:p w:rsidR="0081539D" w:rsidRPr="0081539D" w:rsidRDefault="0081539D" w:rsidP="0081539D">
            <w:pPr>
              <w:widowControl/>
              <w:autoSpaceDE/>
              <w:autoSpaceDN/>
              <w:jc w:val="center"/>
              <w:rPr>
                <w:sz w:val="20"/>
                <w:szCs w:val="20"/>
                <w:lang w:eastAsia="ru-RU"/>
              </w:rPr>
            </w:pPr>
            <w:r w:rsidRPr="0081539D">
              <w:rPr>
                <w:sz w:val="20"/>
                <w:szCs w:val="20"/>
                <w:lang w:eastAsia="ru-RU"/>
              </w:rPr>
              <w:t>Исполнение плановых назначений</w:t>
            </w:r>
          </w:p>
        </w:tc>
      </w:tr>
      <w:tr w:rsidR="0081539D" w:rsidRPr="0081539D" w:rsidTr="00F14B25">
        <w:trPr>
          <w:trHeight w:val="159"/>
          <w:jc w:val="center"/>
        </w:trPr>
        <w:tc>
          <w:tcPr>
            <w:tcW w:w="637" w:type="pct"/>
            <w:vMerge/>
            <w:tcBorders>
              <w:left w:val="outset" w:sz="6" w:space="0" w:color="auto"/>
              <w:bottom w:val="outset" w:sz="6" w:space="0" w:color="auto"/>
              <w:right w:val="outset" w:sz="6" w:space="0" w:color="auto"/>
            </w:tcBorders>
            <w:shd w:val="clear" w:color="auto" w:fill="FFFFFF"/>
            <w:vAlign w:val="center"/>
          </w:tcPr>
          <w:p w:rsidR="0081539D" w:rsidRPr="0081539D" w:rsidRDefault="0081539D" w:rsidP="0081539D">
            <w:pPr>
              <w:widowControl/>
              <w:autoSpaceDE/>
              <w:autoSpaceDN/>
              <w:rPr>
                <w:sz w:val="20"/>
                <w:szCs w:val="20"/>
                <w:lang w:eastAsia="ru-RU"/>
              </w:rPr>
            </w:pPr>
          </w:p>
        </w:tc>
        <w:tc>
          <w:tcPr>
            <w:tcW w:w="428" w:type="pct"/>
            <w:vMerge/>
            <w:tcBorders>
              <w:left w:val="outset" w:sz="6" w:space="0" w:color="auto"/>
              <w:bottom w:val="outset" w:sz="6" w:space="0" w:color="auto"/>
              <w:right w:val="outset" w:sz="6" w:space="0" w:color="auto"/>
            </w:tcBorders>
            <w:shd w:val="clear" w:color="auto" w:fill="FFFFFF"/>
            <w:vAlign w:val="center"/>
          </w:tcPr>
          <w:p w:rsidR="0081539D" w:rsidRPr="0081539D" w:rsidRDefault="0081539D" w:rsidP="0081539D">
            <w:pPr>
              <w:widowControl/>
              <w:autoSpaceDE/>
              <w:autoSpaceDN/>
              <w:rPr>
                <w:sz w:val="20"/>
                <w:szCs w:val="20"/>
                <w:lang w:eastAsia="ru-RU"/>
              </w:rPr>
            </w:pPr>
          </w:p>
        </w:tc>
        <w:tc>
          <w:tcPr>
            <w:tcW w:w="365" w:type="pct"/>
            <w:vMerge/>
            <w:tcBorders>
              <w:left w:val="outset" w:sz="6" w:space="0" w:color="auto"/>
              <w:bottom w:val="outset" w:sz="6" w:space="0" w:color="auto"/>
              <w:right w:val="outset" w:sz="6" w:space="0" w:color="auto"/>
            </w:tcBorders>
            <w:shd w:val="clear" w:color="auto" w:fill="FFFFFF"/>
            <w:vAlign w:val="center"/>
          </w:tcPr>
          <w:p w:rsidR="0081539D" w:rsidRPr="0081539D" w:rsidRDefault="0081539D" w:rsidP="0081539D">
            <w:pPr>
              <w:widowControl/>
              <w:autoSpaceDE/>
              <w:autoSpaceDN/>
              <w:rPr>
                <w:sz w:val="20"/>
                <w:szCs w:val="20"/>
                <w:lang w:eastAsia="ru-RU"/>
              </w:rPr>
            </w:pPr>
          </w:p>
        </w:tc>
        <w:tc>
          <w:tcPr>
            <w:tcW w:w="582" w:type="pct"/>
            <w:tcBorders>
              <w:top w:val="outset" w:sz="6" w:space="0" w:color="auto"/>
              <w:left w:val="outset" w:sz="6" w:space="0" w:color="auto"/>
              <w:bottom w:val="outset" w:sz="6" w:space="0" w:color="auto"/>
              <w:right w:val="outset" w:sz="6" w:space="0" w:color="auto"/>
            </w:tcBorders>
            <w:shd w:val="clear" w:color="auto" w:fill="FFFFFF"/>
            <w:vAlign w:val="center"/>
          </w:tcPr>
          <w:p w:rsidR="0081539D" w:rsidRPr="0081539D" w:rsidRDefault="0081539D" w:rsidP="0081539D">
            <w:pPr>
              <w:widowControl/>
              <w:autoSpaceDE/>
              <w:autoSpaceDN/>
              <w:jc w:val="center"/>
              <w:rPr>
                <w:sz w:val="20"/>
                <w:szCs w:val="20"/>
                <w:lang w:eastAsia="ru-RU"/>
              </w:rPr>
            </w:pPr>
            <w:r w:rsidRPr="0081539D">
              <w:rPr>
                <w:sz w:val="20"/>
                <w:szCs w:val="20"/>
                <w:lang w:eastAsia="ru-RU"/>
              </w:rPr>
              <w:t>направление расходов, в соответствии с заявкой</w:t>
            </w:r>
          </w:p>
        </w:tc>
        <w:tc>
          <w:tcPr>
            <w:tcW w:w="582" w:type="pct"/>
            <w:tcBorders>
              <w:top w:val="outset" w:sz="6" w:space="0" w:color="auto"/>
              <w:left w:val="outset" w:sz="6" w:space="0" w:color="auto"/>
              <w:bottom w:val="outset" w:sz="6" w:space="0" w:color="auto"/>
              <w:right w:val="outset" w:sz="6" w:space="0" w:color="auto"/>
            </w:tcBorders>
            <w:shd w:val="clear" w:color="auto" w:fill="FFFFFF"/>
            <w:vAlign w:val="center"/>
          </w:tcPr>
          <w:p w:rsidR="0081539D" w:rsidRPr="0081539D" w:rsidRDefault="0081539D" w:rsidP="0081539D">
            <w:pPr>
              <w:widowControl/>
              <w:autoSpaceDE/>
              <w:autoSpaceDN/>
              <w:jc w:val="center"/>
              <w:rPr>
                <w:sz w:val="20"/>
                <w:szCs w:val="20"/>
                <w:lang w:eastAsia="ru-RU"/>
              </w:rPr>
            </w:pPr>
            <w:r w:rsidRPr="0081539D">
              <w:rPr>
                <w:sz w:val="20"/>
                <w:szCs w:val="20"/>
                <w:lang w:eastAsia="ru-RU"/>
              </w:rPr>
              <w:t>сумма целевой субсидии, в соответствии с соглашением</w:t>
            </w:r>
          </w:p>
          <w:p w:rsidR="0081539D" w:rsidRPr="0081539D" w:rsidRDefault="0081539D" w:rsidP="0081539D">
            <w:pPr>
              <w:widowControl/>
              <w:autoSpaceDE/>
              <w:autoSpaceDN/>
              <w:jc w:val="center"/>
              <w:rPr>
                <w:sz w:val="20"/>
                <w:szCs w:val="20"/>
                <w:lang w:eastAsia="ru-RU"/>
              </w:rPr>
            </w:pPr>
            <w:r w:rsidRPr="0081539D">
              <w:rPr>
                <w:sz w:val="20"/>
                <w:szCs w:val="20"/>
                <w:lang w:eastAsia="ru-RU"/>
              </w:rPr>
              <w:t>руб.</w:t>
            </w:r>
          </w:p>
        </w:tc>
        <w:tc>
          <w:tcPr>
            <w:tcW w:w="685" w:type="pct"/>
            <w:tcBorders>
              <w:top w:val="outset" w:sz="6" w:space="0" w:color="auto"/>
              <w:left w:val="outset" w:sz="6" w:space="0" w:color="auto"/>
              <w:bottom w:val="outset" w:sz="6" w:space="0" w:color="auto"/>
              <w:right w:val="outset" w:sz="6" w:space="0" w:color="auto"/>
            </w:tcBorders>
            <w:shd w:val="clear" w:color="auto" w:fill="FFFFFF"/>
            <w:vAlign w:val="center"/>
          </w:tcPr>
          <w:p w:rsidR="0081539D" w:rsidRPr="0081539D" w:rsidRDefault="0081539D" w:rsidP="0081539D">
            <w:pPr>
              <w:widowControl/>
              <w:autoSpaceDE/>
              <w:autoSpaceDN/>
              <w:jc w:val="center"/>
              <w:rPr>
                <w:sz w:val="20"/>
                <w:szCs w:val="20"/>
                <w:lang w:eastAsia="ru-RU"/>
              </w:rPr>
            </w:pPr>
            <w:r w:rsidRPr="0081539D">
              <w:rPr>
                <w:sz w:val="20"/>
                <w:szCs w:val="20"/>
                <w:lang w:eastAsia="ru-RU"/>
              </w:rPr>
              <w:t>направление расходов по КОСГУ (по заключённым договорам, предъявленным счетам)</w:t>
            </w:r>
          </w:p>
        </w:tc>
        <w:tc>
          <w:tcPr>
            <w:tcW w:w="695" w:type="pct"/>
            <w:tcBorders>
              <w:top w:val="outset" w:sz="6" w:space="0" w:color="auto"/>
              <w:left w:val="outset" w:sz="6" w:space="0" w:color="auto"/>
              <w:bottom w:val="outset" w:sz="6" w:space="0" w:color="auto"/>
              <w:right w:val="outset" w:sz="6" w:space="0" w:color="auto"/>
            </w:tcBorders>
            <w:shd w:val="clear" w:color="auto" w:fill="FFFFFF"/>
            <w:vAlign w:val="center"/>
          </w:tcPr>
          <w:p w:rsidR="0081539D" w:rsidRPr="0081539D" w:rsidRDefault="0081539D" w:rsidP="0081539D">
            <w:pPr>
              <w:widowControl/>
              <w:autoSpaceDE/>
              <w:autoSpaceDN/>
              <w:jc w:val="center"/>
              <w:rPr>
                <w:sz w:val="20"/>
                <w:szCs w:val="20"/>
                <w:lang w:eastAsia="ru-RU"/>
              </w:rPr>
            </w:pPr>
            <w:r w:rsidRPr="0081539D">
              <w:rPr>
                <w:sz w:val="20"/>
                <w:szCs w:val="20"/>
                <w:lang w:eastAsia="ru-RU"/>
              </w:rPr>
              <w:t>сумма заключённого договора, предъявленного счёта,</w:t>
            </w:r>
          </w:p>
          <w:p w:rsidR="0081539D" w:rsidRPr="0081539D" w:rsidRDefault="0081539D" w:rsidP="0081539D">
            <w:pPr>
              <w:widowControl/>
              <w:autoSpaceDE/>
              <w:autoSpaceDN/>
              <w:jc w:val="center"/>
              <w:rPr>
                <w:sz w:val="20"/>
                <w:szCs w:val="20"/>
                <w:lang w:eastAsia="ru-RU"/>
              </w:rPr>
            </w:pPr>
            <w:r w:rsidRPr="0081539D">
              <w:rPr>
                <w:sz w:val="20"/>
                <w:szCs w:val="20"/>
                <w:lang w:eastAsia="ru-RU"/>
              </w:rPr>
              <w:t>руб.</w:t>
            </w:r>
          </w:p>
        </w:tc>
        <w:tc>
          <w:tcPr>
            <w:tcW w:w="513" w:type="pct"/>
            <w:tcBorders>
              <w:top w:val="outset" w:sz="6" w:space="0" w:color="auto"/>
              <w:left w:val="outset" w:sz="6" w:space="0" w:color="auto"/>
              <w:bottom w:val="outset" w:sz="6" w:space="0" w:color="auto"/>
              <w:right w:val="outset" w:sz="6" w:space="0" w:color="auto"/>
            </w:tcBorders>
            <w:shd w:val="clear" w:color="auto" w:fill="FFFFFF"/>
            <w:vAlign w:val="center"/>
          </w:tcPr>
          <w:p w:rsidR="0081539D" w:rsidRPr="0081539D" w:rsidRDefault="0081539D" w:rsidP="0081539D">
            <w:pPr>
              <w:widowControl/>
              <w:autoSpaceDE/>
              <w:autoSpaceDN/>
              <w:jc w:val="center"/>
              <w:rPr>
                <w:sz w:val="20"/>
                <w:szCs w:val="20"/>
                <w:lang w:eastAsia="ru-RU"/>
              </w:rPr>
            </w:pPr>
            <w:r w:rsidRPr="0081539D">
              <w:rPr>
                <w:sz w:val="20"/>
                <w:szCs w:val="20"/>
                <w:lang w:eastAsia="ru-RU"/>
              </w:rPr>
              <w:t>отклонение</w:t>
            </w:r>
          </w:p>
          <w:p w:rsidR="0081539D" w:rsidRPr="0081539D" w:rsidRDefault="0081539D" w:rsidP="0081539D">
            <w:pPr>
              <w:widowControl/>
              <w:autoSpaceDE/>
              <w:autoSpaceDN/>
              <w:jc w:val="center"/>
              <w:rPr>
                <w:sz w:val="20"/>
                <w:szCs w:val="20"/>
                <w:lang w:eastAsia="ru-RU"/>
              </w:rPr>
            </w:pPr>
            <w:r w:rsidRPr="0081539D">
              <w:rPr>
                <w:sz w:val="20"/>
                <w:szCs w:val="20"/>
                <w:lang w:eastAsia="ru-RU"/>
              </w:rPr>
              <w:t>(гр.5-гр.7), руб.</w:t>
            </w:r>
          </w:p>
        </w:tc>
        <w:tc>
          <w:tcPr>
            <w:tcW w:w="513" w:type="pct"/>
            <w:tcBorders>
              <w:top w:val="outset" w:sz="6" w:space="0" w:color="auto"/>
              <w:left w:val="outset" w:sz="6" w:space="0" w:color="auto"/>
              <w:bottom w:val="outset" w:sz="6" w:space="0" w:color="auto"/>
              <w:right w:val="outset" w:sz="6" w:space="0" w:color="auto"/>
            </w:tcBorders>
            <w:shd w:val="clear" w:color="auto" w:fill="FFFFFF"/>
            <w:vAlign w:val="center"/>
          </w:tcPr>
          <w:p w:rsidR="0081539D" w:rsidRPr="0081539D" w:rsidRDefault="0081539D" w:rsidP="0081539D">
            <w:pPr>
              <w:widowControl/>
              <w:autoSpaceDE/>
              <w:autoSpaceDN/>
              <w:jc w:val="center"/>
              <w:rPr>
                <w:sz w:val="20"/>
                <w:szCs w:val="20"/>
                <w:lang w:eastAsia="ru-RU"/>
              </w:rPr>
            </w:pPr>
            <w:r w:rsidRPr="0081539D">
              <w:rPr>
                <w:sz w:val="20"/>
                <w:szCs w:val="20"/>
                <w:lang w:eastAsia="ru-RU"/>
              </w:rPr>
              <w:t>причины</w:t>
            </w:r>
          </w:p>
          <w:p w:rsidR="0081539D" w:rsidRPr="0081539D" w:rsidRDefault="0081539D" w:rsidP="0081539D">
            <w:pPr>
              <w:widowControl/>
              <w:autoSpaceDE/>
              <w:autoSpaceDN/>
              <w:jc w:val="center"/>
              <w:rPr>
                <w:sz w:val="20"/>
                <w:szCs w:val="20"/>
                <w:lang w:eastAsia="ru-RU"/>
              </w:rPr>
            </w:pPr>
            <w:r w:rsidRPr="0081539D">
              <w:rPr>
                <w:sz w:val="20"/>
                <w:szCs w:val="20"/>
                <w:lang w:eastAsia="ru-RU"/>
              </w:rPr>
              <w:t>отклонения</w:t>
            </w:r>
          </w:p>
        </w:tc>
      </w:tr>
      <w:tr w:rsidR="0081539D" w:rsidRPr="0081539D" w:rsidTr="00F14B25">
        <w:trPr>
          <w:trHeight w:val="309"/>
          <w:jc w:val="center"/>
        </w:trPr>
        <w:tc>
          <w:tcPr>
            <w:tcW w:w="637" w:type="pct"/>
            <w:tcBorders>
              <w:top w:val="outset" w:sz="6" w:space="0" w:color="auto"/>
              <w:left w:val="outset" w:sz="6" w:space="0" w:color="auto"/>
              <w:bottom w:val="outset" w:sz="6" w:space="0" w:color="auto"/>
              <w:right w:val="outset" w:sz="6" w:space="0" w:color="auto"/>
            </w:tcBorders>
            <w:shd w:val="clear" w:color="auto" w:fill="FFFFFF"/>
            <w:vAlign w:val="center"/>
          </w:tcPr>
          <w:p w:rsidR="0081539D" w:rsidRPr="0081539D" w:rsidRDefault="0081539D" w:rsidP="0081539D">
            <w:pPr>
              <w:widowControl/>
              <w:autoSpaceDE/>
              <w:autoSpaceDN/>
              <w:jc w:val="center"/>
              <w:rPr>
                <w:sz w:val="20"/>
                <w:szCs w:val="20"/>
                <w:lang w:eastAsia="ru-RU"/>
              </w:rPr>
            </w:pPr>
            <w:r w:rsidRPr="0081539D">
              <w:rPr>
                <w:sz w:val="20"/>
                <w:szCs w:val="20"/>
                <w:lang w:eastAsia="ru-RU"/>
              </w:rPr>
              <w:t>1</w:t>
            </w:r>
          </w:p>
        </w:tc>
        <w:tc>
          <w:tcPr>
            <w:tcW w:w="428" w:type="pct"/>
            <w:tcBorders>
              <w:top w:val="outset" w:sz="6" w:space="0" w:color="auto"/>
              <w:left w:val="outset" w:sz="6" w:space="0" w:color="auto"/>
              <w:bottom w:val="outset" w:sz="6" w:space="0" w:color="auto"/>
              <w:right w:val="outset" w:sz="6" w:space="0" w:color="auto"/>
            </w:tcBorders>
            <w:shd w:val="clear" w:color="auto" w:fill="FFFFFF"/>
            <w:vAlign w:val="center"/>
          </w:tcPr>
          <w:p w:rsidR="0081539D" w:rsidRPr="0081539D" w:rsidRDefault="0081539D" w:rsidP="0081539D">
            <w:pPr>
              <w:widowControl/>
              <w:autoSpaceDE/>
              <w:autoSpaceDN/>
              <w:jc w:val="center"/>
              <w:rPr>
                <w:sz w:val="20"/>
                <w:szCs w:val="20"/>
                <w:lang w:eastAsia="ru-RU"/>
              </w:rPr>
            </w:pPr>
            <w:r w:rsidRPr="0081539D">
              <w:rPr>
                <w:sz w:val="20"/>
                <w:szCs w:val="20"/>
                <w:lang w:eastAsia="ru-RU"/>
              </w:rPr>
              <w:t>2</w:t>
            </w:r>
          </w:p>
        </w:tc>
        <w:tc>
          <w:tcPr>
            <w:tcW w:w="365" w:type="pct"/>
            <w:tcBorders>
              <w:top w:val="outset" w:sz="6" w:space="0" w:color="auto"/>
              <w:left w:val="outset" w:sz="6" w:space="0" w:color="auto"/>
              <w:bottom w:val="outset" w:sz="6" w:space="0" w:color="auto"/>
              <w:right w:val="outset" w:sz="6" w:space="0" w:color="auto"/>
            </w:tcBorders>
            <w:shd w:val="clear" w:color="auto" w:fill="FFFFFF"/>
            <w:vAlign w:val="center"/>
          </w:tcPr>
          <w:p w:rsidR="0081539D" w:rsidRPr="0081539D" w:rsidRDefault="0081539D" w:rsidP="0081539D">
            <w:pPr>
              <w:widowControl/>
              <w:autoSpaceDE/>
              <w:autoSpaceDN/>
              <w:jc w:val="center"/>
              <w:rPr>
                <w:sz w:val="20"/>
                <w:szCs w:val="20"/>
                <w:lang w:eastAsia="ru-RU"/>
              </w:rPr>
            </w:pPr>
            <w:r w:rsidRPr="0081539D">
              <w:rPr>
                <w:sz w:val="20"/>
                <w:szCs w:val="20"/>
                <w:lang w:eastAsia="ru-RU"/>
              </w:rPr>
              <w:t>3</w:t>
            </w:r>
          </w:p>
        </w:tc>
        <w:tc>
          <w:tcPr>
            <w:tcW w:w="582" w:type="pct"/>
            <w:tcBorders>
              <w:top w:val="outset" w:sz="6" w:space="0" w:color="auto"/>
              <w:left w:val="outset" w:sz="6" w:space="0" w:color="auto"/>
              <w:bottom w:val="outset" w:sz="6" w:space="0" w:color="auto"/>
              <w:right w:val="outset" w:sz="6" w:space="0" w:color="auto"/>
            </w:tcBorders>
            <w:shd w:val="clear" w:color="auto" w:fill="FFFFFF"/>
            <w:vAlign w:val="center"/>
          </w:tcPr>
          <w:p w:rsidR="0081539D" w:rsidRPr="0081539D" w:rsidRDefault="0081539D" w:rsidP="0081539D">
            <w:pPr>
              <w:widowControl/>
              <w:autoSpaceDE/>
              <w:autoSpaceDN/>
              <w:jc w:val="center"/>
              <w:rPr>
                <w:sz w:val="20"/>
                <w:szCs w:val="20"/>
                <w:lang w:eastAsia="ru-RU"/>
              </w:rPr>
            </w:pPr>
            <w:r w:rsidRPr="0081539D">
              <w:rPr>
                <w:sz w:val="20"/>
                <w:szCs w:val="20"/>
                <w:lang w:eastAsia="ru-RU"/>
              </w:rPr>
              <w:t>4</w:t>
            </w:r>
          </w:p>
        </w:tc>
        <w:tc>
          <w:tcPr>
            <w:tcW w:w="582" w:type="pct"/>
            <w:tcBorders>
              <w:top w:val="outset" w:sz="6" w:space="0" w:color="auto"/>
              <w:left w:val="outset" w:sz="6" w:space="0" w:color="auto"/>
              <w:bottom w:val="outset" w:sz="6" w:space="0" w:color="auto"/>
              <w:right w:val="outset" w:sz="6" w:space="0" w:color="auto"/>
            </w:tcBorders>
            <w:shd w:val="clear" w:color="auto" w:fill="FFFFFF"/>
            <w:vAlign w:val="center"/>
          </w:tcPr>
          <w:p w:rsidR="0081539D" w:rsidRPr="0081539D" w:rsidRDefault="0081539D" w:rsidP="0081539D">
            <w:pPr>
              <w:widowControl/>
              <w:autoSpaceDE/>
              <w:autoSpaceDN/>
              <w:jc w:val="center"/>
              <w:rPr>
                <w:sz w:val="20"/>
                <w:szCs w:val="20"/>
                <w:lang w:eastAsia="ru-RU"/>
              </w:rPr>
            </w:pPr>
            <w:r w:rsidRPr="0081539D">
              <w:rPr>
                <w:sz w:val="20"/>
                <w:szCs w:val="20"/>
                <w:lang w:eastAsia="ru-RU"/>
              </w:rPr>
              <w:t>5</w:t>
            </w:r>
          </w:p>
        </w:tc>
        <w:tc>
          <w:tcPr>
            <w:tcW w:w="685" w:type="pct"/>
            <w:tcBorders>
              <w:top w:val="outset" w:sz="6" w:space="0" w:color="auto"/>
              <w:left w:val="outset" w:sz="6" w:space="0" w:color="auto"/>
              <w:bottom w:val="outset" w:sz="6" w:space="0" w:color="auto"/>
              <w:right w:val="outset" w:sz="6" w:space="0" w:color="auto"/>
            </w:tcBorders>
            <w:shd w:val="clear" w:color="auto" w:fill="FFFFFF"/>
            <w:vAlign w:val="center"/>
          </w:tcPr>
          <w:p w:rsidR="0081539D" w:rsidRPr="0081539D" w:rsidRDefault="0081539D" w:rsidP="0081539D">
            <w:pPr>
              <w:widowControl/>
              <w:autoSpaceDE/>
              <w:autoSpaceDN/>
              <w:jc w:val="center"/>
              <w:rPr>
                <w:sz w:val="20"/>
                <w:szCs w:val="20"/>
                <w:lang w:eastAsia="ru-RU"/>
              </w:rPr>
            </w:pPr>
            <w:r w:rsidRPr="0081539D">
              <w:rPr>
                <w:sz w:val="20"/>
                <w:szCs w:val="20"/>
                <w:lang w:eastAsia="ru-RU"/>
              </w:rPr>
              <w:t>6</w:t>
            </w:r>
          </w:p>
        </w:tc>
        <w:tc>
          <w:tcPr>
            <w:tcW w:w="695" w:type="pct"/>
            <w:tcBorders>
              <w:top w:val="outset" w:sz="6" w:space="0" w:color="auto"/>
              <w:left w:val="outset" w:sz="6" w:space="0" w:color="auto"/>
              <w:bottom w:val="outset" w:sz="6" w:space="0" w:color="auto"/>
              <w:right w:val="outset" w:sz="6" w:space="0" w:color="auto"/>
            </w:tcBorders>
            <w:shd w:val="clear" w:color="auto" w:fill="FFFFFF"/>
            <w:vAlign w:val="center"/>
          </w:tcPr>
          <w:p w:rsidR="0081539D" w:rsidRPr="0081539D" w:rsidRDefault="0081539D" w:rsidP="0081539D">
            <w:pPr>
              <w:widowControl/>
              <w:autoSpaceDE/>
              <w:autoSpaceDN/>
              <w:jc w:val="center"/>
              <w:rPr>
                <w:sz w:val="20"/>
                <w:szCs w:val="20"/>
                <w:lang w:eastAsia="ru-RU"/>
              </w:rPr>
            </w:pPr>
            <w:r w:rsidRPr="0081539D">
              <w:rPr>
                <w:sz w:val="20"/>
                <w:szCs w:val="20"/>
                <w:lang w:eastAsia="ru-RU"/>
              </w:rPr>
              <w:t>7</w:t>
            </w:r>
          </w:p>
        </w:tc>
        <w:tc>
          <w:tcPr>
            <w:tcW w:w="513" w:type="pct"/>
            <w:tcBorders>
              <w:top w:val="outset" w:sz="6" w:space="0" w:color="auto"/>
              <w:left w:val="outset" w:sz="6" w:space="0" w:color="auto"/>
              <w:bottom w:val="outset" w:sz="6" w:space="0" w:color="auto"/>
              <w:right w:val="outset" w:sz="6" w:space="0" w:color="auto"/>
            </w:tcBorders>
            <w:shd w:val="clear" w:color="auto" w:fill="FFFFFF"/>
            <w:vAlign w:val="center"/>
          </w:tcPr>
          <w:p w:rsidR="0081539D" w:rsidRPr="0081539D" w:rsidRDefault="0081539D" w:rsidP="0081539D">
            <w:pPr>
              <w:widowControl/>
              <w:autoSpaceDE/>
              <w:autoSpaceDN/>
              <w:jc w:val="center"/>
              <w:rPr>
                <w:sz w:val="20"/>
                <w:szCs w:val="20"/>
                <w:lang w:eastAsia="ru-RU"/>
              </w:rPr>
            </w:pPr>
            <w:r w:rsidRPr="0081539D">
              <w:rPr>
                <w:sz w:val="20"/>
                <w:szCs w:val="20"/>
                <w:lang w:eastAsia="ru-RU"/>
              </w:rPr>
              <w:t>8</w:t>
            </w:r>
          </w:p>
        </w:tc>
        <w:tc>
          <w:tcPr>
            <w:tcW w:w="513" w:type="pct"/>
            <w:tcBorders>
              <w:top w:val="outset" w:sz="6" w:space="0" w:color="auto"/>
              <w:left w:val="outset" w:sz="6" w:space="0" w:color="auto"/>
              <w:bottom w:val="outset" w:sz="6" w:space="0" w:color="auto"/>
              <w:right w:val="outset" w:sz="6" w:space="0" w:color="auto"/>
            </w:tcBorders>
            <w:shd w:val="clear" w:color="auto" w:fill="FFFFFF"/>
            <w:vAlign w:val="center"/>
          </w:tcPr>
          <w:p w:rsidR="0081539D" w:rsidRPr="0081539D" w:rsidRDefault="0081539D" w:rsidP="0081539D">
            <w:pPr>
              <w:widowControl/>
              <w:autoSpaceDE/>
              <w:autoSpaceDN/>
              <w:jc w:val="center"/>
              <w:rPr>
                <w:sz w:val="20"/>
                <w:szCs w:val="20"/>
                <w:lang w:eastAsia="ru-RU"/>
              </w:rPr>
            </w:pPr>
            <w:r w:rsidRPr="0081539D">
              <w:rPr>
                <w:sz w:val="20"/>
                <w:szCs w:val="20"/>
                <w:lang w:eastAsia="ru-RU"/>
              </w:rPr>
              <w:t>9</w:t>
            </w:r>
          </w:p>
        </w:tc>
      </w:tr>
      <w:tr w:rsidR="0081539D" w:rsidRPr="0081539D" w:rsidTr="00F14B25">
        <w:trPr>
          <w:trHeight w:val="211"/>
          <w:jc w:val="center"/>
        </w:trPr>
        <w:tc>
          <w:tcPr>
            <w:tcW w:w="637" w:type="pct"/>
            <w:tcBorders>
              <w:top w:val="outset" w:sz="6" w:space="0" w:color="auto"/>
              <w:left w:val="outset" w:sz="6" w:space="0" w:color="auto"/>
              <w:bottom w:val="outset" w:sz="6" w:space="0" w:color="auto"/>
              <w:right w:val="outset" w:sz="6" w:space="0" w:color="auto"/>
            </w:tcBorders>
            <w:shd w:val="clear" w:color="auto" w:fill="FFFFFF"/>
            <w:vAlign w:val="center"/>
          </w:tcPr>
          <w:p w:rsidR="0081539D" w:rsidRPr="0081539D" w:rsidRDefault="0081539D" w:rsidP="0081539D">
            <w:pPr>
              <w:widowControl/>
              <w:autoSpaceDE/>
              <w:autoSpaceDN/>
              <w:rPr>
                <w:sz w:val="20"/>
                <w:szCs w:val="20"/>
                <w:lang w:eastAsia="ru-RU"/>
              </w:rPr>
            </w:pPr>
          </w:p>
        </w:tc>
        <w:tc>
          <w:tcPr>
            <w:tcW w:w="428" w:type="pct"/>
            <w:tcBorders>
              <w:top w:val="outset" w:sz="6" w:space="0" w:color="auto"/>
              <w:left w:val="outset" w:sz="6" w:space="0" w:color="auto"/>
              <w:bottom w:val="outset" w:sz="6" w:space="0" w:color="auto"/>
              <w:right w:val="outset" w:sz="6" w:space="0" w:color="auto"/>
            </w:tcBorders>
            <w:shd w:val="clear" w:color="auto" w:fill="FFFFFF"/>
            <w:vAlign w:val="center"/>
          </w:tcPr>
          <w:p w:rsidR="0081539D" w:rsidRPr="0081539D" w:rsidRDefault="0081539D" w:rsidP="0081539D">
            <w:pPr>
              <w:widowControl/>
              <w:autoSpaceDE/>
              <w:autoSpaceDN/>
              <w:rPr>
                <w:sz w:val="20"/>
                <w:szCs w:val="20"/>
                <w:lang w:eastAsia="ru-RU"/>
              </w:rPr>
            </w:pPr>
          </w:p>
        </w:tc>
        <w:tc>
          <w:tcPr>
            <w:tcW w:w="365" w:type="pct"/>
            <w:tcBorders>
              <w:top w:val="outset" w:sz="6" w:space="0" w:color="auto"/>
              <w:left w:val="outset" w:sz="6" w:space="0" w:color="auto"/>
              <w:bottom w:val="outset" w:sz="6" w:space="0" w:color="auto"/>
              <w:right w:val="outset" w:sz="6" w:space="0" w:color="auto"/>
            </w:tcBorders>
            <w:shd w:val="clear" w:color="auto" w:fill="FFFFFF"/>
            <w:vAlign w:val="center"/>
          </w:tcPr>
          <w:p w:rsidR="0081539D" w:rsidRPr="0081539D" w:rsidRDefault="0081539D" w:rsidP="0081539D">
            <w:pPr>
              <w:widowControl/>
              <w:autoSpaceDE/>
              <w:autoSpaceDN/>
              <w:rPr>
                <w:sz w:val="20"/>
                <w:szCs w:val="20"/>
                <w:lang w:eastAsia="ru-RU"/>
              </w:rPr>
            </w:pPr>
          </w:p>
        </w:tc>
        <w:tc>
          <w:tcPr>
            <w:tcW w:w="582" w:type="pct"/>
            <w:tcBorders>
              <w:top w:val="outset" w:sz="6" w:space="0" w:color="auto"/>
              <w:left w:val="outset" w:sz="6" w:space="0" w:color="auto"/>
              <w:bottom w:val="outset" w:sz="6" w:space="0" w:color="auto"/>
              <w:right w:val="outset" w:sz="6" w:space="0" w:color="auto"/>
            </w:tcBorders>
            <w:shd w:val="clear" w:color="auto" w:fill="FFFFFF"/>
            <w:vAlign w:val="center"/>
          </w:tcPr>
          <w:p w:rsidR="0081539D" w:rsidRPr="0081539D" w:rsidRDefault="0081539D" w:rsidP="0081539D">
            <w:pPr>
              <w:widowControl/>
              <w:autoSpaceDE/>
              <w:autoSpaceDN/>
              <w:rPr>
                <w:sz w:val="20"/>
                <w:szCs w:val="20"/>
                <w:lang w:eastAsia="ru-RU"/>
              </w:rPr>
            </w:pPr>
          </w:p>
        </w:tc>
        <w:tc>
          <w:tcPr>
            <w:tcW w:w="582" w:type="pct"/>
            <w:tcBorders>
              <w:top w:val="outset" w:sz="6" w:space="0" w:color="auto"/>
              <w:left w:val="outset" w:sz="6" w:space="0" w:color="auto"/>
              <w:bottom w:val="outset" w:sz="6" w:space="0" w:color="auto"/>
              <w:right w:val="outset" w:sz="6" w:space="0" w:color="auto"/>
            </w:tcBorders>
            <w:shd w:val="clear" w:color="auto" w:fill="FFFFFF"/>
            <w:vAlign w:val="center"/>
          </w:tcPr>
          <w:p w:rsidR="0081539D" w:rsidRPr="0081539D" w:rsidRDefault="0081539D" w:rsidP="0081539D">
            <w:pPr>
              <w:widowControl/>
              <w:autoSpaceDE/>
              <w:autoSpaceDN/>
              <w:rPr>
                <w:sz w:val="20"/>
                <w:szCs w:val="20"/>
                <w:lang w:eastAsia="ru-RU"/>
              </w:rPr>
            </w:pPr>
          </w:p>
        </w:tc>
        <w:tc>
          <w:tcPr>
            <w:tcW w:w="685" w:type="pct"/>
            <w:tcBorders>
              <w:top w:val="outset" w:sz="6" w:space="0" w:color="auto"/>
              <w:left w:val="outset" w:sz="6" w:space="0" w:color="auto"/>
              <w:bottom w:val="outset" w:sz="6" w:space="0" w:color="auto"/>
              <w:right w:val="outset" w:sz="6" w:space="0" w:color="auto"/>
            </w:tcBorders>
            <w:shd w:val="clear" w:color="auto" w:fill="FFFFFF"/>
            <w:vAlign w:val="center"/>
          </w:tcPr>
          <w:p w:rsidR="0081539D" w:rsidRPr="0081539D" w:rsidRDefault="0081539D" w:rsidP="0081539D">
            <w:pPr>
              <w:widowControl/>
              <w:autoSpaceDE/>
              <w:autoSpaceDN/>
              <w:rPr>
                <w:sz w:val="20"/>
                <w:szCs w:val="20"/>
                <w:lang w:eastAsia="ru-RU"/>
              </w:rPr>
            </w:pPr>
          </w:p>
        </w:tc>
        <w:tc>
          <w:tcPr>
            <w:tcW w:w="695" w:type="pct"/>
            <w:tcBorders>
              <w:top w:val="outset" w:sz="6" w:space="0" w:color="auto"/>
              <w:left w:val="outset" w:sz="6" w:space="0" w:color="auto"/>
              <w:bottom w:val="outset" w:sz="6" w:space="0" w:color="auto"/>
              <w:right w:val="outset" w:sz="6" w:space="0" w:color="auto"/>
            </w:tcBorders>
            <w:shd w:val="clear" w:color="auto" w:fill="FFFFFF"/>
            <w:vAlign w:val="center"/>
          </w:tcPr>
          <w:p w:rsidR="0081539D" w:rsidRPr="0081539D" w:rsidRDefault="0081539D" w:rsidP="0081539D">
            <w:pPr>
              <w:widowControl/>
              <w:autoSpaceDE/>
              <w:autoSpaceDN/>
              <w:rPr>
                <w:sz w:val="20"/>
                <w:szCs w:val="20"/>
                <w:lang w:eastAsia="ru-RU"/>
              </w:rPr>
            </w:pPr>
          </w:p>
        </w:tc>
        <w:tc>
          <w:tcPr>
            <w:tcW w:w="513" w:type="pct"/>
            <w:tcBorders>
              <w:top w:val="outset" w:sz="6" w:space="0" w:color="auto"/>
              <w:left w:val="outset" w:sz="6" w:space="0" w:color="auto"/>
              <w:bottom w:val="outset" w:sz="6" w:space="0" w:color="auto"/>
              <w:right w:val="outset" w:sz="6" w:space="0" w:color="auto"/>
            </w:tcBorders>
            <w:shd w:val="clear" w:color="auto" w:fill="FFFFFF"/>
            <w:vAlign w:val="center"/>
          </w:tcPr>
          <w:p w:rsidR="0081539D" w:rsidRPr="0081539D" w:rsidRDefault="0081539D" w:rsidP="0081539D">
            <w:pPr>
              <w:widowControl/>
              <w:autoSpaceDE/>
              <w:autoSpaceDN/>
              <w:rPr>
                <w:sz w:val="20"/>
                <w:szCs w:val="20"/>
                <w:lang w:eastAsia="ru-RU"/>
              </w:rPr>
            </w:pPr>
          </w:p>
        </w:tc>
        <w:tc>
          <w:tcPr>
            <w:tcW w:w="513" w:type="pct"/>
            <w:tcBorders>
              <w:top w:val="outset" w:sz="6" w:space="0" w:color="auto"/>
              <w:left w:val="outset" w:sz="6" w:space="0" w:color="auto"/>
              <w:bottom w:val="outset" w:sz="6" w:space="0" w:color="auto"/>
              <w:right w:val="outset" w:sz="6" w:space="0" w:color="auto"/>
            </w:tcBorders>
            <w:shd w:val="clear" w:color="auto" w:fill="FFFFFF"/>
            <w:vAlign w:val="center"/>
          </w:tcPr>
          <w:p w:rsidR="0081539D" w:rsidRPr="0081539D" w:rsidRDefault="0081539D" w:rsidP="0081539D">
            <w:pPr>
              <w:widowControl/>
              <w:autoSpaceDE/>
              <w:autoSpaceDN/>
              <w:rPr>
                <w:sz w:val="20"/>
                <w:szCs w:val="20"/>
                <w:lang w:eastAsia="ru-RU"/>
              </w:rPr>
            </w:pPr>
          </w:p>
        </w:tc>
      </w:tr>
      <w:tr w:rsidR="0081539D" w:rsidRPr="0081539D" w:rsidTr="00F14B25">
        <w:trPr>
          <w:trHeight w:val="23"/>
          <w:jc w:val="center"/>
        </w:trPr>
        <w:tc>
          <w:tcPr>
            <w:tcW w:w="637" w:type="pct"/>
            <w:tcBorders>
              <w:top w:val="outset" w:sz="6" w:space="0" w:color="auto"/>
              <w:left w:val="outset" w:sz="6" w:space="0" w:color="auto"/>
              <w:bottom w:val="outset" w:sz="6" w:space="0" w:color="auto"/>
              <w:right w:val="outset" w:sz="6" w:space="0" w:color="auto"/>
            </w:tcBorders>
            <w:shd w:val="clear" w:color="auto" w:fill="FFFFFF"/>
            <w:vAlign w:val="center"/>
          </w:tcPr>
          <w:p w:rsidR="0081539D" w:rsidRPr="0081539D" w:rsidRDefault="0081539D" w:rsidP="0081539D">
            <w:pPr>
              <w:widowControl/>
              <w:autoSpaceDE/>
              <w:autoSpaceDN/>
              <w:rPr>
                <w:sz w:val="20"/>
                <w:szCs w:val="20"/>
                <w:lang w:eastAsia="ru-RU"/>
              </w:rPr>
            </w:pPr>
          </w:p>
        </w:tc>
        <w:tc>
          <w:tcPr>
            <w:tcW w:w="428" w:type="pct"/>
            <w:tcBorders>
              <w:top w:val="outset" w:sz="6" w:space="0" w:color="auto"/>
              <w:left w:val="outset" w:sz="6" w:space="0" w:color="auto"/>
              <w:bottom w:val="outset" w:sz="6" w:space="0" w:color="auto"/>
              <w:right w:val="outset" w:sz="6" w:space="0" w:color="auto"/>
            </w:tcBorders>
            <w:shd w:val="clear" w:color="auto" w:fill="FFFFFF"/>
            <w:vAlign w:val="center"/>
          </w:tcPr>
          <w:p w:rsidR="0081539D" w:rsidRPr="0081539D" w:rsidRDefault="0081539D" w:rsidP="0081539D">
            <w:pPr>
              <w:widowControl/>
              <w:autoSpaceDE/>
              <w:autoSpaceDN/>
              <w:rPr>
                <w:sz w:val="20"/>
                <w:szCs w:val="20"/>
                <w:lang w:eastAsia="ru-RU"/>
              </w:rPr>
            </w:pPr>
          </w:p>
        </w:tc>
        <w:tc>
          <w:tcPr>
            <w:tcW w:w="365" w:type="pct"/>
            <w:tcBorders>
              <w:top w:val="outset" w:sz="6" w:space="0" w:color="auto"/>
              <w:left w:val="outset" w:sz="6" w:space="0" w:color="auto"/>
              <w:bottom w:val="outset" w:sz="6" w:space="0" w:color="auto"/>
              <w:right w:val="outset" w:sz="6" w:space="0" w:color="auto"/>
            </w:tcBorders>
            <w:shd w:val="clear" w:color="auto" w:fill="FFFFFF"/>
            <w:vAlign w:val="center"/>
          </w:tcPr>
          <w:p w:rsidR="0081539D" w:rsidRPr="0081539D" w:rsidRDefault="0081539D" w:rsidP="0081539D">
            <w:pPr>
              <w:widowControl/>
              <w:autoSpaceDE/>
              <w:autoSpaceDN/>
              <w:rPr>
                <w:sz w:val="20"/>
                <w:szCs w:val="20"/>
                <w:lang w:eastAsia="ru-RU"/>
              </w:rPr>
            </w:pPr>
          </w:p>
        </w:tc>
        <w:tc>
          <w:tcPr>
            <w:tcW w:w="582" w:type="pct"/>
            <w:tcBorders>
              <w:top w:val="outset" w:sz="6" w:space="0" w:color="auto"/>
              <w:left w:val="outset" w:sz="6" w:space="0" w:color="auto"/>
              <w:bottom w:val="outset" w:sz="6" w:space="0" w:color="auto"/>
              <w:right w:val="outset" w:sz="6" w:space="0" w:color="auto"/>
            </w:tcBorders>
            <w:shd w:val="clear" w:color="auto" w:fill="FFFFFF"/>
            <w:vAlign w:val="center"/>
          </w:tcPr>
          <w:p w:rsidR="0081539D" w:rsidRPr="0081539D" w:rsidRDefault="0081539D" w:rsidP="0081539D">
            <w:pPr>
              <w:widowControl/>
              <w:autoSpaceDE/>
              <w:autoSpaceDN/>
              <w:rPr>
                <w:sz w:val="20"/>
                <w:szCs w:val="20"/>
                <w:lang w:eastAsia="ru-RU"/>
              </w:rPr>
            </w:pPr>
          </w:p>
        </w:tc>
        <w:tc>
          <w:tcPr>
            <w:tcW w:w="582" w:type="pct"/>
            <w:tcBorders>
              <w:top w:val="outset" w:sz="6" w:space="0" w:color="auto"/>
              <w:left w:val="outset" w:sz="6" w:space="0" w:color="auto"/>
              <w:bottom w:val="outset" w:sz="6" w:space="0" w:color="auto"/>
              <w:right w:val="outset" w:sz="6" w:space="0" w:color="auto"/>
            </w:tcBorders>
            <w:shd w:val="clear" w:color="auto" w:fill="FFFFFF"/>
            <w:vAlign w:val="center"/>
          </w:tcPr>
          <w:p w:rsidR="0081539D" w:rsidRPr="0081539D" w:rsidRDefault="0081539D" w:rsidP="0081539D">
            <w:pPr>
              <w:widowControl/>
              <w:autoSpaceDE/>
              <w:autoSpaceDN/>
              <w:rPr>
                <w:sz w:val="20"/>
                <w:szCs w:val="20"/>
                <w:lang w:eastAsia="ru-RU"/>
              </w:rPr>
            </w:pPr>
          </w:p>
        </w:tc>
        <w:tc>
          <w:tcPr>
            <w:tcW w:w="685" w:type="pct"/>
            <w:tcBorders>
              <w:top w:val="outset" w:sz="6" w:space="0" w:color="auto"/>
              <w:left w:val="outset" w:sz="6" w:space="0" w:color="auto"/>
              <w:bottom w:val="outset" w:sz="6" w:space="0" w:color="auto"/>
              <w:right w:val="outset" w:sz="6" w:space="0" w:color="auto"/>
            </w:tcBorders>
            <w:shd w:val="clear" w:color="auto" w:fill="FFFFFF"/>
            <w:vAlign w:val="center"/>
          </w:tcPr>
          <w:p w:rsidR="0081539D" w:rsidRPr="0081539D" w:rsidRDefault="0081539D" w:rsidP="0081539D">
            <w:pPr>
              <w:widowControl/>
              <w:autoSpaceDE/>
              <w:autoSpaceDN/>
              <w:rPr>
                <w:sz w:val="20"/>
                <w:szCs w:val="20"/>
                <w:lang w:eastAsia="ru-RU"/>
              </w:rPr>
            </w:pPr>
          </w:p>
        </w:tc>
        <w:tc>
          <w:tcPr>
            <w:tcW w:w="695" w:type="pct"/>
            <w:tcBorders>
              <w:top w:val="outset" w:sz="6" w:space="0" w:color="auto"/>
              <w:left w:val="outset" w:sz="6" w:space="0" w:color="auto"/>
              <w:bottom w:val="outset" w:sz="6" w:space="0" w:color="auto"/>
              <w:right w:val="outset" w:sz="6" w:space="0" w:color="auto"/>
            </w:tcBorders>
            <w:shd w:val="clear" w:color="auto" w:fill="FFFFFF"/>
            <w:vAlign w:val="center"/>
          </w:tcPr>
          <w:p w:rsidR="0081539D" w:rsidRPr="0081539D" w:rsidRDefault="0081539D" w:rsidP="0081539D">
            <w:pPr>
              <w:widowControl/>
              <w:autoSpaceDE/>
              <w:autoSpaceDN/>
              <w:rPr>
                <w:sz w:val="20"/>
                <w:szCs w:val="20"/>
                <w:lang w:eastAsia="ru-RU"/>
              </w:rPr>
            </w:pPr>
          </w:p>
        </w:tc>
        <w:tc>
          <w:tcPr>
            <w:tcW w:w="513" w:type="pct"/>
            <w:tcBorders>
              <w:top w:val="outset" w:sz="6" w:space="0" w:color="auto"/>
              <w:left w:val="outset" w:sz="6" w:space="0" w:color="auto"/>
              <w:bottom w:val="outset" w:sz="6" w:space="0" w:color="auto"/>
              <w:right w:val="outset" w:sz="6" w:space="0" w:color="auto"/>
            </w:tcBorders>
            <w:shd w:val="clear" w:color="auto" w:fill="FFFFFF"/>
            <w:vAlign w:val="center"/>
          </w:tcPr>
          <w:p w:rsidR="0081539D" w:rsidRPr="0081539D" w:rsidRDefault="0081539D" w:rsidP="0081539D">
            <w:pPr>
              <w:widowControl/>
              <w:autoSpaceDE/>
              <w:autoSpaceDN/>
              <w:rPr>
                <w:sz w:val="20"/>
                <w:szCs w:val="20"/>
                <w:lang w:eastAsia="ru-RU"/>
              </w:rPr>
            </w:pPr>
          </w:p>
        </w:tc>
        <w:tc>
          <w:tcPr>
            <w:tcW w:w="513" w:type="pct"/>
            <w:tcBorders>
              <w:top w:val="outset" w:sz="6" w:space="0" w:color="auto"/>
              <w:left w:val="outset" w:sz="6" w:space="0" w:color="auto"/>
              <w:bottom w:val="outset" w:sz="6" w:space="0" w:color="auto"/>
              <w:right w:val="outset" w:sz="6" w:space="0" w:color="auto"/>
            </w:tcBorders>
            <w:shd w:val="clear" w:color="auto" w:fill="FFFFFF"/>
            <w:vAlign w:val="center"/>
          </w:tcPr>
          <w:p w:rsidR="0081539D" w:rsidRPr="0081539D" w:rsidRDefault="0081539D" w:rsidP="0081539D">
            <w:pPr>
              <w:widowControl/>
              <w:autoSpaceDE/>
              <w:autoSpaceDN/>
              <w:rPr>
                <w:sz w:val="20"/>
                <w:szCs w:val="20"/>
                <w:lang w:eastAsia="ru-RU"/>
              </w:rPr>
            </w:pPr>
          </w:p>
        </w:tc>
      </w:tr>
      <w:tr w:rsidR="0081539D" w:rsidRPr="0081539D" w:rsidTr="00F14B25">
        <w:trPr>
          <w:trHeight w:val="251"/>
          <w:jc w:val="center"/>
        </w:trPr>
        <w:tc>
          <w:tcPr>
            <w:tcW w:w="637" w:type="pct"/>
            <w:tcBorders>
              <w:top w:val="outset" w:sz="6" w:space="0" w:color="auto"/>
              <w:left w:val="outset" w:sz="6" w:space="0" w:color="auto"/>
              <w:bottom w:val="outset" w:sz="6" w:space="0" w:color="auto"/>
              <w:right w:val="outset" w:sz="6" w:space="0" w:color="auto"/>
            </w:tcBorders>
            <w:shd w:val="clear" w:color="auto" w:fill="FFFFFF"/>
            <w:vAlign w:val="center"/>
          </w:tcPr>
          <w:p w:rsidR="0081539D" w:rsidRPr="0081539D" w:rsidRDefault="0081539D" w:rsidP="0081539D">
            <w:pPr>
              <w:widowControl/>
              <w:autoSpaceDE/>
              <w:autoSpaceDN/>
              <w:rPr>
                <w:sz w:val="20"/>
                <w:szCs w:val="20"/>
                <w:lang w:eastAsia="ru-RU"/>
              </w:rPr>
            </w:pPr>
          </w:p>
        </w:tc>
        <w:tc>
          <w:tcPr>
            <w:tcW w:w="428" w:type="pct"/>
            <w:tcBorders>
              <w:top w:val="outset" w:sz="6" w:space="0" w:color="auto"/>
              <w:left w:val="outset" w:sz="6" w:space="0" w:color="auto"/>
              <w:bottom w:val="outset" w:sz="6" w:space="0" w:color="auto"/>
              <w:right w:val="outset" w:sz="6" w:space="0" w:color="auto"/>
            </w:tcBorders>
            <w:shd w:val="clear" w:color="auto" w:fill="FFFFFF"/>
            <w:vAlign w:val="center"/>
          </w:tcPr>
          <w:p w:rsidR="0081539D" w:rsidRPr="0081539D" w:rsidRDefault="0081539D" w:rsidP="0081539D">
            <w:pPr>
              <w:widowControl/>
              <w:autoSpaceDE/>
              <w:autoSpaceDN/>
              <w:rPr>
                <w:sz w:val="20"/>
                <w:szCs w:val="20"/>
                <w:lang w:eastAsia="ru-RU"/>
              </w:rPr>
            </w:pPr>
          </w:p>
        </w:tc>
        <w:tc>
          <w:tcPr>
            <w:tcW w:w="365" w:type="pct"/>
            <w:tcBorders>
              <w:top w:val="outset" w:sz="6" w:space="0" w:color="auto"/>
              <w:left w:val="outset" w:sz="6" w:space="0" w:color="auto"/>
              <w:bottom w:val="outset" w:sz="6" w:space="0" w:color="auto"/>
              <w:right w:val="outset" w:sz="6" w:space="0" w:color="auto"/>
            </w:tcBorders>
            <w:shd w:val="clear" w:color="auto" w:fill="FFFFFF"/>
            <w:vAlign w:val="center"/>
          </w:tcPr>
          <w:p w:rsidR="0081539D" w:rsidRPr="0081539D" w:rsidRDefault="0081539D" w:rsidP="0081539D">
            <w:pPr>
              <w:widowControl/>
              <w:autoSpaceDE/>
              <w:autoSpaceDN/>
              <w:rPr>
                <w:sz w:val="20"/>
                <w:szCs w:val="20"/>
                <w:lang w:eastAsia="ru-RU"/>
              </w:rPr>
            </w:pPr>
          </w:p>
        </w:tc>
        <w:tc>
          <w:tcPr>
            <w:tcW w:w="582" w:type="pct"/>
            <w:tcBorders>
              <w:top w:val="outset" w:sz="6" w:space="0" w:color="auto"/>
              <w:left w:val="outset" w:sz="6" w:space="0" w:color="auto"/>
              <w:bottom w:val="outset" w:sz="6" w:space="0" w:color="auto"/>
              <w:right w:val="outset" w:sz="6" w:space="0" w:color="auto"/>
            </w:tcBorders>
            <w:shd w:val="clear" w:color="auto" w:fill="FFFFFF"/>
            <w:vAlign w:val="center"/>
          </w:tcPr>
          <w:p w:rsidR="0081539D" w:rsidRPr="0081539D" w:rsidRDefault="0081539D" w:rsidP="0081539D">
            <w:pPr>
              <w:widowControl/>
              <w:autoSpaceDE/>
              <w:autoSpaceDN/>
              <w:rPr>
                <w:sz w:val="20"/>
                <w:szCs w:val="20"/>
                <w:lang w:eastAsia="ru-RU"/>
              </w:rPr>
            </w:pPr>
          </w:p>
        </w:tc>
        <w:tc>
          <w:tcPr>
            <w:tcW w:w="582" w:type="pct"/>
            <w:tcBorders>
              <w:top w:val="outset" w:sz="6" w:space="0" w:color="auto"/>
              <w:left w:val="outset" w:sz="6" w:space="0" w:color="auto"/>
              <w:bottom w:val="outset" w:sz="6" w:space="0" w:color="auto"/>
              <w:right w:val="outset" w:sz="6" w:space="0" w:color="auto"/>
            </w:tcBorders>
            <w:shd w:val="clear" w:color="auto" w:fill="FFFFFF"/>
            <w:vAlign w:val="center"/>
          </w:tcPr>
          <w:p w:rsidR="0081539D" w:rsidRPr="0081539D" w:rsidRDefault="0081539D" w:rsidP="0081539D">
            <w:pPr>
              <w:widowControl/>
              <w:autoSpaceDE/>
              <w:autoSpaceDN/>
              <w:rPr>
                <w:sz w:val="20"/>
                <w:szCs w:val="20"/>
                <w:lang w:eastAsia="ru-RU"/>
              </w:rPr>
            </w:pPr>
          </w:p>
        </w:tc>
        <w:tc>
          <w:tcPr>
            <w:tcW w:w="685" w:type="pct"/>
            <w:tcBorders>
              <w:top w:val="outset" w:sz="6" w:space="0" w:color="auto"/>
              <w:left w:val="outset" w:sz="6" w:space="0" w:color="auto"/>
              <w:bottom w:val="outset" w:sz="6" w:space="0" w:color="auto"/>
              <w:right w:val="outset" w:sz="6" w:space="0" w:color="auto"/>
            </w:tcBorders>
            <w:shd w:val="clear" w:color="auto" w:fill="FFFFFF"/>
            <w:vAlign w:val="center"/>
          </w:tcPr>
          <w:p w:rsidR="0081539D" w:rsidRPr="0081539D" w:rsidRDefault="0081539D" w:rsidP="0081539D">
            <w:pPr>
              <w:widowControl/>
              <w:autoSpaceDE/>
              <w:autoSpaceDN/>
              <w:rPr>
                <w:sz w:val="20"/>
                <w:szCs w:val="20"/>
                <w:lang w:eastAsia="ru-RU"/>
              </w:rPr>
            </w:pPr>
          </w:p>
        </w:tc>
        <w:tc>
          <w:tcPr>
            <w:tcW w:w="695" w:type="pct"/>
            <w:tcBorders>
              <w:top w:val="outset" w:sz="6" w:space="0" w:color="auto"/>
              <w:left w:val="outset" w:sz="6" w:space="0" w:color="auto"/>
              <w:bottom w:val="outset" w:sz="6" w:space="0" w:color="auto"/>
              <w:right w:val="outset" w:sz="6" w:space="0" w:color="auto"/>
            </w:tcBorders>
            <w:shd w:val="clear" w:color="auto" w:fill="FFFFFF"/>
            <w:vAlign w:val="center"/>
          </w:tcPr>
          <w:p w:rsidR="0081539D" w:rsidRPr="0081539D" w:rsidRDefault="0081539D" w:rsidP="0081539D">
            <w:pPr>
              <w:widowControl/>
              <w:autoSpaceDE/>
              <w:autoSpaceDN/>
              <w:rPr>
                <w:sz w:val="20"/>
                <w:szCs w:val="20"/>
                <w:lang w:eastAsia="ru-RU"/>
              </w:rPr>
            </w:pPr>
          </w:p>
        </w:tc>
        <w:tc>
          <w:tcPr>
            <w:tcW w:w="513" w:type="pct"/>
            <w:tcBorders>
              <w:top w:val="outset" w:sz="6" w:space="0" w:color="auto"/>
              <w:left w:val="outset" w:sz="6" w:space="0" w:color="auto"/>
              <w:bottom w:val="outset" w:sz="6" w:space="0" w:color="auto"/>
              <w:right w:val="outset" w:sz="6" w:space="0" w:color="auto"/>
            </w:tcBorders>
            <w:shd w:val="clear" w:color="auto" w:fill="FFFFFF"/>
            <w:vAlign w:val="center"/>
          </w:tcPr>
          <w:p w:rsidR="0081539D" w:rsidRPr="0081539D" w:rsidRDefault="0081539D" w:rsidP="0081539D">
            <w:pPr>
              <w:widowControl/>
              <w:autoSpaceDE/>
              <w:autoSpaceDN/>
              <w:rPr>
                <w:sz w:val="20"/>
                <w:szCs w:val="20"/>
                <w:lang w:eastAsia="ru-RU"/>
              </w:rPr>
            </w:pPr>
          </w:p>
        </w:tc>
        <w:tc>
          <w:tcPr>
            <w:tcW w:w="513" w:type="pct"/>
            <w:tcBorders>
              <w:top w:val="outset" w:sz="6" w:space="0" w:color="auto"/>
              <w:left w:val="outset" w:sz="6" w:space="0" w:color="auto"/>
              <w:bottom w:val="outset" w:sz="6" w:space="0" w:color="auto"/>
              <w:right w:val="outset" w:sz="6" w:space="0" w:color="auto"/>
            </w:tcBorders>
            <w:shd w:val="clear" w:color="auto" w:fill="FFFFFF"/>
            <w:vAlign w:val="center"/>
          </w:tcPr>
          <w:p w:rsidR="0081539D" w:rsidRPr="0081539D" w:rsidRDefault="0081539D" w:rsidP="0081539D">
            <w:pPr>
              <w:widowControl/>
              <w:autoSpaceDE/>
              <w:autoSpaceDN/>
              <w:rPr>
                <w:sz w:val="20"/>
                <w:szCs w:val="20"/>
                <w:lang w:eastAsia="ru-RU"/>
              </w:rPr>
            </w:pPr>
          </w:p>
        </w:tc>
      </w:tr>
    </w:tbl>
    <w:p w:rsidR="0081539D" w:rsidRPr="0081539D" w:rsidRDefault="0081539D" w:rsidP="0081539D">
      <w:pPr>
        <w:widowControl/>
        <w:shd w:val="clear" w:color="auto" w:fill="FFFFFF"/>
        <w:autoSpaceDE/>
        <w:autoSpaceDN/>
        <w:rPr>
          <w:sz w:val="20"/>
          <w:szCs w:val="20"/>
          <w:lang w:eastAsia="ru-RU"/>
        </w:rPr>
      </w:pPr>
      <w:r w:rsidRPr="0081539D">
        <w:rPr>
          <w:sz w:val="20"/>
          <w:szCs w:val="20"/>
          <w:lang w:eastAsia="ru-RU"/>
        </w:rPr>
        <w:t>* Заполняется по всем целевым субсидиям, предусмотренным в соглашении</w:t>
      </w:r>
    </w:p>
    <w:p w:rsidR="0081539D" w:rsidRPr="0081539D" w:rsidRDefault="0081539D" w:rsidP="0081539D">
      <w:pPr>
        <w:widowControl/>
        <w:shd w:val="clear" w:color="auto" w:fill="FFFFFF"/>
        <w:autoSpaceDE/>
        <w:autoSpaceDN/>
        <w:spacing w:before="100" w:beforeAutospacing="1" w:after="100" w:afterAutospacing="1"/>
        <w:rPr>
          <w:sz w:val="20"/>
          <w:szCs w:val="20"/>
          <w:lang w:eastAsia="ru-RU"/>
        </w:rPr>
      </w:pPr>
    </w:p>
    <w:p w:rsidR="0081539D" w:rsidRPr="0081539D" w:rsidRDefault="0081539D" w:rsidP="0081539D">
      <w:pPr>
        <w:widowControl/>
        <w:shd w:val="clear" w:color="auto" w:fill="FFFFFF"/>
        <w:autoSpaceDE/>
        <w:autoSpaceDN/>
        <w:rPr>
          <w:sz w:val="20"/>
          <w:szCs w:val="20"/>
          <w:lang w:eastAsia="ru-RU"/>
        </w:rPr>
      </w:pPr>
      <w:r w:rsidRPr="0081539D">
        <w:rPr>
          <w:sz w:val="20"/>
          <w:szCs w:val="20"/>
          <w:lang w:eastAsia="ru-RU"/>
        </w:rPr>
        <w:t>Руководитель организации      __________________                 ____________________</w:t>
      </w:r>
    </w:p>
    <w:p w:rsidR="0081539D" w:rsidRPr="0081539D" w:rsidRDefault="0081539D" w:rsidP="0081539D">
      <w:pPr>
        <w:widowControl/>
        <w:shd w:val="clear" w:color="auto" w:fill="FFFFFF"/>
        <w:autoSpaceDE/>
        <w:autoSpaceDN/>
        <w:rPr>
          <w:sz w:val="20"/>
          <w:szCs w:val="20"/>
          <w:lang w:eastAsia="ru-RU"/>
        </w:rPr>
      </w:pPr>
      <w:r w:rsidRPr="0081539D">
        <w:rPr>
          <w:sz w:val="20"/>
          <w:szCs w:val="20"/>
          <w:lang w:eastAsia="ru-RU"/>
        </w:rPr>
        <w:t xml:space="preserve">                                           </w:t>
      </w:r>
      <w:r>
        <w:rPr>
          <w:sz w:val="20"/>
          <w:szCs w:val="20"/>
          <w:lang w:eastAsia="ru-RU"/>
        </w:rPr>
        <w:t xml:space="preserve">                   </w:t>
      </w:r>
      <w:r w:rsidRPr="0081539D">
        <w:rPr>
          <w:sz w:val="20"/>
          <w:szCs w:val="20"/>
          <w:lang w:eastAsia="ru-RU"/>
        </w:rPr>
        <w:t xml:space="preserve"> (подпись)                                      (расшифровка подписи)</w:t>
      </w:r>
    </w:p>
    <w:p w:rsidR="0081539D" w:rsidRPr="0081539D" w:rsidRDefault="0081539D" w:rsidP="0081539D">
      <w:pPr>
        <w:widowControl/>
        <w:shd w:val="clear" w:color="auto" w:fill="FFFFFF"/>
        <w:autoSpaceDE/>
        <w:autoSpaceDN/>
        <w:rPr>
          <w:sz w:val="20"/>
          <w:szCs w:val="20"/>
          <w:lang w:eastAsia="ru-RU"/>
        </w:rPr>
      </w:pPr>
    </w:p>
    <w:p w:rsidR="0081539D" w:rsidRPr="0081539D" w:rsidRDefault="0081539D" w:rsidP="0081539D">
      <w:pPr>
        <w:widowControl/>
        <w:shd w:val="clear" w:color="auto" w:fill="FFFFFF"/>
        <w:autoSpaceDE/>
        <w:autoSpaceDN/>
        <w:rPr>
          <w:sz w:val="20"/>
          <w:szCs w:val="20"/>
          <w:lang w:eastAsia="ru-RU"/>
        </w:rPr>
      </w:pPr>
      <w:r w:rsidRPr="0081539D">
        <w:rPr>
          <w:sz w:val="20"/>
          <w:szCs w:val="20"/>
          <w:lang w:eastAsia="ru-RU"/>
        </w:rPr>
        <w:t>Главный бухгалтер                   __________________                  ____________________</w:t>
      </w:r>
    </w:p>
    <w:p w:rsidR="0081539D" w:rsidRPr="0081539D" w:rsidRDefault="0081539D" w:rsidP="0081539D">
      <w:pPr>
        <w:widowControl/>
        <w:shd w:val="clear" w:color="auto" w:fill="FFFFFF"/>
        <w:autoSpaceDE/>
        <w:autoSpaceDN/>
        <w:rPr>
          <w:sz w:val="20"/>
          <w:szCs w:val="20"/>
          <w:lang w:eastAsia="ru-RU"/>
        </w:rPr>
      </w:pPr>
      <w:r w:rsidRPr="0081539D">
        <w:rPr>
          <w:sz w:val="20"/>
          <w:szCs w:val="20"/>
          <w:lang w:eastAsia="ru-RU"/>
        </w:rPr>
        <w:t xml:space="preserve">                                                             </w:t>
      </w:r>
      <w:r>
        <w:rPr>
          <w:sz w:val="20"/>
          <w:szCs w:val="20"/>
          <w:lang w:eastAsia="ru-RU"/>
        </w:rPr>
        <w:t xml:space="preserve"> </w:t>
      </w:r>
      <w:r w:rsidRPr="0081539D">
        <w:rPr>
          <w:sz w:val="20"/>
          <w:szCs w:val="20"/>
          <w:lang w:eastAsia="ru-RU"/>
        </w:rPr>
        <w:t xml:space="preserve"> (подпись)                                     (расшифровка подписи)</w:t>
      </w:r>
    </w:p>
    <w:p w:rsidR="0081539D" w:rsidRPr="0081539D" w:rsidRDefault="0081539D" w:rsidP="0081539D">
      <w:pPr>
        <w:widowControl/>
        <w:autoSpaceDE/>
        <w:autoSpaceDN/>
        <w:rPr>
          <w:sz w:val="20"/>
          <w:szCs w:val="20"/>
          <w:lang w:eastAsia="ru-RU"/>
        </w:rPr>
      </w:pPr>
    </w:p>
    <w:p w:rsidR="0081539D" w:rsidRPr="0081539D" w:rsidRDefault="0081539D" w:rsidP="0081539D">
      <w:pPr>
        <w:widowControl/>
        <w:autoSpaceDE/>
        <w:autoSpaceDN/>
        <w:rPr>
          <w:sz w:val="20"/>
          <w:szCs w:val="20"/>
          <w:lang w:eastAsia="ru-RU"/>
        </w:rPr>
      </w:pPr>
    </w:p>
    <w:p w:rsidR="000B132C" w:rsidRPr="0081539D" w:rsidRDefault="000B132C" w:rsidP="00987FEB">
      <w:pPr>
        <w:pStyle w:val="a3"/>
        <w:ind w:left="0" w:firstLine="0"/>
        <w:rPr>
          <w:sz w:val="20"/>
          <w:szCs w:val="20"/>
        </w:rPr>
      </w:pPr>
    </w:p>
    <w:p w:rsidR="000B132C" w:rsidRPr="0081539D" w:rsidRDefault="000B132C" w:rsidP="00987FEB">
      <w:pPr>
        <w:pStyle w:val="a3"/>
        <w:ind w:left="0" w:firstLine="0"/>
        <w:rPr>
          <w:sz w:val="20"/>
          <w:szCs w:val="20"/>
        </w:rPr>
      </w:pPr>
    </w:p>
    <w:p w:rsidR="000B132C" w:rsidRPr="0081539D" w:rsidRDefault="000B132C" w:rsidP="00987FEB">
      <w:pPr>
        <w:pStyle w:val="a3"/>
        <w:ind w:left="0" w:firstLine="0"/>
        <w:rPr>
          <w:sz w:val="20"/>
          <w:szCs w:val="20"/>
        </w:rPr>
      </w:pPr>
    </w:p>
    <w:p w:rsidR="000B132C" w:rsidRPr="0081539D"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0B132C" w:rsidRDefault="000B132C" w:rsidP="00987FEB">
      <w:pPr>
        <w:pStyle w:val="a3"/>
        <w:ind w:left="0" w:firstLine="0"/>
        <w:rPr>
          <w:sz w:val="20"/>
          <w:szCs w:val="20"/>
        </w:rPr>
      </w:pPr>
    </w:p>
    <w:p w:rsidR="0081539D" w:rsidRDefault="0081539D" w:rsidP="00987FEB">
      <w:pPr>
        <w:pStyle w:val="a3"/>
        <w:ind w:left="0" w:firstLine="0"/>
        <w:rPr>
          <w:sz w:val="20"/>
          <w:szCs w:val="20"/>
        </w:rPr>
        <w:sectPr w:rsidR="0081539D" w:rsidSect="0081539D">
          <w:pgSz w:w="16840" w:h="11900" w:orient="landscape"/>
          <w:pgMar w:top="851" w:right="851" w:bottom="284" w:left="1077" w:header="567" w:footer="0" w:gutter="0"/>
          <w:cols w:space="720"/>
          <w:docGrid w:linePitch="360"/>
        </w:sectPr>
      </w:pPr>
    </w:p>
    <w:p w:rsidR="000B132C" w:rsidRDefault="00F14B25" w:rsidP="00987FEB">
      <w:pPr>
        <w:pStyle w:val="a3"/>
        <w:ind w:left="0" w:firstLine="0"/>
        <w:rPr>
          <w:sz w:val="20"/>
          <w:szCs w:val="20"/>
        </w:rPr>
      </w:pPr>
      <w:r w:rsidRPr="00F14B25">
        <w:rPr>
          <w:rFonts w:eastAsia="Calibri"/>
          <w:noProof/>
          <w:lang w:eastAsia="ru-RU"/>
        </w:rPr>
        <w:lastRenderedPageBreak/>
        <w:drawing>
          <wp:anchor distT="0" distB="0" distL="114300" distR="114300" simplePos="0" relativeHeight="251676672" behindDoc="0" locked="0" layoutInCell="1" allowOverlap="1" wp14:anchorId="5881A163" wp14:editId="0019258A">
            <wp:simplePos x="0" y="0"/>
            <wp:positionH relativeFrom="margin">
              <wp:posOffset>2863215</wp:posOffset>
            </wp:positionH>
            <wp:positionV relativeFrom="paragraph">
              <wp:posOffset>88900</wp:posOffset>
            </wp:positionV>
            <wp:extent cx="584200" cy="685800"/>
            <wp:effectExtent l="0" t="0" r="6350" b="0"/>
            <wp:wrapSquare wrapText="lef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2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4B25" w:rsidRPr="00F14B25" w:rsidRDefault="00F14B25" w:rsidP="00F14B25">
      <w:pPr>
        <w:widowControl/>
        <w:autoSpaceDE/>
        <w:autoSpaceDN/>
        <w:spacing w:after="160"/>
        <w:jc w:val="center"/>
        <w:rPr>
          <w:rFonts w:eastAsia="Calibri"/>
          <w:noProof/>
        </w:rPr>
      </w:pPr>
    </w:p>
    <w:p w:rsidR="00F14B25" w:rsidRPr="00F14B25" w:rsidRDefault="00F14B25" w:rsidP="00F14B25">
      <w:pPr>
        <w:widowControl/>
        <w:autoSpaceDE/>
        <w:autoSpaceDN/>
        <w:spacing w:after="160"/>
        <w:jc w:val="center"/>
        <w:rPr>
          <w:rFonts w:eastAsia="Calibri"/>
        </w:rPr>
      </w:pPr>
    </w:p>
    <w:p w:rsidR="00F14B25" w:rsidRPr="00F14B25" w:rsidRDefault="00F14B25" w:rsidP="00F14B25">
      <w:pPr>
        <w:widowControl/>
        <w:autoSpaceDE/>
        <w:autoSpaceDN/>
        <w:jc w:val="center"/>
        <w:rPr>
          <w:rFonts w:eastAsia="Calibri"/>
          <w:b/>
          <w:sz w:val="20"/>
          <w:szCs w:val="20"/>
        </w:rPr>
      </w:pPr>
    </w:p>
    <w:p w:rsidR="00F14B25" w:rsidRPr="00F14B25" w:rsidRDefault="00F14B25" w:rsidP="00F14B25">
      <w:pPr>
        <w:widowControl/>
        <w:autoSpaceDE/>
        <w:autoSpaceDN/>
        <w:jc w:val="center"/>
        <w:rPr>
          <w:rFonts w:eastAsia="Calibri"/>
          <w:b/>
          <w:sz w:val="20"/>
          <w:szCs w:val="20"/>
        </w:rPr>
      </w:pPr>
      <w:r w:rsidRPr="00F14B25">
        <w:rPr>
          <w:rFonts w:eastAsia="Calibri"/>
          <w:b/>
          <w:sz w:val="20"/>
          <w:szCs w:val="20"/>
        </w:rPr>
        <w:t>КУРГАНСКАЯ ОБЛАСТЬ</w:t>
      </w:r>
    </w:p>
    <w:p w:rsidR="00F14B25" w:rsidRPr="00F14B25" w:rsidRDefault="00F14B25" w:rsidP="00F14B25">
      <w:pPr>
        <w:widowControl/>
        <w:autoSpaceDE/>
        <w:autoSpaceDN/>
        <w:jc w:val="center"/>
        <w:rPr>
          <w:rFonts w:eastAsia="Calibri"/>
          <w:b/>
          <w:sz w:val="20"/>
          <w:szCs w:val="20"/>
        </w:rPr>
      </w:pPr>
      <w:r w:rsidRPr="00F14B25">
        <w:rPr>
          <w:rFonts w:eastAsia="Calibri"/>
          <w:b/>
          <w:sz w:val="20"/>
          <w:szCs w:val="20"/>
        </w:rPr>
        <w:t>МОКРОУСОВСКИЙ МУНИЦИПАЛЬНЫЙ ОКРУГ КУРГАНСКОЙ ОБЛАСТИ</w:t>
      </w:r>
    </w:p>
    <w:p w:rsidR="00F14B25" w:rsidRPr="00F14B25" w:rsidRDefault="00F14B25" w:rsidP="00F14B25">
      <w:pPr>
        <w:widowControl/>
        <w:autoSpaceDE/>
        <w:autoSpaceDN/>
        <w:jc w:val="center"/>
        <w:rPr>
          <w:rFonts w:eastAsia="Calibri"/>
          <w:b/>
          <w:sz w:val="20"/>
          <w:szCs w:val="20"/>
        </w:rPr>
      </w:pPr>
      <w:r w:rsidRPr="00F14B25">
        <w:rPr>
          <w:rFonts w:eastAsia="Calibri"/>
          <w:b/>
          <w:sz w:val="20"/>
          <w:szCs w:val="20"/>
        </w:rPr>
        <w:t xml:space="preserve">ДУМА МОКРОУСОВСКОГО МУНИЦИПАЛЬНОГО ОКРУГА </w:t>
      </w:r>
    </w:p>
    <w:p w:rsidR="00F14B25" w:rsidRPr="00F14B25" w:rsidRDefault="00F14B25" w:rsidP="00F14B25">
      <w:pPr>
        <w:widowControl/>
        <w:autoSpaceDE/>
        <w:autoSpaceDN/>
        <w:jc w:val="center"/>
        <w:rPr>
          <w:rFonts w:eastAsia="Calibri"/>
          <w:b/>
          <w:sz w:val="20"/>
          <w:szCs w:val="20"/>
        </w:rPr>
      </w:pPr>
      <w:r w:rsidRPr="00F14B25">
        <w:rPr>
          <w:rFonts w:eastAsia="Calibri"/>
          <w:b/>
          <w:sz w:val="20"/>
          <w:szCs w:val="20"/>
        </w:rPr>
        <w:t>КУРГАНСКОЙ ОБЛАСТИ</w:t>
      </w:r>
    </w:p>
    <w:p w:rsidR="00F14B25" w:rsidRPr="00F14B25" w:rsidRDefault="00F14B25" w:rsidP="00F14B25">
      <w:pPr>
        <w:widowControl/>
        <w:autoSpaceDE/>
        <w:autoSpaceDN/>
        <w:rPr>
          <w:rFonts w:eastAsia="Calibri"/>
          <w:sz w:val="20"/>
          <w:szCs w:val="20"/>
        </w:rPr>
      </w:pPr>
    </w:p>
    <w:p w:rsidR="00F14B25" w:rsidRPr="00F14B25" w:rsidRDefault="00F14B25" w:rsidP="00F14B25">
      <w:pPr>
        <w:widowControl/>
        <w:autoSpaceDE/>
        <w:autoSpaceDN/>
        <w:jc w:val="center"/>
        <w:rPr>
          <w:rFonts w:eastAsia="Calibri"/>
          <w:b/>
          <w:sz w:val="20"/>
          <w:szCs w:val="20"/>
        </w:rPr>
      </w:pPr>
      <w:r w:rsidRPr="00F14B25">
        <w:rPr>
          <w:rFonts w:eastAsia="Calibri"/>
          <w:b/>
          <w:sz w:val="20"/>
          <w:szCs w:val="20"/>
        </w:rPr>
        <w:t>РЕШЕНИЕ</w:t>
      </w:r>
    </w:p>
    <w:p w:rsidR="00F14B25" w:rsidRPr="00F14B25" w:rsidRDefault="00F14B25" w:rsidP="00F14B25">
      <w:pPr>
        <w:widowControl/>
        <w:autoSpaceDE/>
        <w:autoSpaceDN/>
        <w:jc w:val="center"/>
        <w:rPr>
          <w:rFonts w:eastAsia="Calibri"/>
          <w:b/>
          <w:sz w:val="20"/>
          <w:szCs w:val="20"/>
        </w:rPr>
      </w:pPr>
    </w:p>
    <w:p w:rsidR="00F14B25" w:rsidRPr="00F14B25" w:rsidRDefault="00F14B25" w:rsidP="00F14B25">
      <w:pPr>
        <w:widowControl/>
        <w:autoSpaceDE/>
        <w:autoSpaceDN/>
        <w:rPr>
          <w:rFonts w:eastAsia="Calibri"/>
          <w:sz w:val="20"/>
          <w:szCs w:val="20"/>
        </w:rPr>
      </w:pPr>
      <w:r w:rsidRPr="00F14B25">
        <w:rPr>
          <w:rFonts w:eastAsia="Calibri"/>
          <w:sz w:val="20"/>
          <w:szCs w:val="20"/>
        </w:rPr>
        <w:t xml:space="preserve">от </w:t>
      </w:r>
      <w:r w:rsidRPr="00F14B25">
        <w:rPr>
          <w:rFonts w:eastAsia="Calibri"/>
          <w:sz w:val="20"/>
          <w:szCs w:val="20"/>
          <w:u w:val="single"/>
        </w:rPr>
        <w:t>24 ноября</w:t>
      </w:r>
      <w:r w:rsidRPr="00F14B25">
        <w:rPr>
          <w:rFonts w:eastAsia="Calibri"/>
          <w:sz w:val="20"/>
          <w:szCs w:val="20"/>
        </w:rPr>
        <w:t xml:space="preserve"> 2023 года    №</w:t>
      </w:r>
      <w:r w:rsidRPr="00F14B25">
        <w:rPr>
          <w:rFonts w:eastAsia="Calibri"/>
          <w:sz w:val="20"/>
          <w:szCs w:val="20"/>
          <w:u w:val="single"/>
        </w:rPr>
        <w:t>84</w:t>
      </w:r>
    </w:p>
    <w:p w:rsidR="00F14B25" w:rsidRPr="00F14B25" w:rsidRDefault="00F14B25" w:rsidP="00F14B25">
      <w:pPr>
        <w:widowControl/>
        <w:autoSpaceDE/>
        <w:autoSpaceDN/>
        <w:rPr>
          <w:bCs/>
          <w:sz w:val="20"/>
          <w:szCs w:val="20"/>
          <w:lang w:eastAsia="ru-RU"/>
        </w:rPr>
      </w:pPr>
      <w:r w:rsidRPr="00F14B25">
        <w:rPr>
          <w:bCs/>
          <w:sz w:val="20"/>
          <w:szCs w:val="20"/>
          <w:lang w:eastAsia="ru-RU"/>
        </w:rPr>
        <w:t xml:space="preserve">          с. Мокроусово</w:t>
      </w:r>
    </w:p>
    <w:p w:rsidR="00F14B25" w:rsidRPr="00F14B25" w:rsidRDefault="00F14B25" w:rsidP="00F14B25">
      <w:pPr>
        <w:widowControl/>
        <w:autoSpaceDE/>
        <w:autoSpaceDN/>
        <w:rPr>
          <w:rFonts w:eastAsia="Calibri"/>
          <w:sz w:val="20"/>
          <w:szCs w:val="20"/>
        </w:rPr>
      </w:pPr>
    </w:p>
    <w:p w:rsidR="00F14B25" w:rsidRPr="00F14B25" w:rsidRDefault="00F14B25" w:rsidP="00F14B25">
      <w:pPr>
        <w:widowControl/>
        <w:autoSpaceDE/>
        <w:autoSpaceDN/>
        <w:rPr>
          <w:rFonts w:eastAsia="Calibri"/>
          <w:sz w:val="20"/>
          <w:szCs w:val="20"/>
        </w:rPr>
      </w:pPr>
      <w:r w:rsidRPr="00F14B25">
        <w:rPr>
          <w:rFonts w:eastAsia="Calibri"/>
          <w:sz w:val="20"/>
          <w:szCs w:val="20"/>
        </w:rPr>
        <w:t xml:space="preserve">Об утверждении Правил благоустройства </w:t>
      </w:r>
    </w:p>
    <w:p w:rsidR="00F14B25" w:rsidRPr="00F14B25" w:rsidRDefault="00F14B25" w:rsidP="00F14B25">
      <w:pPr>
        <w:widowControl/>
        <w:autoSpaceDE/>
        <w:autoSpaceDN/>
        <w:rPr>
          <w:rFonts w:eastAsia="Calibri"/>
          <w:sz w:val="20"/>
          <w:szCs w:val="20"/>
        </w:rPr>
      </w:pPr>
      <w:r w:rsidRPr="00F14B25">
        <w:rPr>
          <w:rFonts w:eastAsia="Calibri"/>
          <w:sz w:val="20"/>
          <w:szCs w:val="20"/>
        </w:rPr>
        <w:t xml:space="preserve">территории </w:t>
      </w:r>
      <w:proofErr w:type="spellStart"/>
      <w:r w:rsidRPr="00F14B25">
        <w:rPr>
          <w:rFonts w:eastAsia="Calibri"/>
          <w:sz w:val="20"/>
          <w:szCs w:val="20"/>
        </w:rPr>
        <w:t>Мокроусовского</w:t>
      </w:r>
      <w:proofErr w:type="spellEnd"/>
      <w:r w:rsidRPr="00F14B25">
        <w:rPr>
          <w:rFonts w:eastAsia="Calibri"/>
          <w:sz w:val="20"/>
          <w:szCs w:val="20"/>
        </w:rPr>
        <w:t xml:space="preserve"> муниципального </w:t>
      </w:r>
    </w:p>
    <w:p w:rsidR="00F14B25" w:rsidRPr="00F14B25" w:rsidRDefault="00F14B25" w:rsidP="00F14B25">
      <w:pPr>
        <w:widowControl/>
        <w:autoSpaceDE/>
        <w:autoSpaceDN/>
        <w:rPr>
          <w:rFonts w:eastAsia="Calibri"/>
          <w:sz w:val="20"/>
          <w:szCs w:val="20"/>
        </w:rPr>
      </w:pPr>
      <w:r w:rsidRPr="00F14B25">
        <w:rPr>
          <w:rFonts w:eastAsia="Calibri"/>
          <w:sz w:val="20"/>
          <w:szCs w:val="20"/>
        </w:rPr>
        <w:t>округа Курганской области</w:t>
      </w:r>
    </w:p>
    <w:p w:rsidR="00F14B25" w:rsidRPr="00F14B25" w:rsidRDefault="00F14B25" w:rsidP="00F14B25">
      <w:pPr>
        <w:widowControl/>
        <w:autoSpaceDE/>
        <w:autoSpaceDN/>
        <w:spacing w:after="160" w:line="259" w:lineRule="auto"/>
        <w:jc w:val="center"/>
        <w:rPr>
          <w:rFonts w:eastAsia="Calibri"/>
          <w:sz w:val="20"/>
          <w:szCs w:val="20"/>
        </w:rPr>
      </w:pPr>
    </w:p>
    <w:p w:rsidR="00F14B25" w:rsidRPr="00F14B25" w:rsidRDefault="00F14B25" w:rsidP="00F14B25">
      <w:pPr>
        <w:widowControl/>
        <w:autoSpaceDE/>
        <w:autoSpaceDN/>
        <w:spacing w:after="160"/>
        <w:jc w:val="both"/>
        <w:rPr>
          <w:rFonts w:eastAsia="Calibri"/>
          <w:sz w:val="20"/>
          <w:szCs w:val="20"/>
        </w:rPr>
      </w:pPr>
      <w:r w:rsidRPr="00F14B25">
        <w:rPr>
          <w:rFonts w:eastAsia="Calibri"/>
          <w:sz w:val="20"/>
          <w:szCs w:val="20"/>
        </w:rPr>
        <w:t xml:space="preserve">В соответствии с Федеральным законом от 6 октября 2003 года №131-ФЗ «Об общих принципах организации местного самоуправления в Российской Федерации», руководствуясь статьями 17, 27 Устава </w:t>
      </w:r>
      <w:proofErr w:type="spellStart"/>
      <w:r w:rsidRPr="00F14B25">
        <w:rPr>
          <w:rFonts w:eastAsia="Calibri"/>
          <w:sz w:val="20"/>
          <w:szCs w:val="20"/>
        </w:rPr>
        <w:t>Мокроусовского</w:t>
      </w:r>
      <w:proofErr w:type="spellEnd"/>
      <w:r w:rsidRPr="00F14B25">
        <w:rPr>
          <w:rFonts w:eastAsia="Calibri"/>
          <w:sz w:val="20"/>
          <w:szCs w:val="20"/>
        </w:rPr>
        <w:t xml:space="preserve"> муниципального округа Курганской области,  </w:t>
      </w:r>
    </w:p>
    <w:p w:rsidR="00F14B25" w:rsidRPr="00F14B25" w:rsidRDefault="00F14B25" w:rsidP="00F14B25">
      <w:pPr>
        <w:widowControl/>
        <w:autoSpaceDE/>
        <w:autoSpaceDN/>
        <w:spacing w:after="160"/>
        <w:jc w:val="both"/>
        <w:rPr>
          <w:rFonts w:eastAsia="Calibri"/>
          <w:sz w:val="20"/>
          <w:szCs w:val="20"/>
        </w:rPr>
      </w:pPr>
      <w:r w:rsidRPr="00F14B25">
        <w:rPr>
          <w:rFonts w:eastAsia="Calibri"/>
          <w:sz w:val="20"/>
          <w:szCs w:val="20"/>
        </w:rPr>
        <w:t xml:space="preserve">Дума </w:t>
      </w:r>
      <w:proofErr w:type="spellStart"/>
      <w:r w:rsidRPr="00F14B25">
        <w:rPr>
          <w:rFonts w:eastAsia="Calibri"/>
          <w:sz w:val="20"/>
          <w:szCs w:val="20"/>
        </w:rPr>
        <w:t>Мокроусовского</w:t>
      </w:r>
      <w:proofErr w:type="spellEnd"/>
      <w:r w:rsidRPr="00F14B25">
        <w:rPr>
          <w:rFonts w:eastAsia="Calibri"/>
          <w:sz w:val="20"/>
          <w:szCs w:val="20"/>
        </w:rPr>
        <w:t xml:space="preserve"> муниципального округа Курганской области РЕШИЛА:</w:t>
      </w:r>
    </w:p>
    <w:p w:rsidR="00F14B25" w:rsidRPr="00F14B25" w:rsidRDefault="00F14B25" w:rsidP="00F14B25">
      <w:pPr>
        <w:widowControl/>
        <w:autoSpaceDE/>
        <w:autoSpaceDN/>
        <w:spacing w:after="160"/>
        <w:jc w:val="both"/>
        <w:rPr>
          <w:rFonts w:eastAsia="Calibri"/>
          <w:sz w:val="20"/>
          <w:szCs w:val="20"/>
        </w:rPr>
      </w:pPr>
      <w:r w:rsidRPr="00F14B25">
        <w:rPr>
          <w:rFonts w:eastAsia="Calibri"/>
          <w:sz w:val="20"/>
          <w:szCs w:val="20"/>
        </w:rPr>
        <w:t xml:space="preserve">1. Утвердить Правила благоустройства территории </w:t>
      </w:r>
      <w:proofErr w:type="spellStart"/>
      <w:r w:rsidRPr="00F14B25">
        <w:rPr>
          <w:rFonts w:eastAsia="Calibri"/>
          <w:sz w:val="20"/>
          <w:szCs w:val="20"/>
        </w:rPr>
        <w:t>Мокроусовского</w:t>
      </w:r>
      <w:proofErr w:type="spellEnd"/>
      <w:r w:rsidRPr="00F14B25">
        <w:rPr>
          <w:rFonts w:eastAsia="Calibri"/>
          <w:sz w:val="20"/>
          <w:szCs w:val="20"/>
        </w:rPr>
        <w:t xml:space="preserve"> муниципального округа Курганской области согласно приложению к настоящему решению.</w:t>
      </w:r>
    </w:p>
    <w:p w:rsidR="00F14B25" w:rsidRPr="00F14B25" w:rsidRDefault="00F14B25" w:rsidP="00F14B25">
      <w:pPr>
        <w:widowControl/>
        <w:autoSpaceDE/>
        <w:autoSpaceDN/>
        <w:spacing w:after="160"/>
        <w:jc w:val="both"/>
        <w:rPr>
          <w:rFonts w:eastAsia="Calibri"/>
          <w:sz w:val="20"/>
          <w:szCs w:val="20"/>
        </w:rPr>
      </w:pPr>
      <w:r w:rsidRPr="00F14B25">
        <w:rPr>
          <w:rFonts w:eastAsia="Calibri"/>
          <w:sz w:val="20"/>
          <w:szCs w:val="20"/>
        </w:rPr>
        <w:t xml:space="preserve">2. Решения Думы </w:t>
      </w:r>
      <w:proofErr w:type="spellStart"/>
      <w:r w:rsidRPr="00F14B25">
        <w:rPr>
          <w:rFonts w:eastAsia="Calibri"/>
          <w:sz w:val="20"/>
          <w:szCs w:val="20"/>
        </w:rPr>
        <w:t>Мокроусовского</w:t>
      </w:r>
      <w:proofErr w:type="spellEnd"/>
      <w:r w:rsidRPr="00F14B25">
        <w:rPr>
          <w:rFonts w:eastAsia="Calibri"/>
          <w:sz w:val="20"/>
          <w:szCs w:val="20"/>
        </w:rPr>
        <w:t xml:space="preserve"> муниципального округа Курганской области от 22 декабря 2022 года №153 «Об утверждении Правил благоустройства территории </w:t>
      </w:r>
      <w:proofErr w:type="spellStart"/>
      <w:r w:rsidRPr="00F14B25">
        <w:rPr>
          <w:rFonts w:eastAsia="Calibri"/>
          <w:sz w:val="20"/>
          <w:szCs w:val="20"/>
        </w:rPr>
        <w:t>Мокроусовского</w:t>
      </w:r>
      <w:proofErr w:type="spellEnd"/>
      <w:r w:rsidRPr="00F14B25">
        <w:rPr>
          <w:rFonts w:eastAsia="Calibri"/>
          <w:sz w:val="20"/>
          <w:szCs w:val="20"/>
        </w:rPr>
        <w:t xml:space="preserve"> муниципального округа», от 27 апреля 2023 года №32 «О внесении изменений в решение Думы </w:t>
      </w:r>
      <w:proofErr w:type="spellStart"/>
      <w:r w:rsidRPr="00F14B25">
        <w:rPr>
          <w:rFonts w:eastAsia="Calibri"/>
          <w:sz w:val="20"/>
          <w:szCs w:val="20"/>
        </w:rPr>
        <w:t>Мокроусовского</w:t>
      </w:r>
      <w:proofErr w:type="spellEnd"/>
      <w:r w:rsidRPr="00F14B25">
        <w:rPr>
          <w:rFonts w:eastAsia="Calibri"/>
          <w:sz w:val="20"/>
          <w:szCs w:val="20"/>
        </w:rPr>
        <w:t xml:space="preserve"> муниципального округа от 22 декабря 2022 года №153 «Об утверждении правил благоустройства территории </w:t>
      </w:r>
      <w:proofErr w:type="spellStart"/>
      <w:r w:rsidRPr="00F14B25">
        <w:rPr>
          <w:rFonts w:eastAsia="Calibri"/>
          <w:sz w:val="20"/>
          <w:szCs w:val="20"/>
        </w:rPr>
        <w:t>Мокроусовского</w:t>
      </w:r>
      <w:proofErr w:type="spellEnd"/>
      <w:r w:rsidRPr="00F14B25">
        <w:rPr>
          <w:rFonts w:eastAsia="Calibri"/>
          <w:sz w:val="20"/>
          <w:szCs w:val="20"/>
        </w:rPr>
        <w:t xml:space="preserve"> муниципального округа» признать утратившими силу.</w:t>
      </w:r>
    </w:p>
    <w:p w:rsidR="00F14B25" w:rsidRPr="00F14B25" w:rsidRDefault="00F14B25" w:rsidP="00F14B25">
      <w:pPr>
        <w:widowControl/>
        <w:autoSpaceDE/>
        <w:autoSpaceDN/>
        <w:spacing w:after="160"/>
        <w:jc w:val="both"/>
        <w:rPr>
          <w:rFonts w:eastAsia="Calibri"/>
          <w:sz w:val="20"/>
          <w:szCs w:val="20"/>
        </w:rPr>
      </w:pPr>
      <w:r w:rsidRPr="00F14B25">
        <w:rPr>
          <w:rFonts w:eastAsia="Calibri"/>
          <w:sz w:val="20"/>
          <w:szCs w:val="20"/>
        </w:rPr>
        <w:t xml:space="preserve">3. Опубликовать настоящее решение в «Информационном вестнике </w:t>
      </w:r>
      <w:proofErr w:type="spellStart"/>
      <w:r w:rsidRPr="00F14B25">
        <w:rPr>
          <w:rFonts w:eastAsia="Calibri"/>
          <w:sz w:val="20"/>
          <w:szCs w:val="20"/>
        </w:rPr>
        <w:t>Мокроусовского</w:t>
      </w:r>
      <w:proofErr w:type="spellEnd"/>
      <w:r w:rsidRPr="00F14B25">
        <w:rPr>
          <w:rFonts w:eastAsia="Calibri"/>
          <w:sz w:val="20"/>
          <w:szCs w:val="20"/>
        </w:rPr>
        <w:t xml:space="preserve"> муниципального округа Курганской области».</w:t>
      </w:r>
    </w:p>
    <w:p w:rsidR="00F14B25" w:rsidRPr="00F14B25" w:rsidRDefault="00F14B25" w:rsidP="00F14B25">
      <w:pPr>
        <w:widowControl/>
        <w:autoSpaceDE/>
        <w:autoSpaceDN/>
        <w:spacing w:after="160"/>
        <w:jc w:val="both"/>
        <w:rPr>
          <w:rFonts w:eastAsia="Calibri"/>
          <w:sz w:val="20"/>
          <w:szCs w:val="20"/>
        </w:rPr>
      </w:pPr>
      <w:r w:rsidRPr="00F14B25">
        <w:rPr>
          <w:rFonts w:eastAsia="Calibri"/>
          <w:sz w:val="20"/>
          <w:szCs w:val="20"/>
        </w:rPr>
        <w:t xml:space="preserve">4. Контроль за выполнением настоящего решения возложить на председателя комиссии Думы </w:t>
      </w:r>
      <w:proofErr w:type="spellStart"/>
      <w:r w:rsidRPr="00F14B25">
        <w:rPr>
          <w:rFonts w:eastAsia="Calibri"/>
          <w:sz w:val="20"/>
          <w:szCs w:val="20"/>
        </w:rPr>
        <w:t>Мокроусовского</w:t>
      </w:r>
      <w:proofErr w:type="spellEnd"/>
      <w:r w:rsidRPr="00F14B25">
        <w:rPr>
          <w:rFonts w:eastAsia="Calibri"/>
          <w:sz w:val="20"/>
          <w:szCs w:val="20"/>
        </w:rPr>
        <w:t xml:space="preserve"> муниципального округа Курганской области по вопросам местного самоуправления (мандатной).</w:t>
      </w:r>
    </w:p>
    <w:p w:rsidR="00F14B25" w:rsidRPr="00F14B25" w:rsidRDefault="00F14B25" w:rsidP="00F14B25">
      <w:pPr>
        <w:widowControl/>
        <w:autoSpaceDE/>
        <w:autoSpaceDN/>
        <w:spacing w:after="160" w:line="259" w:lineRule="auto"/>
        <w:jc w:val="both"/>
        <w:rPr>
          <w:rFonts w:eastAsia="Calibri"/>
          <w:sz w:val="20"/>
          <w:szCs w:val="20"/>
        </w:rPr>
      </w:pPr>
    </w:p>
    <w:p w:rsidR="00F14B25" w:rsidRPr="00F14B25" w:rsidRDefault="00F14B25" w:rsidP="00F14B25">
      <w:pPr>
        <w:widowControl/>
        <w:autoSpaceDE/>
        <w:autoSpaceDN/>
        <w:jc w:val="both"/>
        <w:rPr>
          <w:rFonts w:eastAsia="Calibri"/>
          <w:bCs/>
          <w:sz w:val="20"/>
          <w:szCs w:val="20"/>
        </w:rPr>
      </w:pPr>
      <w:r w:rsidRPr="00F14B25">
        <w:rPr>
          <w:rFonts w:eastAsia="Calibri"/>
          <w:bCs/>
          <w:sz w:val="20"/>
          <w:szCs w:val="20"/>
        </w:rPr>
        <w:t xml:space="preserve">Председатель Думы </w:t>
      </w:r>
      <w:proofErr w:type="spellStart"/>
      <w:r w:rsidRPr="00F14B25">
        <w:rPr>
          <w:rFonts w:eastAsia="Calibri"/>
          <w:bCs/>
          <w:sz w:val="20"/>
          <w:szCs w:val="20"/>
        </w:rPr>
        <w:t>Мокроусовского</w:t>
      </w:r>
      <w:proofErr w:type="spellEnd"/>
      <w:r w:rsidRPr="00F14B25">
        <w:rPr>
          <w:rFonts w:eastAsia="Calibri"/>
          <w:bCs/>
          <w:sz w:val="20"/>
          <w:szCs w:val="20"/>
        </w:rPr>
        <w:t xml:space="preserve"> </w:t>
      </w:r>
    </w:p>
    <w:p w:rsidR="00F14B25" w:rsidRPr="00F14B25" w:rsidRDefault="00F14B25" w:rsidP="00F14B25">
      <w:pPr>
        <w:widowControl/>
        <w:autoSpaceDE/>
        <w:autoSpaceDN/>
        <w:jc w:val="both"/>
        <w:rPr>
          <w:rFonts w:eastAsia="Calibri"/>
          <w:bCs/>
          <w:sz w:val="20"/>
          <w:szCs w:val="20"/>
        </w:rPr>
      </w:pPr>
      <w:r w:rsidRPr="00F14B25">
        <w:rPr>
          <w:rFonts w:eastAsia="Calibri"/>
          <w:bCs/>
          <w:sz w:val="20"/>
          <w:szCs w:val="20"/>
        </w:rPr>
        <w:t xml:space="preserve">муниципального округа Курганской области                                 </w:t>
      </w:r>
      <w:r>
        <w:rPr>
          <w:rFonts w:eastAsia="Calibri"/>
          <w:bCs/>
          <w:sz w:val="20"/>
          <w:szCs w:val="20"/>
        </w:rPr>
        <w:t xml:space="preserve">                        </w:t>
      </w:r>
      <w:r w:rsidRPr="00F14B25">
        <w:rPr>
          <w:rFonts w:eastAsia="Calibri"/>
          <w:bCs/>
          <w:sz w:val="20"/>
          <w:szCs w:val="20"/>
        </w:rPr>
        <w:t xml:space="preserve">  В.И. </w:t>
      </w:r>
      <w:proofErr w:type="spellStart"/>
      <w:r w:rsidRPr="00F14B25">
        <w:rPr>
          <w:rFonts w:eastAsia="Calibri"/>
          <w:bCs/>
          <w:sz w:val="20"/>
          <w:szCs w:val="20"/>
        </w:rPr>
        <w:t>Кизеров</w:t>
      </w:r>
      <w:proofErr w:type="spellEnd"/>
      <w:r w:rsidRPr="00F14B25">
        <w:rPr>
          <w:rFonts w:eastAsia="Calibri"/>
          <w:bCs/>
          <w:sz w:val="20"/>
          <w:szCs w:val="20"/>
        </w:rPr>
        <w:t xml:space="preserve">  </w:t>
      </w:r>
    </w:p>
    <w:p w:rsidR="00F14B25" w:rsidRPr="00F14B25" w:rsidRDefault="00F14B25" w:rsidP="00F14B25">
      <w:pPr>
        <w:widowControl/>
        <w:autoSpaceDE/>
        <w:autoSpaceDN/>
        <w:jc w:val="both"/>
        <w:rPr>
          <w:rFonts w:eastAsia="Calibri"/>
          <w:bCs/>
          <w:sz w:val="20"/>
          <w:szCs w:val="20"/>
        </w:rPr>
      </w:pPr>
    </w:p>
    <w:p w:rsidR="00F14B25" w:rsidRPr="00F14B25" w:rsidRDefault="00F14B25" w:rsidP="00F14B25">
      <w:pPr>
        <w:widowControl/>
        <w:autoSpaceDE/>
        <w:autoSpaceDN/>
        <w:jc w:val="both"/>
        <w:rPr>
          <w:rFonts w:eastAsia="Calibri"/>
          <w:bCs/>
          <w:sz w:val="20"/>
          <w:szCs w:val="20"/>
        </w:rPr>
      </w:pPr>
      <w:r w:rsidRPr="00F14B25">
        <w:rPr>
          <w:rFonts w:eastAsia="Calibri"/>
          <w:bCs/>
          <w:sz w:val="20"/>
          <w:szCs w:val="20"/>
        </w:rPr>
        <w:t xml:space="preserve">Глава </w:t>
      </w:r>
      <w:proofErr w:type="spellStart"/>
      <w:r w:rsidRPr="00F14B25">
        <w:rPr>
          <w:rFonts w:eastAsia="Calibri"/>
          <w:bCs/>
          <w:sz w:val="20"/>
          <w:szCs w:val="20"/>
        </w:rPr>
        <w:t>Мокроусовского</w:t>
      </w:r>
      <w:proofErr w:type="spellEnd"/>
      <w:r w:rsidRPr="00F14B25">
        <w:rPr>
          <w:rFonts w:eastAsia="Calibri"/>
          <w:bCs/>
          <w:sz w:val="20"/>
          <w:szCs w:val="20"/>
        </w:rPr>
        <w:t xml:space="preserve"> муниципального</w:t>
      </w:r>
    </w:p>
    <w:p w:rsidR="00F14B25" w:rsidRPr="00F14B25" w:rsidRDefault="00F14B25" w:rsidP="00F14B25">
      <w:pPr>
        <w:widowControl/>
        <w:autoSpaceDE/>
        <w:autoSpaceDN/>
        <w:jc w:val="both"/>
        <w:rPr>
          <w:rFonts w:eastAsia="Calibri"/>
          <w:bCs/>
          <w:sz w:val="20"/>
          <w:szCs w:val="20"/>
        </w:rPr>
      </w:pPr>
      <w:r w:rsidRPr="00F14B25">
        <w:rPr>
          <w:rFonts w:eastAsia="Calibri"/>
          <w:bCs/>
          <w:sz w:val="20"/>
          <w:szCs w:val="20"/>
        </w:rPr>
        <w:t xml:space="preserve">округа Курганской области                                                                </w:t>
      </w:r>
      <w:r>
        <w:rPr>
          <w:rFonts w:eastAsia="Calibri"/>
          <w:bCs/>
          <w:sz w:val="20"/>
          <w:szCs w:val="20"/>
        </w:rPr>
        <w:t xml:space="preserve">                       </w:t>
      </w:r>
      <w:r w:rsidRPr="00F14B25">
        <w:rPr>
          <w:rFonts w:eastAsia="Calibri"/>
          <w:bCs/>
          <w:sz w:val="20"/>
          <w:szCs w:val="20"/>
        </w:rPr>
        <w:t xml:space="preserve"> В.В. </w:t>
      </w:r>
      <w:proofErr w:type="spellStart"/>
      <w:r w:rsidRPr="00F14B25">
        <w:rPr>
          <w:rFonts w:eastAsia="Calibri"/>
          <w:bCs/>
          <w:sz w:val="20"/>
          <w:szCs w:val="20"/>
        </w:rPr>
        <w:t>Демешкин</w:t>
      </w:r>
      <w:proofErr w:type="spellEnd"/>
    </w:p>
    <w:p w:rsidR="00F14B25" w:rsidRPr="00F14B25" w:rsidRDefault="00F14B25" w:rsidP="00F14B25">
      <w:pPr>
        <w:widowControl/>
        <w:autoSpaceDE/>
        <w:autoSpaceDN/>
        <w:jc w:val="both"/>
        <w:rPr>
          <w:rFonts w:eastAsia="Calibri"/>
          <w:sz w:val="20"/>
          <w:szCs w:val="20"/>
        </w:rPr>
      </w:pPr>
    </w:p>
    <w:p w:rsidR="00F14B25" w:rsidRPr="00F14B25" w:rsidRDefault="00F14B25" w:rsidP="00F14B25">
      <w:pPr>
        <w:widowControl/>
        <w:autoSpaceDE/>
        <w:autoSpaceDN/>
        <w:jc w:val="both"/>
        <w:rPr>
          <w:rFonts w:eastAsia="Calibri"/>
          <w:sz w:val="20"/>
          <w:szCs w:val="20"/>
          <w:lang w:bidi="ru-RU"/>
        </w:rPr>
      </w:pPr>
      <w:r>
        <w:rPr>
          <w:rFonts w:eastAsia="Calibri"/>
          <w:sz w:val="20"/>
          <w:szCs w:val="20"/>
          <w:lang w:bidi="ru-RU"/>
        </w:rPr>
        <w:t xml:space="preserve">                                                                                                                         </w:t>
      </w:r>
      <w:r w:rsidRPr="00F14B25">
        <w:rPr>
          <w:rFonts w:eastAsia="Calibri"/>
          <w:sz w:val="20"/>
          <w:szCs w:val="20"/>
          <w:lang w:bidi="ru-RU"/>
        </w:rPr>
        <w:t>Приложение</w:t>
      </w:r>
    </w:p>
    <w:p w:rsidR="00F14B25" w:rsidRPr="00F14B25" w:rsidRDefault="00F14B25" w:rsidP="00F14B25">
      <w:pPr>
        <w:widowControl/>
        <w:autoSpaceDE/>
        <w:autoSpaceDN/>
        <w:jc w:val="both"/>
        <w:rPr>
          <w:rFonts w:eastAsia="Calibri"/>
          <w:sz w:val="20"/>
          <w:szCs w:val="20"/>
          <w:lang w:bidi="ru-RU"/>
        </w:rPr>
      </w:pPr>
      <w:r>
        <w:rPr>
          <w:rFonts w:eastAsia="Calibri"/>
          <w:sz w:val="20"/>
          <w:szCs w:val="20"/>
          <w:lang w:bidi="ru-RU"/>
        </w:rPr>
        <w:t xml:space="preserve">                                                                                                                         </w:t>
      </w:r>
      <w:r w:rsidRPr="00F14B25">
        <w:rPr>
          <w:rFonts w:eastAsia="Calibri"/>
          <w:sz w:val="20"/>
          <w:szCs w:val="20"/>
          <w:lang w:bidi="ru-RU"/>
        </w:rPr>
        <w:t xml:space="preserve">к решению Думы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w:t>
      </w:r>
    </w:p>
    <w:p w:rsidR="00F14B25" w:rsidRPr="00F14B25" w:rsidRDefault="00F14B25" w:rsidP="00F14B25">
      <w:pPr>
        <w:widowControl/>
        <w:autoSpaceDE/>
        <w:autoSpaceDN/>
        <w:jc w:val="both"/>
        <w:rPr>
          <w:rFonts w:eastAsia="Calibri"/>
          <w:sz w:val="20"/>
          <w:szCs w:val="20"/>
          <w:lang w:bidi="ru-RU"/>
        </w:rPr>
      </w:pPr>
      <w:r>
        <w:rPr>
          <w:rFonts w:eastAsia="Calibri"/>
          <w:sz w:val="20"/>
          <w:szCs w:val="20"/>
          <w:lang w:bidi="ru-RU"/>
        </w:rPr>
        <w:t xml:space="preserve">                                                                                                                         </w:t>
      </w:r>
      <w:r w:rsidRPr="00F14B25">
        <w:rPr>
          <w:rFonts w:eastAsia="Calibri"/>
          <w:sz w:val="20"/>
          <w:szCs w:val="20"/>
          <w:lang w:bidi="ru-RU"/>
        </w:rPr>
        <w:t xml:space="preserve">муниципального округа Курганской области </w:t>
      </w:r>
    </w:p>
    <w:p w:rsidR="00F14B25" w:rsidRPr="00F14B25" w:rsidRDefault="00F14B25" w:rsidP="00F14B25">
      <w:pPr>
        <w:widowControl/>
        <w:autoSpaceDE/>
        <w:autoSpaceDN/>
        <w:jc w:val="both"/>
        <w:rPr>
          <w:rFonts w:eastAsia="Calibri"/>
          <w:sz w:val="20"/>
          <w:szCs w:val="20"/>
          <w:lang w:bidi="ru-RU"/>
        </w:rPr>
      </w:pPr>
      <w:r>
        <w:rPr>
          <w:rFonts w:eastAsia="Calibri"/>
          <w:sz w:val="20"/>
          <w:szCs w:val="20"/>
          <w:lang w:bidi="ru-RU"/>
        </w:rPr>
        <w:t xml:space="preserve">                                                                                                                         </w:t>
      </w:r>
      <w:r w:rsidRPr="00F14B25">
        <w:rPr>
          <w:rFonts w:eastAsia="Calibri"/>
          <w:sz w:val="20"/>
          <w:szCs w:val="20"/>
          <w:lang w:bidi="ru-RU"/>
        </w:rPr>
        <w:t xml:space="preserve">от </w:t>
      </w:r>
      <w:r w:rsidRPr="00F14B25">
        <w:rPr>
          <w:rFonts w:eastAsia="Calibri"/>
          <w:sz w:val="20"/>
          <w:szCs w:val="20"/>
          <w:u w:val="single"/>
          <w:lang w:bidi="ru-RU"/>
        </w:rPr>
        <w:t xml:space="preserve">24 ноября </w:t>
      </w:r>
      <w:r w:rsidRPr="00F14B25">
        <w:rPr>
          <w:rFonts w:eastAsia="Calibri"/>
          <w:sz w:val="20"/>
          <w:szCs w:val="20"/>
          <w:lang w:bidi="ru-RU"/>
        </w:rPr>
        <w:t xml:space="preserve">2023 года № </w:t>
      </w:r>
      <w:r w:rsidRPr="00F14B25">
        <w:rPr>
          <w:rFonts w:eastAsia="Calibri"/>
          <w:sz w:val="20"/>
          <w:szCs w:val="20"/>
          <w:u w:val="single"/>
          <w:lang w:bidi="ru-RU"/>
        </w:rPr>
        <w:t>84</w:t>
      </w:r>
    </w:p>
    <w:p w:rsidR="00F14B25" w:rsidRPr="00F14B25" w:rsidRDefault="00F14B25" w:rsidP="00F14B25">
      <w:pPr>
        <w:widowControl/>
        <w:autoSpaceDE/>
        <w:autoSpaceDN/>
        <w:jc w:val="both"/>
        <w:rPr>
          <w:rFonts w:eastAsia="Calibri"/>
          <w:sz w:val="20"/>
          <w:szCs w:val="20"/>
          <w:lang w:bidi="ru-RU"/>
        </w:rPr>
      </w:pPr>
      <w:r>
        <w:rPr>
          <w:rFonts w:eastAsia="Calibri"/>
          <w:sz w:val="20"/>
          <w:szCs w:val="20"/>
          <w:lang w:bidi="ru-RU"/>
        </w:rPr>
        <w:t xml:space="preserve">                                                                                                                         </w:t>
      </w:r>
      <w:r w:rsidRPr="00F14B25">
        <w:rPr>
          <w:rFonts w:eastAsia="Calibri"/>
          <w:sz w:val="20"/>
          <w:szCs w:val="20"/>
          <w:lang w:bidi="ru-RU"/>
        </w:rPr>
        <w:t>«Об утверждении Правил благоустройства</w:t>
      </w:r>
    </w:p>
    <w:p w:rsidR="00F14B25" w:rsidRPr="00F14B25" w:rsidRDefault="00F14B25" w:rsidP="00F14B25">
      <w:pPr>
        <w:widowControl/>
        <w:autoSpaceDE/>
        <w:autoSpaceDN/>
        <w:jc w:val="both"/>
        <w:rPr>
          <w:rFonts w:eastAsia="Calibri"/>
          <w:sz w:val="20"/>
          <w:szCs w:val="20"/>
          <w:lang w:bidi="ru-RU"/>
        </w:rPr>
      </w:pPr>
      <w:r>
        <w:rPr>
          <w:rFonts w:eastAsia="Calibri"/>
          <w:sz w:val="20"/>
          <w:szCs w:val="20"/>
          <w:lang w:bidi="ru-RU"/>
        </w:rPr>
        <w:t xml:space="preserve">                                                                                                                        </w:t>
      </w:r>
      <w:r w:rsidRPr="00F14B25">
        <w:rPr>
          <w:rFonts w:eastAsia="Calibri"/>
          <w:sz w:val="20"/>
          <w:szCs w:val="20"/>
          <w:lang w:bidi="ru-RU"/>
        </w:rPr>
        <w:t xml:space="preserve"> территории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 </w:t>
      </w:r>
      <w:r>
        <w:rPr>
          <w:rFonts w:eastAsia="Calibri"/>
          <w:sz w:val="20"/>
          <w:szCs w:val="20"/>
          <w:lang w:bidi="ru-RU"/>
        </w:rPr>
        <w:t xml:space="preserve">                                                                                                                        </w:t>
      </w:r>
      <w:r w:rsidRPr="00F14B25">
        <w:rPr>
          <w:rFonts w:eastAsia="Calibri"/>
          <w:sz w:val="20"/>
          <w:szCs w:val="20"/>
          <w:lang w:bidi="ru-RU"/>
        </w:rPr>
        <w:t>округа Курганской области»</w:t>
      </w:r>
    </w:p>
    <w:p w:rsidR="00F14B25" w:rsidRPr="00F14B25" w:rsidRDefault="00F14B25" w:rsidP="00F14B25">
      <w:pPr>
        <w:widowControl/>
        <w:autoSpaceDE/>
        <w:autoSpaceDN/>
        <w:jc w:val="both"/>
        <w:rPr>
          <w:rFonts w:eastAsia="Calibri"/>
          <w:sz w:val="20"/>
          <w:szCs w:val="20"/>
          <w:lang w:bidi="ru-RU"/>
        </w:rPr>
      </w:pPr>
    </w:p>
    <w:p w:rsidR="00F14B25" w:rsidRPr="00F14B25" w:rsidRDefault="00F14B25" w:rsidP="00F14B25">
      <w:pPr>
        <w:widowControl/>
        <w:autoSpaceDE/>
        <w:autoSpaceDN/>
        <w:jc w:val="both"/>
        <w:rPr>
          <w:rFonts w:eastAsia="Calibri"/>
          <w:sz w:val="20"/>
          <w:szCs w:val="20"/>
          <w:lang w:bidi="ru-RU"/>
        </w:rPr>
      </w:pPr>
    </w:p>
    <w:p w:rsidR="00F14B25" w:rsidRPr="00F14B25" w:rsidRDefault="00F14B25" w:rsidP="00F14B25">
      <w:pPr>
        <w:widowControl/>
        <w:autoSpaceDE/>
        <w:autoSpaceDN/>
        <w:jc w:val="center"/>
        <w:rPr>
          <w:rFonts w:eastAsia="Calibri"/>
          <w:sz w:val="20"/>
          <w:szCs w:val="20"/>
          <w:lang w:bidi="ru-RU"/>
        </w:rPr>
      </w:pPr>
      <w:r w:rsidRPr="00F14B25">
        <w:rPr>
          <w:rFonts w:eastAsia="Calibri"/>
          <w:b/>
          <w:bCs/>
          <w:sz w:val="20"/>
          <w:szCs w:val="20"/>
          <w:lang w:bidi="ru-RU"/>
        </w:rPr>
        <w:t>Правила благоустройства территории</w:t>
      </w:r>
      <w:r w:rsidRPr="00F14B25">
        <w:rPr>
          <w:rFonts w:eastAsia="Calibri"/>
          <w:b/>
          <w:bCs/>
          <w:sz w:val="20"/>
          <w:szCs w:val="20"/>
          <w:lang w:bidi="ru-RU"/>
        </w:rPr>
        <w:br/>
      </w:r>
      <w:proofErr w:type="spellStart"/>
      <w:r w:rsidRPr="00F14B25">
        <w:rPr>
          <w:rFonts w:eastAsia="Calibri"/>
          <w:b/>
          <w:bCs/>
          <w:sz w:val="20"/>
          <w:szCs w:val="20"/>
          <w:lang w:bidi="ru-RU"/>
        </w:rPr>
        <w:t>Мокроусовского</w:t>
      </w:r>
      <w:proofErr w:type="spellEnd"/>
      <w:r w:rsidRPr="00F14B25">
        <w:rPr>
          <w:rFonts w:eastAsia="Calibri"/>
          <w:b/>
          <w:bCs/>
          <w:sz w:val="20"/>
          <w:szCs w:val="20"/>
          <w:lang w:bidi="ru-RU"/>
        </w:rPr>
        <w:t xml:space="preserve"> муниципального округа Курганской области</w:t>
      </w:r>
    </w:p>
    <w:p w:rsidR="00F14B25" w:rsidRPr="00F14B25" w:rsidRDefault="00F14B25" w:rsidP="00F14B25">
      <w:pPr>
        <w:widowControl/>
        <w:autoSpaceDE/>
        <w:autoSpaceDN/>
        <w:jc w:val="center"/>
        <w:rPr>
          <w:rFonts w:eastAsia="Calibri"/>
          <w:b/>
          <w:bCs/>
          <w:sz w:val="20"/>
          <w:szCs w:val="20"/>
          <w:lang w:bidi="ru-RU"/>
        </w:rPr>
      </w:pPr>
      <w:bookmarkStart w:id="1" w:name="bookmark0"/>
    </w:p>
    <w:p w:rsidR="00F14B25" w:rsidRPr="00F14B25" w:rsidRDefault="00F14B25" w:rsidP="00F14B25">
      <w:pPr>
        <w:widowControl/>
        <w:autoSpaceDE/>
        <w:autoSpaceDN/>
        <w:jc w:val="center"/>
        <w:rPr>
          <w:rFonts w:eastAsia="Calibri"/>
          <w:b/>
          <w:bCs/>
          <w:sz w:val="20"/>
          <w:szCs w:val="20"/>
          <w:lang w:bidi="ru-RU"/>
        </w:rPr>
      </w:pPr>
      <w:r w:rsidRPr="00F14B25">
        <w:rPr>
          <w:rFonts w:eastAsia="Calibri"/>
          <w:b/>
          <w:bCs/>
          <w:sz w:val="20"/>
          <w:szCs w:val="20"/>
          <w:lang w:bidi="ru-RU"/>
        </w:rPr>
        <w:t>Статья 1. Общие положения</w:t>
      </w:r>
      <w:bookmarkEnd w:id="1"/>
    </w:p>
    <w:p w:rsidR="00F14B25" w:rsidRPr="00F14B25" w:rsidRDefault="00F14B25" w:rsidP="00F14B25">
      <w:pPr>
        <w:widowControl/>
        <w:autoSpaceDE/>
        <w:autoSpaceDN/>
        <w:jc w:val="center"/>
        <w:rPr>
          <w:rFonts w:eastAsia="Calibri"/>
          <w:b/>
          <w:bCs/>
          <w:sz w:val="20"/>
          <w:szCs w:val="20"/>
          <w:lang w:bidi="ru-RU"/>
        </w:rPr>
      </w:pP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1. Настоящие Правила благоустройства территории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(далее - Правила) разработаны в соответствии с Градостроительным кодексом Российской Федерации, Федеральным законом от 6 октября 2003 года №131-ФЗ «Об общих принципах организации местного самоуправления в Российской Федерации», Уставом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Приказом Министерства строительства и жилищно-коммунального хозяйства РФ от 29 декабря 2021 года </w:t>
      </w:r>
      <w:r w:rsidRPr="00F14B25">
        <w:rPr>
          <w:rFonts w:eastAsia="Calibri"/>
          <w:sz w:val="20"/>
          <w:szCs w:val="20"/>
          <w:lang w:bidi="en-US"/>
        </w:rPr>
        <w:t>№</w:t>
      </w:r>
      <w:r w:rsidRPr="00F14B25">
        <w:rPr>
          <w:rFonts w:eastAsia="Calibri"/>
          <w:sz w:val="20"/>
          <w:szCs w:val="20"/>
          <w:lang w:bidi="ru-RU"/>
        </w:rPr>
        <w:t>1042/</w:t>
      </w:r>
      <w:proofErr w:type="spellStart"/>
      <w:r w:rsidRPr="00F14B25">
        <w:rPr>
          <w:rFonts w:eastAsia="Calibri"/>
          <w:sz w:val="20"/>
          <w:szCs w:val="20"/>
          <w:lang w:bidi="ru-RU"/>
        </w:rPr>
        <w:t>пр</w:t>
      </w:r>
      <w:proofErr w:type="spellEnd"/>
      <w:r w:rsidRPr="00F14B25">
        <w:rPr>
          <w:rFonts w:eastAsia="Calibri"/>
          <w:sz w:val="20"/>
          <w:szCs w:val="20"/>
          <w:lang w:bidi="ru-RU"/>
        </w:rPr>
        <w:t xml:space="preserve"> «Об утверждении методических рекомендаций по разработке норм и правил по благоустройству территорий муниципальных </w:t>
      </w:r>
      <w:r w:rsidRPr="00F14B25">
        <w:rPr>
          <w:rFonts w:eastAsia="Calibri"/>
          <w:sz w:val="20"/>
          <w:szCs w:val="20"/>
          <w:lang w:bidi="ru-RU"/>
        </w:rPr>
        <w:lastRenderedPageBreak/>
        <w:t xml:space="preserve">образований», на основе законодательства Российской Федерации и иных нормативных правовых актов Российской Федерации, а также нормативных правовых актов Курганской области, и регулируют отношения, возникающие при осуществлении благоустройства территории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2. Настоящие Правила обязательны для исполнения на всей территории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(далее — </w:t>
      </w:r>
      <w:proofErr w:type="spellStart"/>
      <w:r w:rsidRPr="00F14B25">
        <w:rPr>
          <w:rFonts w:eastAsia="Calibri"/>
          <w:sz w:val="20"/>
          <w:szCs w:val="20"/>
          <w:lang w:bidi="ru-RU"/>
        </w:rPr>
        <w:t>Мокроусовский</w:t>
      </w:r>
      <w:proofErr w:type="spellEnd"/>
      <w:r w:rsidRPr="00F14B25">
        <w:rPr>
          <w:rFonts w:eastAsia="Calibri"/>
          <w:sz w:val="20"/>
          <w:szCs w:val="20"/>
          <w:lang w:bidi="ru-RU"/>
        </w:rPr>
        <w:t xml:space="preserve"> муниципальный округ Курганской области) всеми физическими лицами, постоянно или временно проживающими на территории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(далее - физические лица), юридическими лицами независимо от организационно-правовой формы и формы собственности (далее - юридические лица), индивидуальными предпринимателями.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3. Настоящие Правила устанавливают общие требования к содержанию территории, объектам и элементам благоустройства, перечень мероприятий по благоустройству, порядок и периодичность их проведения, а также порядок контроля за соблюдением настоящих Правил.</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4. Для целей настоящих Правил применяются следующие основные понятия:</w:t>
      </w:r>
    </w:p>
    <w:p w:rsidR="00F14B25" w:rsidRPr="00F14B25" w:rsidRDefault="00F14B25" w:rsidP="00F14B25">
      <w:pPr>
        <w:widowControl/>
        <w:autoSpaceDE/>
        <w:autoSpaceDN/>
        <w:jc w:val="both"/>
        <w:rPr>
          <w:rFonts w:eastAsia="Calibri"/>
          <w:sz w:val="20"/>
          <w:szCs w:val="20"/>
          <w:lang w:bidi="ru-RU"/>
        </w:rPr>
      </w:pPr>
      <w:r w:rsidRPr="00F14B25">
        <w:rPr>
          <w:rFonts w:eastAsia="Calibri"/>
          <w:b/>
          <w:bCs/>
          <w:sz w:val="20"/>
          <w:szCs w:val="20"/>
          <w:lang w:bidi="ru-RU"/>
        </w:rPr>
        <w:t xml:space="preserve">автомобильная дорога </w:t>
      </w:r>
      <w:r w:rsidRPr="00F14B25">
        <w:rPr>
          <w:rFonts w:eastAsia="Calibri"/>
          <w:sz w:val="20"/>
          <w:szCs w:val="20"/>
          <w:lang w:bidi="ru-RU"/>
        </w:rPr>
        <w:t>-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rsidR="00F14B25" w:rsidRPr="00F14B25" w:rsidRDefault="00F14B25" w:rsidP="00F14B25">
      <w:pPr>
        <w:widowControl/>
        <w:autoSpaceDE/>
        <w:autoSpaceDN/>
        <w:jc w:val="both"/>
        <w:rPr>
          <w:rFonts w:eastAsia="Calibri"/>
          <w:sz w:val="20"/>
          <w:szCs w:val="20"/>
          <w:lang w:bidi="ru-RU"/>
        </w:rPr>
      </w:pPr>
      <w:r w:rsidRPr="00F14B25">
        <w:rPr>
          <w:rFonts w:eastAsia="Calibri"/>
          <w:b/>
          <w:bCs/>
          <w:sz w:val="20"/>
          <w:szCs w:val="20"/>
          <w:lang w:bidi="ru-RU"/>
        </w:rPr>
        <w:t xml:space="preserve">архитектурная подсветка </w:t>
      </w:r>
      <w:r w:rsidRPr="00F14B25">
        <w:rPr>
          <w:rFonts w:eastAsia="Calibri"/>
          <w:sz w:val="20"/>
          <w:szCs w:val="20"/>
          <w:lang w:bidi="ru-RU"/>
        </w:rPr>
        <w:t>- искусственное освещение фасадов зданий, сооружений, произведений монументального искусства, элементов ландшафта, отвечающее эстетическим требованиям зрительного восприятия;</w:t>
      </w:r>
    </w:p>
    <w:p w:rsidR="00F14B25" w:rsidRPr="00F14B25" w:rsidRDefault="00F14B25" w:rsidP="00F14B25">
      <w:pPr>
        <w:widowControl/>
        <w:autoSpaceDE/>
        <w:autoSpaceDN/>
        <w:jc w:val="both"/>
        <w:rPr>
          <w:rFonts w:eastAsia="Calibri"/>
          <w:sz w:val="20"/>
          <w:szCs w:val="20"/>
          <w:lang w:bidi="ru-RU"/>
        </w:rPr>
      </w:pPr>
      <w:r w:rsidRPr="00F14B25">
        <w:rPr>
          <w:rFonts w:eastAsia="Calibri"/>
          <w:b/>
          <w:bCs/>
          <w:sz w:val="20"/>
          <w:szCs w:val="20"/>
          <w:lang w:bidi="ru-RU"/>
        </w:rPr>
        <w:t xml:space="preserve">архитектурно-градостроительный облик объектов </w:t>
      </w:r>
      <w:r w:rsidRPr="00F14B25">
        <w:rPr>
          <w:rFonts w:eastAsia="Calibri"/>
          <w:sz w:val="20"/>
          <w:szCs w:val="20"/>
          <w:lang w:bidi="ru-RU"/>
        </w:rPr>
        <w:t>- это внешний облик здания, строения, сооружения, территории, воплощающий совокупность архитектурных, градостроительных, колористических, объемно-планировочных, композиционных решений, которыми определяются функциональные, конструктивные и художественные особенности здания, строения, сооружения, а также место его размещения на земельном участке;</w:t>
      </w:r>
    </w:p>
    <w:p w:rsidR="00F14B25" w:rsidRPr="00F14B25" w:rsidRDefault="00F14B25" w:rsidP="00F14B25">
      <w:pPr>
        <w:widowControl/>
        <w:autoSpaceDE/>
        <w:autoSpaceDN/>
        <w:jc w:val="both"/>
        <w:rPr>
          <w:rFonts w:eastAsia="Calibri"/>
          <w:sz w:val="20"/>
          <w:szCs w:val="20"/>
          <w:lang w:bidi="ru-RU"/>
        </w:rPr>
      </w:pPr>
      <w:r w:rsidRPr="00F14B25">
        <w:rPr>
          <w:rFonts w:eastAsia="Calibri"/>
          <w:b/>
          <w:bCs/>
          <w:sz w:val="20"/>
          <w:szCs w:val="20"/>
          <w:lang w:bidi="ru-RU"/>
        </w:rPr>
        <w:t xml:space="preserve">архитектурный облик населенного пункта (улицы, кварталы) </w:t>
      </w:r>
      <w:r w:rsidRPr="00F14B25">
        <w:rPr>
          <w:rFonts w:eastAsia="Calibri"/>
          <w:sz w:val="20"/>
          <w:szCs w:val="20"/>
          <w:lang w:bidi="ru-RU"/>
        </w:rPr>
        <w:t>- пространственно</w:t>
      </w:r>
      <w:r w:rsidRPr="00F14B25">
        <w:rPr>
          <w:rFonts w:eastAsia="Calibri"/>
          <w:sz w:val="20"/>
          <w:szCs w:val="20"/>
          <w:lang w:bidi="ru-RU"/>
        </w:rPr>
        <w:softHyphen/>
        <w:t xml:space="preserve">-композиционное решение территории, при котором </w:t>
      </w:r>
      <w:proofErr w:type="spellStart"/>
      <w:r w:rsidRPr="00F14B25">
        <w:rPr>
          <w:rFonts w:eastAsia="Calibri"/>
          <w:sz w:val="20"/>
          <w:szCs w:val="20"/>
          <w:lang w:bidi="ru-RU"/>
        </w:rPr>
        <w:t>взаимоувязка</w:t>
      </w:r>
      <w:proofErr w:type="spellEnd"/>
      <w:r w:rsidRPr="00F14B25">
        <w:rPr>
          <w:rFonts w:eastAsia="Calibri"/>
          <w:sz w:val="20"/>
          <w:szCs w:val="20"/>
          <w:lang w:bidi="ru-RU"/>
        </w:rPr>
        <w:t xml:space="preserve"> объектов капитального строительства, всех элементов застройки, элементов благоустройства (в том числе рекламы, вывесок, ландшафтного, садово-паркового искусства и так далее) и окружающей среды осуществлена с учетом воплощенных архитектурных решений, соразмерности пропорций, цвета, пластики, метроритмических закономерностей и направлена на создание комфортной городской среды;</w:t>
      </w:r>
    </w:p>
    <w:p w:rsidR="00F14B25" w:rsidRPr="00F14B25" w:rsidRDefault="00F14B25" w:rsidP="00F14B25">
      <w:pPr>
        <w:widowControl/>
        <w:autoSpaceDE/>
        <w:autoSpaceDN/>
        <w:jc w:val="both"/>
        <w:rPr>
          <w:b/>
          <w:bCs/>
          <w:color w:val="000000"/>
          <w:sz w:val="20"/>
          <w:szCs w:val="20"/>
          <w:lang w:eastAsia="ru-RU" w:bidi="ru-RU"/>
        </w:rPr>
      </w:pPr>
      <w:r w:rsidRPr="00F14B25">
        <w:rPr>
          <w:rFonts w:eastAsia="Calibri"/>
          <w:b/>
          <w:bCs/>
          <w:sz w:val="20"/>
          <w:szCs w:val="20"/>
          <w:lang w:bidi="ru-RU"/>
        </w:rPr>
        <w:t xml:space="preserve">архитектурное решение объектов капитального строительства </w:t>
      </w:r>
      <w:r w:rsidRPr="00F14B25">
        <w:rPr>
          <w:rFonts w:eastAsia="Calibri"/>
          <w:sz w:val="20"/>
          <w:szCs w:val="20"/>
          <w:lang w:bidi="ru-RU"/>
        </w:rPr>
        <w:t>- отличительные характеристики здания, строения, сооружения, отражающие конструктивные и эстетические особенности фасадов (стилевая и композиционная целостность, соразмерность пропорций, цвет, материал, пластика, метроритмические закономерности);</w:t>
      </w:r>
      <w:r w:rsidRPr="00F14B25">
        <w:rPr>
          <w:b/>
          <w:bCs/>
          <w:color w:val="000000"/>
          <w:sz w:val="20"/>
          <w:szCs w:val="20"/>
          <w:lang w:eastAsia="ru-RU" w:bidi="ru-RU"/>
        </w:rPr>
        <w:t xml:space="preserve"> </w:t>
      </w:r>
    </w:p>
    <w:p w:rsidR="00F14B25" w:rsidRPr="00F14B25" w:rsidRDefault="00F14B25" w:rsidP="00F14B25">
      <w:pPr>
        <w:widowControl/>
        <w:autoSpaceDE/>
        <w:autoSpaceDN/>
        <w:jc w:val="both"/>
        <w:rPr>
          <w:rFonts w:eastAsia="Calibri"/>
          <w:sz w:val="20"/>
          <w:szCs w:val="20"/>
          <w:lang w:bidi="ru-RU"/>
        </w:rPr>
      </w:pPr>
      <w:r w:rsidRPr="00F14B25">
        <w:rPr>
          <w:rFonts w:eastAsia="Calibri"/>
          <w:b/>
          <w:bCs/>
          <w:sz w:val="20"/>
          <w:szCs w:val="20"/>
          <w:lang w:bidi="ru-RU"/>
        </w:rPr>
        <w:t xml:space="preserve">архитектурный элемент объекта капитального строительства </w:t>
      </w:r>
      <w:r w:rsidRPr="00F14B25">
        <w:rPr>
          <w:rFonts w:eastAsia="Calibri"/>
          <w:sz w:val="20"/>
          <w:szCs w:val="20"/>
          <w:lang w:bidi="ru-RU"/>
        </w:rPr>
        <w:t>- элементы, создающие внешний облик здания, строения, сооружения. К архитектурным элементам объекта капитального строительства в частности относятся цоколь, крыша, водосточные трубы, парапеты, приямки (для окон цокольного и подвального этажей), крыльца, входные группы, колонны, пилястры, навесы, козырьки, карнизы, ограждения балконов, лоджий, веранды, террасы, эркеры, декоративные элементы, ограждения, дверные, витринные, арочные и оконные проемы;</w:t>
      </w:r>
    </w:p>
    <w:p w:rsidR="00F14B25" w:rsidRPr="00F14B25" w:rsidRDefault="00F14B25" w:rsidP="00F14B25">
      <w:pPr>
        <w:widowControl/>
        <w:autoSpaceDE/>
        <w:autoSpaceDN/>
        <w:jc w:val="both"/>
        <w:rPr>
          <w:rFonts w:eastAsia="Calibri"/>
          <w:sz w:val="20"/>
          <w:szCs w:val="20"/>
          <w:lang w:bidi="ru-RU"/>
        </w:rPr>
      </w:pPr>
      <w:r w:rsidRPr="00F14B25">
        <w:rPr>
          <w:rFonts w:eastAsia="Calibri"/>
          <w:b/>
          <w:bCs/>
          <w:sz w:val="20"/>
          <w:szCs w:val="20"/>
          <w:lang w:bidi="ru-RU"/>
        </w:rPr>
        <w:t xml:space="preserve">благоустройство территории </w:t>
      </w:r>
      <w:r w:rsidRPr="00F14B25">
        <w:rPr>
          <w:rFonts w:eastAsia="Calibri"/>
          <w:sz w:val="20"/>
          <w:szCs w:val="20"/>
          <w:lang w:bidi="ru-RU"/>
        </w:rPr>
        <w:t xml:space="preserve">- деятельность по реализации комплекса мероприятий, установленного настоящими Правилами,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по содержанию территории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и расположенных на ней объектов, в том числе территорий общего пользования, земельных участков, зданий, строений, сооружений, прилегающих территорий;</w:t>
      </w:r>
    </w:p>
    <w:p w:rsidR="00F14B25" w:rsidRPr="00F14B25" w:rsidRDefault="00F14B25" w:rsidP="00F14B25">
      <w:pPr>
        <w:widowControl/>
        <w:autoSpaceDE/>
        <w:autoSpaceDN/>
        <w:jc w:val="both"/>
        <w:rPr>
          <w:rFonts w:eastAsia="Calibri"/>
          <w:sz w:val="20"/>
          <w:szCs w:val="20"/>
          <w:lang w:bidi="ru-RU"/>
        </w:rPr>
      </w:pPr>
      <w:r w:rsidRPr="00F14B25">
        <w:rPr>
          <w:rFonts w:eastAsia="Calibri"/>
          <w:b/>
          <w:bCs/>
          <w:sz w:val="20"/>
          <w:szCs w:val="20"/>
          <w:lang w:bidi="ru-RU"/>
        </w:rPr>
        <w:t xml:space="preserve">витрина </w:t>
      </w:r>
      <w:r w:rsidRPr="00F14B25">
        <w:rPr>
          <w:rFonts w:eastAsia="Calibri"/>
          <w:sz w:val="20"/>
          <w:szCs w:val="20"/>
          <w:lang w:bidi="ru-RU"/>
        </w:rPr>
        <w:t>- остекленная часть фасада здания, строения, сооружения;</w:t>
      </w:r>
    </w:p>
    <w:p w:rsidR="00F14B25" w:rsidRPr="00F14B25" w:rsidRDefault="00F14B25" w:rsidP="00F14B25">
      <w:pPr>
        <w:widowControl/>
        <w:autoSpaceDE/>
        <w:autoSpaceDN/>
        <w:jc w:val="both"/>
        <w:rPr>
          <w:rFonts w:eastAsia="Calibri"/>
          <w:sz w:val="20"/>
          <w:szCs w:val="20"/>
          <w:lang w:bidi="ru-RU"/>
        </w:rPr>
      </w:pPr>
      <w:r w:rsidRPr="00F14B25">
        <w:rPr>
          <w:rFonts w:eastAsia="Calibri"/>
          <w:b/>
          <w:bCs/>
          <w:sz w:val="20"/>
          <w:szCs w:val="20"/>
          <w:lang w:bidi="ru-RU"/>
        </w:rPr>
        <w:t xml:space="preserve">витринная конструкция </w:t>
      </w:r>
      <w:r w:rsidRPr="00F14B25">
        <w:rPr>
          <w:rFonts w:eastAsia="Calibri"/>
          <w:sz w:val="20"/>
          <w:szCs w:val="20"/>
          <w:lang w:bidi="ru-RU"/>
        </w:rPr>
        <w:t>- конструкция, состоящая из одной или нескольких вывесок, располагаемых в витрине, на внешней и (или) с внутренней стороны остекления;</w:t>
      </w:r>
    </w:p>
    <w:p w:rsidR="00F14B25" w:rsidRPr="00F14B25" w:rsidRDefault="00F14B25" w:rsidP="00F14B25">
      <w:pPr>
        <w:widowControl/>
        <w:autoSpaceDE/>
        <w:autoSpaceDN/>
        <w:jc w:val="both"/>
        <w:rPr>
          <w:rFonts w:eastAsia="Calibri"/>
          <w:sz w:val="20"/>
          <w:szCs w:val="20"/>
          <w:lang w:bidi="ru-RU"/>
        </w:rPr>
      </w:pPr>
      <w:r w:rsidRPr="00F14B25">
        <w:rPr>
          <w:rFonts w:eastAsia="Calibri"/>
          <w:b/>
          <w:bCs/>
          <w:sz w:val="20"/>
          <w:szCs w:val="20"/>
          <w:lang w:bidi="ru-RU"/>
        </w:rPr>
        <w:t xml:space="preserve">внутренняя граница прилегающей территории </w:t>
      </w:r>
      <w:r w:rsidRPr="00F14B25">
        <w:rPr>
          <w:rFonts w:eastAsia="Calibri"/>
          <w:sz w:val="20"/>
          <w:szCs w:val="20"/>
          <w:lang w:bidi="ru-RU"/>
        </w:rPr>
        <w:t>- одна из границ прилегающей территории, непосредственно примыкающая к границе здания, строения, сооружения, земельного участка, в отношении которых определены границы прилегающей территории;</w:t>
      </w:r>
    </w:p>
    <w:p w:rsidR="00F14B25" w:rsidRPr="00F14B25" w:rsidRDefault="00F14B25" w:rsidP="00F14B25">
      <w:pPr>
        <w:widowControl/>
        <w:autoSpaceDE/>
        <w:autoSpaceDN/>
        <w:jc w:val="both"/>
        <w:rPr>
          <w:rFonts w:eastAsia="Calibri"/>
          <w:sz w:val="20"/>
          <w:szCs w:val="20"/>
          <w:lang w:bidi="ru-RU"/>
        </w:rPr>
      </w:pPr>
      <w:r w:rsidRPr="00F14B25">
        <w:rPr>
          <w:rFonts w:eastAsia="Calibri"/>
          <w:b/>
          <w:bCs/>
          <w:sz w:val="20"/>
          <w:szCs w:val="20"/>
          <w:lang w:bidi="ru-RU"/>
        </w:rPr>
        <w:t xml:space="preserve">внешняя граница прилегающей территории </w:t>
      </w:r>
      <w:r w:rsidRPr="00F14B25">
        <w:rPr>
          <w:rFonts w:eastAsia="Calibri"/>
          <w:sz w:val="20"/>
          <w:szCs w:val="20"/>
          <w:lang w:bidi="ru-RU"/>
        </w:rPr>
        <w:t>- одна из границ прилегающей территории, не примыкающая непосредственно к зданию, строению, сооружению, земельному участку, в отношении которых определены границы прилегающей территории;</w:t>
      </w:r>
    </w:p>
    <w:p w:rsidR="00F14B25" w:rsidRPr="00F14B25" w:rsidRDefault="00F14B25" w:rsidP="00F14B25">
      <w:pPr>
        <w:widowControl/>
        <w:autoSpaceDE/>
        <w:autoSpaceDN/>
        <w:jc w:val="both"/>
        <w:rPr>
          <w:rFonts w:eastAsia="Calibri"/>
          <w:sz w:val="20"/>
          <w:szCs w:val="20"/>
          <w:lang w:bidi="ru-RU"/>
        </w:rPr>
      </w:pPr>
      <w:r w:rsidRPr="00F14B25">
        <w:rPr>
          <w:rFonts w:eastAsia="Calibri"/>
          <w:b/>
          <w:bCs/>
          <w:sz w:val="20"/>
          <w:szCs w:val="20"/>
          <w:lang w:bidi="ru-RU"/>
        </w:rPr>
        <w:t xml:space="preserve">вывеска </w:t>
      </w:r>
      <w:r w:rsidRPr="00F14B25">
        <w:rPr>
          <w:rFonts w:eastAsia="Calibri"/>
          <w:sz w:val="20"/>
          <w:szCs w:val="20"/>
          <w:lang w:bidi="ru-RU"/>
        </w:rPr>
        <w:t>- информационная конструкция, размещаемая на фасадах, крышах или иных внешних поверхностях зданий, строений, сооружений, внешних поверхностях некапитальных строений и сооружений, используемых для осуществления торговой деятельности и деятельности по оказанию услуг населению, включая услуги общественного питания, в месте фактического нахождения или осуществления деятельности организации (индивидуального предпринимателя), содержащая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наименованиях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режиме работы либо сведения, размещаемые в случаях, предусмотренных Законом Российской Федерации от 07.02.1992 № 2300-1 «О защите прав потребителей»;</w:t>
      </w:r>
    </w:p>
    <w:p w:rsidR="00F14B25" w:rsidRPr="00F14B25" w:rsidRDefault="00F14B25" w:rsidP="00F14B25">
      <w:pPr>
        <w:widowControl/>
        <w:autoSpaceDE/>
        <w:autoSpaceDN/>
        <w:jc w:val="both"/>
        <w:rPr>
          <w:rFonts w:eastAsia="Calibri"/>
          <w:sz w:val="20"/>
          <w:szCs w:val="20"/>
          <w:lang w:bidi="ru-RU"/>
        </w:rPr>
      </w:pPr>
      <w:r w:rsidRPr="00F14B25">
        <w:rPr>
          <w:rFonts w:eastAsia="Calibri"/>
          <w:b/>
          <w:bCs/>
          <w:sz w:val="20"/>
          <w:szCs w:val="20"/>
          <w:lang w:bidi="ru-RU"/>
        </w:rPr>
        <w:t xml:space="preserve">входная группа </w:t>
      </w:r>
      <w:r w:rsidRPr="00F14B25">
        <w:rPr>
          <w:rFonts w:eastAsia="Calibri"/>
          <w:sz w:val="20"/>
          <w:szCs w:val="20"/>
          <w:lang w:bidi="ru-RU"/>
        </w:rPr>
        <w:t>- набор конструкций, которые образуют единую законченную композицию для создания оформленного в едином стилистическом решении дверного проема здания, строения, сооружения;</w:t>
      </w:r>
    </w:p>
    <w:p w:rsidR="00F14B25" w:rsidRPr="00F14B25" w:rsidRDefault="00F14B25" w:rsidP="00F14B25">
      <w:pPr>
        <w:widowControl/>
        <w:autoSpaceDE/>
        <w:autoSpaceDN/>
        <w:jc w:val="both"/>
        <w:rPr>
          <w:rFonts w:eastAsia="Calibri"/>
          <w:sz w:val="20"/>
          <w:szCs w:val="20"/>
          <w:lang w:bidi="ru-RU"/>
        </w:rPr>
      </w:pPr>
      <w:r w:rsidRPr="00F14B25">
        <w:rPr>
          <w:rFonts w:eastAsia="Calibri"/>
          <w:b/>
          <w:bCs/>
          <w:sz w:val="20"/>
          <w:szCs w:val="20"/>
          <w:lang w:bidi="ru-RU"/>
        </w:rPr>
        <w:t xml:space="preserve">вынужденный снос зеленых насаждений </w:t>
      </w:r>
      <w:r w:rsidRPr="00F14B25">
        <w:rPr>
          <w:rFonts w:eastAsia="Calibri"/>
          <w:sz w:val="20"/>
          <w:szCs w:val="20"/>
          <w:lang w:bidi="ru-RU"/>
        </w:rPr>
        <w:t xml:space="preserve">- это снос при плановых работах по ремонту, строительству, реконструкции автомобильных дорог, улиц, инженерных сетей, зданий, строений и сооружений; при проведении переустройства, и (или) перепланировки переводимого помещения, и (или) иных работ для обеспечения </w:t>
      </w:r>
      <w:r w:rsidRPr="00F14B25">
        <w:rPr>
          <w:rFonts w:eastAsia="Calibri"/>
          <w:sz w:val="20"/>
          <w:szCs w:val="20"/>
          <w:lang w:bidi="ru-RU"/>
        </w:rPr>
        <w:lastRenderedPageBreak/>
        <w:t xml:space="preserve">использования такого помещения в качестве жилого или нежилого помещения при переводе жилого помещения в нежилое помещение и нежилого помещения в жилое помещение в случае произрастания зеленых насаждений с нарушением требований, установленных санитарными, экологическими, строительными и иными нормами и правилами; при проведении работ по благоустройству территории за счет средств бюджета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w:t>
      </w:r>
    </w:p>
    <w:p w:rsidR="00F14B25" w:rsidRPr="00F14B25" w:rsidRDefault="00F14B25" w:rsidP="00F14B25">
      <w:pPr>
        <w:widowControl/>
        <w:autoSpaceDE/>
        <w:autoSpaceDN/>
        <w:jc w:val="both"/>
        <w:rPr>
          <w:rFonts w:eastAsia="Calibri"/>
          <w:sz w:val="20"/>
          <w:szCs w:val="20"/>
          <w:lang w:bidi="ru-RU"/>
        </w:rPr>
      </w:pPr>
      <w:r w:rsidRPr="00F14B25">
        <w:rPr>
          <w:rFonts w:eastAsia="Calibri"/>
          <w:b/>
          <w:bCs/>
          <w:sz w:val="20"/>
          <w:szCs w:val="20"/>
          <w:lang w:bidi="ru-RU"/>
        </w:rPr>
        <w:t xml:space="preserve">газон </w:t>
      </w:r>
      <w:r w:rsidRPr="00F14B25">
        <w:rPr>
          <w:rFonts w:eastAsia="Calibri"/>
          <w:sz w:val="20"/>
          <w:szCs w:val="20"/>
          <w:lang w:bidi="ru-RU"/>
        </w:rPr>
        <w:t>- травяной покров, создаваемый посевом семян специально подобранных трав, являющийся фоном для посадок, парковых сооружений, а также самостоятельным элементом ландшафтной композиции;</w:t>
      </w:r>
    </w:p>
    <w:p w:rsidR="00F14B25" w:rsidRPr="00F14B25" w:rsidRDefault="00F14B25" w:rsidP="00F14B25">
      <w:pPr>
        <w:widowControl/>
        <w:autoSpaceDE/>
        <w:autoSpaceDN/>
        <w:jc w:val="both"/>
        <w:rPr>
          <w:rFonts w:eastAsia="Calibri"/>
          <w:sz w:val="20"/>
          <w:szCs w:val="20"/>
          <w:lang w:bidi="ru-RU"/>
        </w:rPr>
      </w:pPr>
      <w:r w:rsidRPr="00F14B25">
        <w:rPr>
          <w:rFonts w:eastAsia="Calibri"/>
          <w:b/>
          <w:bCs/>
          <w:sz w:val="20"/>
          <w:szCs w:val="20"/>
          <w:lang w:bidi="ru-RU"/>
        </w:rPr>
        <w:t xml:space="preserve">границы прилегающей территории </w:t>
      </w:r>
      <w:r w:rsidRPr="00F14B25">
        <w:rPr>
          <w:rFonts w:eastAsia="Calibri"/>
          <w:sz w:val="20"/>
          <w:szCs w:val="20"/>
          <w:lang w:bidi="ru-RU"/>
        </w:rPr>
        <w:t>- условные линии, определяющие местоположение прилегающей территории;</w:t>
      </w:r>
    </w:p>
    <w:p w:rsidR="00F14B25" w:rsidRPr="00F14B25" w:rsidRDefault="00F14B25" w:rsidP="00F14B25">
      <w:pPr>
        <w:widowControl/>
        <w:autoSpaceDE/>
        <w:autoSpaceDN/>
        <w:jc w:val="both"/>
        <w:rPr>
          <w:rFonts w:eastAsia="Calibri"/>
          <w:sz w:val="20"/>
          <w:szCs w:val="20"/>
          <w:lang w:bidi="ru-RU"/>
        </w:rPr>
      </w:pPr>
      <w:r w:rsidRPr="00F14B25">
        <w:rPr>
          <w:rFonts w:eastAsia="Calibri"/>
          <w:b/>
          <w:bCs/>
          <w:sz w:val="20"/>
          <w:szCs w:val="20"/>
          <w:lang w:bidi="ru-RU"/>
        </w:rPr>
        <w:t xml:space="preserve">дворовая, </w:t>
      </w:r>
      <w:proofErr w:type="spellStart"/>
      <w:r w:rsidRPr="00F14B25">
        <w:rPr>
          <w:rFonts w:eastAsia="Calibri"/>
          <w:b/>
          <w:bCs/>
          <w:sz w:val="20"/>
          <w:szCs w:val="20"/>
          <w:lang w:bidi="ru-RU"/>
        </w:rPr>
        <w:t>внутридворовая</w:t>
      </w:r>
      <w:proofErr w:type="spellEnd"/>
      <w:r w:rsidRPr="00F14B25">
        <w:rPr>
          <w:rFonts w:eastAsia="Calibri"/>
          <w:b/>
          <w:bCs/>
          <w:sz w:val="20"/>
          <w:szCs w:val="20"/>
          <w:lang w:bidi="ru-RU"/>
        </w:rPr>
        <w:t xml:space="preserve"> территория (двор) </w:t>
      </w:r>
      <w:r w:rsidRPr="00F14B25">
        <w:rPr>
          <w:rFonts w:eastAsia="Calibri"/>
          <w:sz w:val="20"/>
          <w:szCs w:val="20"/>
          <w:lang w:bidi="ru-RU"/>
        </w:rPr>
        <w:t>- внутренняя, ограниченная одним или более многоквартирными домами территория;</w:t>
      </w:r>
    </w:p>
    <w:p w:rsidR="00F14B25" w:rsidRPr="00F14B25" w:rsidRDefault="00F14B25" w:rsidP="00F14B25">
      <w:pPr>
        <w:widowControl/>
        <w:autoSpaceDE/>
        <w:autoSpaceDN/>
        <w:jc w:val="both"/>
        <w:rPr>
          <w:rFonts w:eastAsia="Calibri"/>
          <w:sz w:val="20"/>
          <w:szCs w:val="20"/>
          <w:lang w:bidi="ru-RU"/>
        </w:rPr>
      </w:pPr>
      <w:r w:rsidRPr="00F14B25">
        <w:rPr>
          <w:rFonts w:eastAsia="Calibri"/>
          <w:b/>
          <w:bCs/>
          <w:sz w:val="20"/>
          <w:szCs w:val="20"/>
          <w:lang w:bidi="ru-RU"/>
        </w:rPr>
        <w:t xml:space="preserve">дополнительное оборудование </w:t>
      </w:r>
      <w:r w:rsidRPr="00F14B25">
        <w:rPr>
          <w:rFonts w:eastAsia="Calibri"/>
          <w:sz w:val="20"/>
          <w:szCs w:val="20"/>
          <w:lang w:bidi="ru-RU"/>
        </w:rPr>
        <w:t>- размещаемые на фасадах здания, строения, сооружения системы технического обеспечения эксплуатации зданий, строений, сооружений (наружные блоки систем кондиционирования и вентиляции, маскирующие ограждения (экраны, решетки), вентиляционные трубопроводы, антенны, видеокамеры наружного наблюдения, электрощиты, кабельные линии, иное подобное оборудование), защитные устройства (решетки, рольставни),</w:t>
      </w:r>
      <w:r w:rsidRPr="00F14B25">
        <w:rPr>
          <w:color w:val="000000"/>
          <w:sz w:val="20"/>
          <w:szCs w:val="20"/>
          <w:lang w:eastAsia="ru-RU" w:bidi="ru-RU"/>
        </w:rPr>
        <w:t xml:space="preserve"> </w:t>
      </w:r>
      <w:r w:rsidRPr="00F14B25">
        <w:rPr>
          <w:rFonts w:eastAsia="Calibri"/>
          <w:sz w:val="20"/>
          <w:szCs w:val="20"/>
          <w:lang w:bidi="ru-RU"/>
        </w:rPr>
        <w:t>почтовые ящики, часы, банкоматы, элементы архитектурно-художественной подсветки, флагштоки и иное оборудование;</w:t>
      </w:r>
    </w:p>
    <w:p w:rsidR="00F14B25" w:rsidRPr="00F14B25" w:rsidRDefault="00F14B25" w:rsidP="00F14B25">
      <w:pPr>
        <w:widowControl/>
        <w:autoSpaceDE/>
        <w:autoSpaceDN/>
        <w:jc w:val="both"/>
        <w:rPr>
          <w:rFonts w:eastAsia="Calibri"/>
          <w:sz w:val="20"/>
          <w:szCs w:val="20"/>
          <w:lang w:bidi="ru-RU"/>
        </w:rPr>
      </w:pPr>
      <w:r w:rsidRPr="00F14B25">
        <w:rPr>
          <w:rFonts w:eastAsia="Calibri"/>
          <w:b/>
          <w:bCs/>
          <w:sz w:val="20"/>
          <w:szCs w:val="20"/>
          <w:lang w:bidi="ru-RU"/>
        </w:rPr>
        <w:t xml:space="preserve">естественный мусор </w:t>
      </w:r>
      <w:r w:rsidRPr="00F14B25">
        <w:rPr>
          <w:rFonts w:eastAsia="Calibri"/>
          <w:sz w:val="20"/>
          <w:szCs w:val="20"/>
          <w:lang w:bidi="ru-RU"/>
        </w:rPr>
        <w:t>- отходы, образующиеся в результате природных явлений (снег, грязь, опавшие листья, лед и т.д.);</w:t>
      </w:r>
    </w:p>
    <w:p w:rsidR="00F14B25" w:rsidRPr="00F14B25" w:rsidRDefault="00F14B25" w:rsidP="00F14B25">
      <w:pPr>
        <w:widowControl/>
        <w:autoSpaceDE/>
        <w:autoSpaceDN/>
        <w:jc w:val="both"/>
        <w:rPr>
          <w:rFonts w:eastAsia="Calibri"/>
          <w:sz w:val="20"/>
          <w:szCs w:val="20"/>
          <w:lang w:bidi="ru-RU"/>
        </w:rPr>
      </w:pPr>
      <w:r w:rsidRPr="00F14B25">
        <w:rPr>
          <w:rFonts w:eastAsia="Calibri"/>
          <w:b/>
          <w:bCs/>
          <w:sz w:val="20"/>
          <w:szCs w:val="20"/>
          <w:lang w:bidi="ru-RU"/>
        </w:rPr>
        <w:t xml:space="preserve">зеленые насаждения </w:t>
      </w:r>
      <w:r w:rsidRPr="00F14B25">
        <w:rPr>
          <w:rFonts w:eastAsia="Calibri"/>
          <w:sz w:val="20"/>
          <w:szCs w:val="20"/>
          <w:lang w:bidi="ru-RU"/>
        </w:rPr>
        <w:t xml:space="preserve">- древесная, древесно-кустарниковая, кустарниковая, травянистая растительность естественного и искусственного происхождения на территории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за исключением территорий лесов в населенных пунктах, земельных участков, предоставленных для индивидуального жилищного строительства, а также садовых, огороднических и дачных земельных участков;</w:t>
      </w:r>
    </w:p>
    <w:p w:rsidR="00F14B25" w:rsidRPr="00F14B25" w:rsidRDefault="00F14B25" w:rsidP="00F14B25">
      <w:pPr>
        <w:widowControl/>
        <w:autoSpaceDE/>
        <w:autoSpaceDN/>
        <w:jc w:val="both"/>
        <w:rPr>
          <w:rFonts w:eastAsia="Calibri"/>
          <w:sz w:val="20"/>
          <w:szCs w:val="20"/>
          <w:lang w:bidi="ru-RU"/>
        </w:rPr>
      </w:pPr>
      <w:r w:rsidRPr="00F14B25">
        <w:rPr>
          <w:rFonts w:eastAsia="Calibri"/>
          <w:b/>
          <w:bCs/>
          <w:sz w:val="20"/>
          <w:szCs w:val="20"/>
          <w:lang w:bidi="ru-RU"/>
        </w:rPr>
        <w:t xml:space="preserve">земляные работы </w:t>
      </w:r>
      <w:r w:rsidRPr="00F14B25">
        <w:rPr>
          <w:rFonts w:eastAsia="Calibri"/>
          <w:sz w:val="20"/>
          <w:szCs w:val="20"/>
          <w:lang w:bidi="ru-RU"/>
        </w:rPr>
        <w:t>- работы, связанные с перемещением, укладкой, выемкой (разработкой) грунта, вскрытием дорожного покрытия, в том числе с целью доступа к инженерным коммуникациям и созданием объектов благоустройства (за исключением археологических полевых работ, работ, связанных со строительством, реконструкцией, капитальным ремонтом объектов капитального строительства, производство которых должно осуществляться на основании полученного в соответствии с законодательством о градостроительной деятельности разрешения на строительство);</w:t>
      </w:r>
    </w:p>
    <w:p w:rsidR="00F14B25" w:rsidRPr="00F14B25" w:rsidRDefault="00F14B25" w:rsidP="00F14B25">
      <w:pPr>
        <w:widowControl/>
        <w:autoSpaceDE/>
        <w:autoSpaceDN/>
        <w:jc w:val="both"/>
        <w:rPr>
          <w:rFonts w:eastAsia="Calibri"/>
          <w:sz w:val="20"/>
          <w:szCs w:val="20"/>
          <w:lang w:bidi="ru-RU"/>
        </w:rPr>
      </w:pPr>
      <w:r w:rsidRPr="00F14B25">
        <w:rPr>
          <w:rFonts w:eastAsia="Calibri"/>
          <w:b/>
          <w:bCs/>
          <w:sz w:val="20"/>
          <w:szCs w:val="20"/>
          <w:lang w:bidi="ru-RU"/>
        </w:rPr>
        <w:t xml:space="preserve">информационная конструкция </w:t>
      </w:r>
      <w:r w:rsidRPr="00F14B25">
        <w:rPr>
          <w:rFonts w:eastAsia="Calibri"/>
          <w:sz w:val="20"/>
          <w:szCs w:val="20"/>
          <w:lang w:bidi="ru-RU"/>
        </w:rPr>
        <w:t xml:space="preserve">- элемент благоустройства, выполняющий функцию информирования жителей населенных пунктов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w:t>
      </w:r>
    </w:p>
    <w:p w:rsidR="00F14B25" w:rsidRPr="00F14B25" w:rsidRDefault="00F14B25" w:rsidP="00F14B25">
      <w:pPr>
        <w:widowControl/>
        <w:autoSpaceDE/>
        <w:autoSpaceDN/>
        <w:jc w:val="both"/>
        <w:rPr>
          <w:rFonts w:eastAsia="Calibri"/>
          <w:sz w:val="20"/>
          <w:szCs w:val="20"/>
          <w:lang w:bidi="ru-RU"/>
        </w:rPr>
      </w:pPr>
      <w:r w:rsidRPr="00F14B25">
        <w:rPr>
          <w:rFonts w:eastAsia="Calibri"/>
          <w:b/>
          <w:bCs/>
          <w:sz w:val="20"/>
          <w:szCs w:val="20"/>
          <w:lang w:bidi="ru-RU"/>
        </w:rPr>
        <w:t xml:space="preserve">карта-схема границ прилегающей территории </w:t>
      </w:r>
      <w:r w:rsidRPr="00F14B25">
        <w:rPr>
          <w:rFonts w:eastAsia="Calibri"/>
          <w:sz w:val="20"/>
          <w:szCs w:val="20"/>
          <w:lang w:bidi="ru-RU"/>
        </w:rPr>
        <w:t>- документ, содержащий схематическое изображение границ прилегающей территории;</w:t>
      </w:r>
    </w:p>
    <w:p w:rsidR="00F14B25" w:rsidRPr="00F14B25" w:rsidRDefault="00F14B25" w:rsidP="00F14B25">
      <w:pPr>
        <w:widowControl/>
        <w:autoSpaceDE/>
        <w:autoSpaceDN/>
        <w:jc w:val="both"/>
        <w:rPr>
          <w:rFonts w:eastAsia="Calibri"/>
          <w:sz w:val="20"/>
          <w:szCs w:val="20"/>
          <w:lang w:bidi="ru-RU"/>
        </w:rPr>
      </w:pPr>
      <w:r w:rsidRPr="00F14B25">
        <w:rPr>
          <w:rFonts w:eastAsia="Calibri"/>
          <w:b/>
          <w:bCs/>
          <w:sz w:val="20"/>
          <w:szCs w:val="20"/>
          <w:lang w:bidi="ru-RU"/>
        </w:rPr>
        <w:t xml:space="preserve">капитальный ремонт объектов капитального строительства (за исключением линейных объектов) </w:t>
      </w:r>
      <w:r w:rsidRPr="00F14B25">
        <w:rPr>
          <w:rFonts w:eastAsia="Calibri"/>
          <w:sz w:val="20"/>
          <w:szCs w:val="20"/>
          <w:lang w:bidi="ru-RU"/>
        </w:rPr>
        <w:t>-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F14B25" w:rsidRPr="00F14B25" w:rsidRDefault="00F14B25" w:rsidP="00F14B25">
      <w:pPr>
        <w:widowControl/>
        <w:autoSpaceDE/>
        <w:autoSpaceDN/>
        <w:jc w:val="both"/>
        <w:rPr>
          <w:rFonts w:eastAsia="Calibri"/>
          <w:sz w:val="20"/>
          <w:szCs w:val="20"/>
          <w:lang w:bidi="ru-RU"/>
        </w:rPr>
      </w:pPr>
      <w:r w:rsidRPr="00F14B25">
        <w:rPr>
          <w:rFonts w:eastAsia="Calibri"/>
          <w:b/>
          <w:bCs/>
          <w:sz w:val="20"/>
          <w:szCs w:val="20"/>
          <w:lang w:bidi="ru-RU"/>
        </w:rPr>
        <w:t xml:space="preserve">контейнер </w:t>
      </w:r>
      <w:r w:rsidRPr="00F14B25">
        <w:rPr>
          <w:rFonts w:eastAsia="Calibri"/>
          <w:sz w:val="20"/>
          <w:szCs w:val="20"/>
          <w:lang w:bidi="ru-RU"/>
        </w:rPr>
        <w:t>- мусоросборник, предназначенный для складирования твердых коммунальных отходов, за исключением крупногабаритных отходов;</w:t>
      </w:r>
    </w:p>
    <w:p w:rsidR="00F14B25" w:rsidRPr="00F14B25" w:rsidRDefault="00F14B25" w:rsidP="00F14B25">
      <w:pPr>
        <w:widowControl/>
        <w:autoSpaceDE/>
        <w:autoSpaceDN/>
        <w:jc w:val="both"/>
        <w:rPr>
          <w:rFonts w:eastAsia="Calibri"/>
          <w:sz w:val="20"/>
          <w:szCs w:val="20"/>
          <w:lang w:bidi="ru-RU"/>
        </w:rPr>
      </w:pPr>
      <w:r w:rsidRPr="00F14B25">
        <w:rPr>
          <w:rFonts w:eastAsia="Calibri"/>
          <w:b/>
          <w:bCs/>
          <w:sz w:val="20"/>
          <w:szCs w:val="20"/>
          <w:lang w:bidi="ru-RU"/>
        </w:rPr>
        <w:t xml:space="preserve">контейнерная площадка </w:t>
      </w:r>
      <w:r w:rsidRPr="00F14B25">
        <w:rPr>
          <w:rFonts w:eastAsia="Calibri"/>
          <w:sz w:val="20"/>
          <w:szCs w:val="20"/>
          <w:lang w:bidi="ru-RU"/>
        </w:rPr>
        <w:t>-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rsidR="00F14B25" w:rsidRPr="00F14B25" w:rsidRDefault="00F14B25" w:rsidP="00F14B25">
      <w:pPr>
        <w:widowControl/>
        <w:autoSpaceDE/>
        <w:autoSpaceDN/>
        <w:jc w:val="both"/>
        <w:rPr>
          <w:rFonts w:eastAsia="Calibri"/>
          <w:sz w:val="20"/>
          <w:szCs w:val="20"/>
          <w:lang w:bidi="ru-RU"/>
        </w:rPr>
      </w:pPr>
      <w:r w:rsidRPr="00F14B25">
        <w:rPr>
          <w:rFonts w:eastAsia="Calibri"/>
          <w:b/>
          <w:bCs/>
          <w:sz w:val="20"/>
          <w:szCs w:val="20"/>
          <w:lang w:bidi="ru-RU"/>
        </w:rPr>
        <w:t xml:space="preserve">лотковая зона дороги </w:t>
      </w:r>
      <w:r w:rsidRPr="00F14B25">
        <w:rPr>
          <w:rFonts w:eastAsia="Calibri"/>
          <w:sz w:val="20"/>
          <w:szCs w:val="20"/>
          <w:lang w:bidi="ru-RU"/>
        </w:rPr>
        <w:t>- территория автомобильной дороги вдоль бордюрного камня тротуара или газона шириной 1 метр;</w:t>
      </w:r>
    </w:p>
    <w:p w:rsidR="00F14B25" w:rsidRPr="00F14B25" w:rsidRDefault="00F14B25" w:rsidP="00F14B25">
      <w:pPr>
        <w:widowControl/>
        <w:autoSpaceDE/>
        <w:autoSpaceDN/>
        <w:jc w:val="both"/>
        <w:rPr>
          <w:rFonts w:eastAsia="Calibri"/>
          <w:sz w:val="20"/>
          <w:szCs w:val="20"/>
          <w:lang w:bidi="ru-RU"/>
        </w:rPr>
      </w:pPr>
      <w:r w:rsidRPr="00F14B25">
        <w:rPr>
          <w:rFonts w:eastAsia="Calibri"/>
          <w:b/>
          <w:bCs/>
          <w:sz w:val="20"/>
          <w:szCs w:val="20"/>
          <w:lang w:bidi="ru-RU"/>
        </w:rPr>
        <w:t xml:space="preserve">маломобильные группы населения </w:t>
      </w:r>
      <w:r w:rsidRPr="00F14B25">
        <w:rPr>
          <w:rFonts w:eastAsia="Calibri"/>
          <w:sz w:val="20"/>
          <w:szCs w:val="20"/>
          <w:lang w:bidi="ru-RU"/>
        </w:rPr>
        <w:t>- инвалиды и другие группы населения с ограниченными возможностями передвижения;</w:t>
      </w:r>
    </w:p>
    <w:p w:rsidR="00F14B25" w:rsidRPr="00F14B25" w:rsidRDefault="00F14B25" w:rsidP="00F14B25">
      <w:pPr>
        <w:widowControl/>
        <w:autoSpaceDE/>
        <w:autoSpaceDN/>
        <w:jc w:val="both"/>
        <w:rPr>
          <w:rFonts w:eastAsia="Calibri"/>
          <w:sz w:val="20"/>
          <w:szCs w:val="20"/>
          <w:lang w:bidi="ru-RU"/>
        </w:rPr>
      </w:pPr>
      <w:r w:rsidRPr="00F14B25">
        <w:rPr>
          <w:rFonts w:eastAsia="Calibri"/>
          <w:b/>
          <w:bCs/>
          <w:sz w:val="20"/>
          <w:szCs w:val="20"/>
          <w:lang w:bidi="ru-RU"/>
        </w:rPr>
        <w:t xml:space="preserve">малые архитектурные формы </w:t>
      </w:r>
      <w:r w:rsidRPr="00F14B25">
        <w:rPr>
          <w:rFonts w:eastAsia="Calibri"/>
          <w:sz w:val="20"/>
          <w:szCs w:val="20"/>
          <w:lang w:bidi="ru-RU"/>
        </w:rPr>
        <w:t>- элементы монументально-декоративного оформления, устройства для оформления мобильного и вертикального озеленения, водные устройства, городская мебель, коммунально-бытовое и техническое оборудование, а также игровое, спортивное, осветительное оборудование, средства наружной рекламы и информации;</w:t>
      </w:r>
    </w:p>
    <w:p w:rsidR="00F14B25" w:rsidRPr="00F14B25" w:rsidRDefault="00F14B25" w:rsidP="00F14B25">
      <w:pPr>
        <w:widowControl/>
        <w:autoSpaceDE/>
        <w:autoSpaceDN/>
        <w:jc w:val="both"/>
        <w:rPr>
          <w:rFonts w:eastAsia="Calibri"/>
          <w:sz w:val="20"/>
          <w:szCs w:val="20"/>
          <w:lang w:bidi="ru-RU"/>
        </w:rPr>
      </w:pPr>
      <w:r w:rsidRPr="00F14B25">
        <w:rPr>
          <w:rFonts w:eastAsia="Calibri"/>
          <w:b/>
          <w:bCs/>
          <w:sz w:val="20"/>
          <w:szCs w:val="20"/>
          <w:lang w:bidi="ru-RU"/>
        </w:rPr>
        <w:t xml:space="preserve">мусоросборники </w:t>
      </w:r>
      <w:r w:rsidRPr="00F14B25">
        <w:rPr>
          <w:rFonts w:eastAsia="Calibri"/>
          <w:sz w:val="20"/>
          <w:szCs w:val="20"/>
          <w:lang w:bidi="ru-RU"/>
        </w:rPr>
        <w:t>- емкости (за исключением урн для мусора) или специально отведенные места, соответствующие установленным формам и требованиям, предназначенные для сбора и временного хранения твердых коммунальных и (или) промышленных отходов (вне зданий, строений и сооружений);</w:t>
      </w:r>
    </w:p>
    <w:p w:rsidR="00F14B25" w:rsidRPr="00F14B25" w:rsidRDefault="00F14B25" w:rsidP="00F14B25">
      <w:pPr>
        <w:widowControl/>
        <w:autoSpaceDE/>
        <w:autoSpaceDN/>
        <w:jc w:val="both"/>
        <w:rPr>
          <w:rFonts w:eastAsia="Calibri"/>
          <w:sz w:val="20"/>
          <w:szCs w:val="20"/>
          <w:lang w:bidi="ru-RU"/>
        </w:rPr>
      </w:pPr>
      <w:r w:rsidRPr="00F14B25">
        <w:rPr>
          <w:rFonts w:eastAsia="Calibri"/>
          <w:b/>
          <w:bCs/>
          <w:sz w:val="20"/>
          <w:szCs w:val="20"/>
          <w:lang w:bidi="ru-RU"/>
        </w:rPr>
        <w:t xml:space="preserve">некапитальные строения, сооружения </w:t>
      </w:r>
      <w:r w:rsidRPr="00F14B25">
        <w:rPr>
          <w:rFonts w:eastAsia="Calibri"/>
          <w:sz w:val="20"/>
          <w:szCs w:val="20"/>
          <w:lang w:bidi="ru-RU"/>
        </w:rPr>
        <w:t>-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навесок и других подобных строений, сооружений);</w:t>
      </w:r>
    </w:p>
    <w:p w:rsidR="00F14B25" w:rsidRPr="00F14B25" w:rsidRDefault="00F14B25" w:rsidP="00F14B25">
      <w:pPr>
        <w:widowControl/>
        <w:autoSpaceDE/>
        <w:autoSpaceDN/>
        <w:jc w:val="both"/>
        <w:rPr>
          <w:rFonts w:eastAsia="Calibri"/>
          <w:sz w:val="20"/>
          <w:szCs w:val="20"/>
          <w:lang w:bidi="ru-RU"/>
        </w:rPr>
      </w:pPr>
      <w:r w:rsidRPr="00F14B25">
        <w:rPr>
          <w:rFonts w:eastAsia="Calibri"/>
          <w:b/>
          <w:bCs/>
          <w:sz w:val="20"/>
          <w:szCs w:val="20"/>
          <w:lang w:bidi="ru-RU"/>
        </w:rPr>
        <w:t xml:space="preserve">нестационарный торговый объект </w:t>
      </w:r>
      <w:r w:rsidRPr="00F14B25">
        <w:rPr>
          <w:rFonts w:eastAsia="Calibri"/>
          <w:sz w:val="20"/>
          <w:szCs w:val="20"/>
          <w:lang w:bidi="ru-RU"/>
        </w:rPr>
        <w:t>- торговый объект, представляющий собой временное сооружение или временную конструкцию, не связанный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w:t>
      </w:r>
    </w:p>
    <w:p w:rsidR="00F14B25" w:rsidRPr="00F14B25" w:rsidRDefault="00F14B25" w:rsidP="00F14B25">
      <w:pPr>
        <w:widowControl/>
        <w:autoSpaceDE/>
        <w:autoSpaceDN/>
        <w:jc w:val="both"/>
        <w:rPr>
          <w:rFonts w:eastAsia="Calibri"/>
          <w:sz w:val="20"/>
          <w:szCs w:val="20"/>
          <w:lang w:bidi="ru-RU"/>
        </w:rPr>
      </w:pPr>
      <w:r w:rsidRPr="00F14B25">
        <w:rPr>
          <w:rFonts w:eastAsia="Calibri"/>
          <w:b/>
          <w:bCs/>
          <w:sz w:val="20"/>
          <w:szCs w:val="20"/>
          <w:lang w:bidi="ru-RU"/>
        </w:rPr>
        <w:t xml:space="preserve">объект благоустройства </w:t>
      </w:r>
      <w:r w:rsidRPr="00F14B25">
        <w:rPr>
          <w:rFonts w:eastAsia="Calibri"/>
          <w:sz w:val="20"/>
          <w:szCs w:val="20"/>
          <w:lang w:bidi="ru-RU"/>
        </w:rPr>
        <w:t>- территория (в том числе территория предприятий, учреждений, организаций, объектов социального и культурно-бытового назначения, территория общего пользования), здание, строение, сооружение, объекты природного происхождения, которые подлежат</w:t>
      </w:r>
      <w:r w:rsidRPr="00F14B25">
        <w:rPr>
          <w:color w:val="000000"/>
          <w:sz w:val="20"/>
          <w:szCs w:val="20"/>
          <w:lang w:eastAsia="ru-RU" w:bidi="ru-RU"/>
        </w:rPr>
        <w:t xml:space="preserve"> </w:t>
      </w:r>
      <w:r w:rsidRPr="00F14B25">
        <w:rPr>
          <w:rFonts w:eastAsia="Calibri"/>
          <w:sz w:val="20"/>
          <w:szCs w:val="20"/>
          <w:lang w:bidi="ru-RU"/>
        </w:rPr>
        <w:t>содержанию, текущему ремонту и (или) в отношении которых должны осуществляться иные работы по благоустройству;</w:t>
      </w:r>
    </w:p>
    <w:p w:rsidR="00F14B25" w:rsidRPr="00F14B25" w:rsidRDefault="00F14B25" w:rsidP="00F14B25">
      <w:pPr>
        <w:widowControl/>
        <w:autoSpaceDE/>
        <w:autoSpaceDN/>
        <w:jc w:val="both"/>
        <w:rPr>
          <w:rFonts w:eastAsia="Calibri"/>
          <w:sz w:val="20"/>
          <w:szCs w:val="20"/>
          <w:lang w:bidi="ru-RU"/>
        </w:rPr>
      </w:pPr>
      <w:r w:rsidRPr="00F14B25">
        <w:rPr>
          <w:rFonts w:eastAsia="Calibri"/>
          <w:b/>
          <w:bCs/>
          <w:sz w:val="20"/>
          <w:szCs w:val="20"/>
          <w:lang w:bidi="ru-RU"/>
        </w:rPr>
        <w:lastRenderedPageBreak/>
        <w:t xml:space="preserve">объект капитального строительства </w:t>
      </w:r>
      <w:r w:rsidRPr="00F14B25">
        <w:rPr>
          <w:rFonts w:eastAsia="Calibri"/>
          <w:sz w:val="20"/>
          <w:szCs w:val="20"/>
          <w:lang w:bidi="ru-RU"/>
        </w:rPr>
        <w:t>- здание, строение, сооружение, объекты, строительство которых не завершено, за исключением некапитальных строений, сооружений и неотделимых улучшений земельного участка (замещение, покрытие и другие);</w:t>
      </w:r>
    </w:p>
    <w:p w:rsidR="00F14B25" w:rsidRPr="00F14B25" w:rsidRDefault="00F14B25" w:rsidP="00F14B25">
      <w:pPr>
        <w:widowControl/>
        <w:autoSpaceDE/>
        <w:autoSpaceDN/>
        <w:jc w:val="both"/>
        <w:rPr>
          <w:rFonts w:eastAsia="Calibri"/>
          <w:sz w:val="20"/>
          <w:szCs w:val="20"/>
          <w:lang w:bidi="ru-RU"/>
        </w:rPr>
      </w:pPr>
      <w:r w:rsidRPr="00F14B25">
        <w:rPr>
          <w:rFonts w:eastAsia="Calibri"/>
          <w:b/>
          <w:bCs/>
          <w:sz w:val="20"/>
          <w:szCs w:val="20"/>
          <w:lang w:bidi="ru-RU"/>
        </w:rPr>
        <w:t xml:space="preserve">общественные территории </w:t>
      </w:r>
      <w:r w:rsidRPr="00F14B25">
        <w:rPr>
          <w:rFonts w:eastAsia="Calibri"/>
          <w:sz w:val="20"/>
          <w:szCs w:val="20"/>
          <w:lang w:bidi="ru-RU"/>
        </w:rP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за исключением территорий, находящихся в собственности, в аренде или ином вещном праве у юридических лиц, индивидуальных предпринимателей, физических лиц;</w:t>
      </w:r>
    </w:p>
    <w:p w:rsidR="00F14B25" w:rsidRPr="00F14B25" w:rsidRDefault="00F14B25" w:rsidP="00F14B25">
      <w:pPr>
        <w:widowControl/>
        <w:autoSpaceDE/>
        <w:autoSpaceDN/>
        <w:jc w:val="both"/>
        <w:rPr>
          <w:rFonts w:eastAsia="Calibri"/>
          <w:sz w:val="20"/>
          <w:szCs w:val="20"/>
          <w:lang w:bidi="ru-RU"/>
        </w:rPr>
      </w:pPr>
      <w:r w:rsidRPr="00F14B25">
        <w:rPr>
          <w:rFonts w:eastAsia="Calibri"/>
          <w:b/>
          <w:bCs/>
          <w:sz w:val="20"/>
          <w:szCs w:val="20"/>
          <w:lang w:bidi="ru-RU"/>
        </w:rPr>
        <w:t xml:space="preserve">озелененная территория </w:t>
      </w:r>
      <w:r w:rsidRPr="00F14B25">
        <w:rPr>
          <w:rFonts w:eastAsia="Calibri"/>
          <w:sz w:val="20"/>
          <w:szCs w:val="20"/>
          <w:lang w:bidi="ru-RU"/>
        </w:rPr>
        <w:t>- участок территории, занятый преимущественно искусственно созданными садово-парковыми комплексами и объектами (парк, сад, сквер, роща, бульвар), а также территории жилых, общественно-деловых и других территориальных зон, не менее 70% поверхности которых занято зелеными насаждениями и другим растительным покровом;</w:t>
      </w:r>
    </w:p>
    <w:p w:rsidR="00F14B25" w:rsidRPr="00F14B25" w:rsidRDefault="00F14B25" w:rsidP="00F14B25">
      <w:pPr>
        <w:widowControl/>
        <w:autoSpaceDE/>
        <w:autoSpaceDN/>
        <w:jc w:val="both"/>
        <w:rPr>
          <w:rFonts w:eastAsia="Calibri"/>
          <w:sz w:val="20"/>
          <w:szCs w:val="20"/>
          <w:lang w:bidi="ru-RU"/>
        </w:rPr>
      </w:pPr>
      <w:r w:rsidRPr="00F14B25">
        <w:rPr>
          <w:rFonts w:eastAsia="Calibri"/>
          <w:b/>
          <w:bCs/>
          <w:sz w:val="20"/>
          <w:szCs w:val="20"/>
          <w:lang w:bidi="ru-RU"/>
        </w:rPr>
        <w:t xml:space="preserve">паспорт внешнего облика объекта капитального строительства (далее - паспорт фасада, эскизный проект) </w:t>
      </w:r>
      <w:r w:rsidRPr="00F14B25">
        <w:rPr>
          <w:rFonts w:eastAsia="Calibri"/>
          <w:sz w:val="20"/>
          <w:szCs w:val="20"/>
          <w:lang w:bidi="ru-RU"/>
        </w:rPr>
        <w:t>- документ в виде текстовых и графических материалов, разрабатываемый для здания, строения, сооружения и устанавливающий требования в отношении материалов, способов отделки и цветов фасадов, ограждающих конструкций (крыш (кровельного покрытия), ограждений балконов, лоджий), средств размещения информации (вывесок, указателей с наименованиями улиц и номерами домов (зданий), рекламных конструкций, мест для размещения, а также вида, цветового решения архитектурно-художественной подсветки;</w:t>
      </w:r>
    </w:p>
    <w:p w:rsidR="00F14B25" w:rsidRPr="00F14B25" w:rsidRDefault="00F14B25" w:rsidP="00F14B25">
      <w:pPr>
        <w:widowControl/>
        <w:autoSpaceDE/>
        <w:autoSpaceDN/>
        <w:jc w:val="both"/>
        <w:rPr>
          <w:rFonts w:eastAsia="Calibri"/>
          <w:sz w:val="20"/>
          <w:szCs w:val="20"/>
          <w:lang w:bidi="ru-RU"/>
        </w:rPr>
      </w:pPr>
      <w:r w:rsidRPr="00F14B25">
        <w:rPr>
          <w:rFonts w:eastAsia="Calibri"/>
          <w:b/>
          <w:bCs/>
          <w:sz w:val="20"/>
          <w:szCs w:val="20"/>
          <w:lang w:bidi="ru-RU"/>
        </w:rPr>
        <w:t xml:space="preserve">правообладатели </w:t>
      </w:r>
      <w:r w:rsidRPr="00F14B25">
        <w:rPr>
          <w:rFonts w:eastAsia="Calibri"/>
          <w:sz w:val="20"/>
          <w:szCs w:val="20"/>
          <w:lang w:bidi="ru-RU"/>
        </w:rPr>
        <w:t>- юридические и физические лица, индивидуальные предприниматели, обладающие на праве собственности, на основании договора аренды, или ином вещном праве, правом пользования объектами благоустройства;</w:t>
      </w:r>
    </w:p>
    <w:p w:rsidR="00F14B25" w:rsidRPr="00F14B25" w:rsidRDefault="00F14B25" w:rsidP="00F14B25">
      <w:pPr>
        <w:widowControl/>
        <w:autoSpaceDE/>
        <w:autoSpaceDN/>
        <w:jc w:val="both"/>
        <w:rPr>
          <w:rFonts w:eastAsia="Calibri"/>
          <w:sz w:val="20"/>
          <w:szCs w:val="20"/>
          <w:lang w:bidi="ru-RU"/>
        </w:rPr>
      </w:pPr>
      <w:r w:rsidRPr="00F14B25">
        <w:rPr>
          <w:rFonts w:eastAsia="Calibri"/>
          <w:b/>
          <w:bCs/>
          <w:sz w:val="20"/>
          <w:szCs w:val="20"/>
          <w:lang w:bidi="ru-RU"/>
        </w:rPr>
        <w:t xml:space="preserve">придомовая территория </w:t>
      </w:r>
      <w:r w:rsidRPr="00F14B25">
        <w:rPr>
          <w:rFonts w:eastAsia="Calibri"/>
          <w:sz w:val="20"/>
          <w:szCs w:val="20"/>
          <w:lang w:bidi="ru-RU"/>
        </w:rPr>
        <w:t>- земельный участок в установленных границах, в том числе согласно проекту межевания территории, на котором расположен жилой дом, с элементами озеленения и благоустройства, иные предназначенные для обслуживания, эксплуатации и благоустройства жилого дома объекты;</w:t>
      </w:r>
    </w:p>
    <w:p w:rsidR="00F14B25" w:rsidRPr="00F14B25" w:rsidRDefault="00F14B25" w:rsidP="00F14B25">
      <w:pPr>
        <w:widowControl/>
        <w:autoSpaceDE/>
        <w:autoSpaceDN/>
        <w:jc w:val="both"/>
        <w:rPr>
          <w:rFonts w:eastAsia="Calibri"/>
          <w:sz w:val="20"/>
          <w:szCs w:val="20"/>
          <w:lang w:bidi="ru-RU"/>
        </w:rPr>
      </w:pPr>
      <w:r w:rsidRPr="00F14B25">
        <w:rPr>
          <w:rFonts w:eastAsia="Calibri"/>
          <w:b/>
          <w:bCs/>
          <w:sz w:val="20"/>
          <w:szCs w:val="20"/>
          <w:lang w:bidi="ru-RU"/>
        </w:rPr>
        <w:t xml:space="preserve">прилегающая территория </w:t>
      </w:r>
      <w:r w:rsidRPr="00F14B25">
        <w:rPr>
          <w:rFonts w:eastAsia="Calibri"/>
          <w:sz w:val="20"/>
          <w:szCs w:val="20"/>
          <w:lang w:bidi="ru-RU"/>
        </w:rPr>
        <w:t>-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в соответствии с порядком, установленным Законом Курганской области от 1 марта 2019 года № 19 «О Порядке определения границ прилегающих территорий на территории Курганской области»;</w:t>
      </w:r>
    </w:p>
    <w:p w:rsidR="00F14B25" w:rsidRPr="00F14B25" w:rsidRDefault="00F14B25" w:rsidP="00F14B25">
      <w:pPr>
        <w:widowControl/>
        <w:autoSpaceDE/>
        <w:autoSpaceDN/>
        <w:jc w:val="both"/>
        <w:rPr>
          <w:rFonts w:eastAsia="Calibri"/>
          <w:sz w:val="20"/>
          <w:szCs w:val="20"/>
          <w:lang w:bidi="ru-RU"/>
        </w:rPr>
      </w:pPr>
      <w:r w:rsidRPr="00F14B25">
        <w:rPr>
          <w:rFonts w:eastAsia="Calibri"/>
          <w:b/>
          <w:bCs/>
          <w:sz w:val="20"/>
          <w:szCs w:val="20"/>
          <w:lang w:bidi="ru-RU"/>
        </w:rPr>
        <w:t xml:space="preserve">скашивание, выкашивание </w:t>
      </w:r>
      <w:r w:rsidRPr="00F14B25">
        <w:rPr>
          <w:rFonts w:eastAsia="Calibri"/>
          <w:sz w:val="20"/>
          <w:szCs w:val="20"/>
          <w:lang w:bidi="ru-RU"/>
        </w:rPr>
        <w:t>- процесс обрезки травянистой растительности, проводимый при высоте травостоя 20 см через каждые 10 - 15 дней;</w:t>
      </w:r>
    </w:p>
    <w:p w:rsidR="00F14B25" w:rsidRPr="00F14B25" w:rsidRDefault="00F14B25" w:rsidP="00F14B25">
      <w:pPr>
        <w:widowControl/>
        <w:autoSpaceDE/>
        <w:autoSpaceDN/>
        <w:jc w:val="both"/>
        <w:rPr>
          <w:rFonts w:eastAsia="Calibri"/>
          <w:sz w:val="20"/>
          <w:szCs w:val="20"/>
          <w:lang w:bidi="ru-RU"/>
        </w:rPr>
      </w:pPr>
      <w:r w:rsidRPr="00F14B25">
        <w:rPr>
          <w:rFonts w:eastAsia="Calibri"/>
          <w:b/>
          <w:bCs/>
          <w:sz w:val="20"/>
          <w:szCs w:val="20"/>
          <w:lang w:bidi="ru-RU"/>
        </w:rPr>
        <w:t xml:space="preserve">содержание объектов благоустройства </w:t>
      </w:r>
      <w:r w:rsidRPr="00F14B25">
        <w:rPr>
          <w:rFonts w:eastAsia="Calibri"/>
          <w:sz w:val="20"/>
          <w:szCs w:val="20"/>
          <w:lang w:bidi="ru-RU"/>
        </w:rPr>
        <w:t>- комплекс работ и мероприятий по уборке объектов благоустройства, поддержанию надлежащего технического состояния в соответствии с установленными санитарными, экологическими, строительными и иными нормами, и правилами, а также устранению незначительных деформаций и повреждений конструктивных элементов объектов благоустройства;</w:t>
      </w:r>
    </w:p>
    <w:p w:rsidR="00F14B25" w:rsidRPr="00F14B25" w:rsidRDefault="00F14B25" w:rsidP="00F14B25">
      <w:pPr>
        <w:widowControl/>
        <w:autoSpaceDE/>
        <w:autoSpaceDN/>
        <w:jc w:val="both"/>
        <w:rPr>
          <w:rFonts w:eastAsia="Calibri"/>
          <w:sz w:val="20"/>
          <w:szCs w:val="20"/>
          <w:lang w:bidi="ru-RU"/>
        </w:rPr>
      </w:pPr>
      <w:r w:rsidRPr="00F14B25">
        <w:rPr>
          <w:rFonts w:eastAsia="Calibri"/>
          <w:b/>
          <w:bCs/>
          <w:sz w:val="20"/>
          <w:szCs w:val="20"/>
          <w:lang w:bidi="ru-RU"/>
        </w:rPr>
        <w:t xml:space="preserve">территории общего пользования </w:t>
      </w:r>
      <w:r w:rsidRPr="00F14B25">
        <w:rPr>
          <w:rFonts w:eastAsia="Calibri"/>
          <w:sz w:val="20"/>
          <w:szCs w:val="20"/>
          <w:lang w:bidi="ru-RU"/>
        </w:rP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F14B25" w:rsidRPr="00F14B25" w:rsidRDefault="00F14B25" w:rsidP="00F14B25">
      <w:pPr>
        <w:widowControl/>
        <w:autoSpaceDE/>
        <w:autoSpaceDN/>
        <w:jc w:val="both"/>
        <w:rPr>
          <w:rFonts w:eastAsia="Calibri"/>
          <w:sz w:val="20"/>
          <w:szCs w:val="20"/>
          <w:lang w:bidi="ru-RU"/>
        </w:rPr>
      </w:pPr>
      <w:r w:rsidRPr="00F14B25">
        <w:rPr>
          <w:rFonts w:eastAsia="Calibri"/>
          <w:b/>
          <w:bCs/>
          <w:sz w:val="20"/>
          <w:szCs w:val="20"/>
          <w:lang w:bidi="ru-RU"/>
        </w:rPr>
        <w:t xml:space="preserve">твердые коммунальные отходы </w:t>
      </w:r>
      <w:r w:rsidRPr="00F14B25">
        <w:rPr>
          <w:rFonts w:eastAsia="Calibri"/>
          <w:sz w:val="20"/>
          <w:szCs w:val="20"/>
          <w:lang w:bidi="ru-RU"/>
        </w:rPr>
        <w:t>-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 (далее - ТКО);</w:t>
      </w:r>
    </w:p>
    <w:p w:rsidR="00F14B25" w:rsidRPr="00F14B25" w:rsidRDefault="00F14B25" w:rsidP="00F14B25">
      <w:pPr>
        <w:widowControl/>
        <w:autoSpaceDE/>
        <w:autoSpaceDN/>
        <w:jc w:val="both"/>
        <w:rPr>
          <w:rFonts w:eastAsia="Calibri"/>
          <w:sz w:val="20"/>
          <w:szCs w:val="20"/>
          <w:lang w:bidi="ru-RU"/>
        </w:rPr>
      </w:pPr>
      <w:r w:rsidRPr="00F14B25">
        <w:rPr>
          <w:rFonts w:eastAsia="Calibri"/>
          <w:b/>
          <w:bCs/>
          <w:sz w:val="20"/>
          <w:szCs w:val="20"/>
          <w:lang w:bidi="ru-RU"/>
        </w:rPr>
        <w:t xml:space="preserve">текущий ремонт </w:t>
      </w:r>
      <w:r w:rsidRPr="00F14B25">
        <w:rPr>
          <w:rFonts w:eastAsia="Calibri"/>
          <w:sz w:val="20"/>
          <w:szCs w:val="20"/>
          <w:lang w:bidi="ru-RU"/>
        </w:rPr>
        <w:t>- ремонт объекта капитального строительства с целью восстановления исправности (работоспособности) его конструкций и систем инженерного оборудования, а также поддержания эксплуатационных показателей;</w:t>
      </w:r>
    </w:p>
    <w:p w:rsidR="00F14B25" w:rsidRPr="00F14B25" w:rsidRDefault="00F14B25" w:rsidP="00F14B25">
      <w:pPr>
        <w:widowControl/>
        <w:autoSpaceDE/>
        <w:autoSpaceDN/>
        <w:jc w:val="both"/>
        <w:rPr>
          <w:rFonts w:eastAsia="Calibri"/>
          <w:sz w:val="20"/>
          <w:szCs w:val="20"/>
          <w:lang w:bidi="ru-RU"/>
        </w:rPr>
      </w:pPr>
      <w:r w:rsidRPr="00F14B25">
        <w:rPr>
          <w:rFonts w:eastAsia="Calibri"/>
          <w:b/>
          <w:bCs/>
          <w:sz w:val="20"/>
          <w:szCs w:val="20"/>
          <w:lang w:bidi="ru-RU"/>
        </w:rPr>
        <w:t xml:space="preserve">текущий ремонт объектов благоустройства </w:t>
      </w:r>
      <w:r w:rsidRPr="00F14B25">
        <w:rPr>
          <w:rFonts w:eastAsia="Calibri"/>
          <w:sz w:val="20"/>
          <w:szCs w:val="20"/>
          <w:lang w:bidi="ru-RU"/>
        </w:rPr>
        <w:t>- комплекс работ и мероприятий, направленных на устранение незначительных деформаций и повреждений конструктивных элементов существующих объектов благоустройства, восстановление и замену отдельно изношенных элементов объектов благоустройства, обеспечивающих их сохранность, долговечность, надежность и</w:t>
      </w:r>
      <w:r w:rsidRPr="00F14B25">
        <w:rPr>
          <w:color w:val="000000"/>
          <w:sz w:val="20"/>
          <w:szCs w:val="20"/>
          <w:lang w:eastAsia="ru-RU" w:bidi="ru-RU"/>
        </w:rPr>
        <w:t xml:space="preserve"> </w:t>
      </w:r>
      <w:r w:rsidRPr="00F14B25">
        <w:rPr>
          <w:rFonts w:eastAsia="Calibri"/>
          <w:sz w:val="20"/>
          <w:szCs w:val="20"/>
          <w:lang w:bidi="ru-RU"/>
        </w:rPr>
        <w:t>постоянную безопасность функционирования;</w:t>
      </w:r>
    </w:p>
    <w:p w:rsidR="00F14B25" w:rsidRPr="00F14B25" w:rsidRDefault="00F14B25" w:rsidP="00F14B25">
      <w:pPr>
        <w:widowControl/>
        <w:autoSpaceDE/>
        <w:autoSpaceDN/>
        <w:jc w:val="both"/>
        <w:rPr>
          <w:rFonts w:eastAsia="Calibri"/>
          <w:sz w:val="20"/>
          <w:szCs w:val="20"/>
          <w:lang w:bidi="ru-RU"/>
        </w:rPr>
      </w:pPr>
      <w:r w:rsidRPr="00F14B25">
        <w:rPr>
          <w:rFonts w:eastAsia="Calibri"/>
          <w:b/>
          <w:bCs/>
          <w:sz w:val="20"/>
          <w:szCs w:val="20"/>
          <w:lang w:bidi="ru-RU"/>
        </w:rPr>
        <w:t xml:space="preserve">территория ограниченного пользования </w:t>
      </w:r>
      <w:r w:rsidRPr="00F14B25">
        <w:rPr>
          <w:rFonts w:eastAsia="Calibri"/>
          <w:sz w:val="20"/>
          <w:szCs w:val="20"/>
          <w:lang w:bidi="ru-RU"/>
        </w:rPr>
        <w:t>- это территория в пределах жилой, гражданской, промышленной застройки, территорий и организаций обслуживания населения и здравоохранения, науки, образования, рассчитанные на пользование определенными группами населения;</w:t>
      </w:r>
    </w:p>
    <w:p w:rsidR="00F14B25" w:rsidRPr="00F14B25" w:rsidRDefault="00F14B25" w:rsidP="00F14B25">
      <w:pPr>
        <w:widowControl/>
        <w:autoSpaceDE/>
        <w:autoSpaceDN/>
        <w:jc w:val="both"/>
        <w:rPr>
          <w:rFonts w:eastAsia="Calibri"/>
          <w:sz w:val="20"/>
          <w:szCs w:val="20"/>
          <w:lang w:bidi="ru-RU"/>
        </w:rPr>
      </w:pPr>
      <w:r w:rsidRPr="00F14B25">
        <w:rPr>
          <w:rFonts w:eastAsia="Calibri"/>
          <w:b/>
          <w:bCs/>
          <w:sz w:val="20"/>
          <w:szCs w:val="20"/>
          <w:lang w:bidi="ru-RU"/>
        </w:rPr>
        <w:t xml:space="preserve">тротуар </w:t>
      </w:r>
      <w:r w:rsidRPr="00F14B25">
        <w:rPr>
          <w:rFonts w:eastAsia="Calibri"/>
          <w:sz w:val="20"/>
          <w:szCs w:val="20"/>
          <w:lang w:bidi="ru-RU"/>
        </w:rPr>
        <w:t>- элемент дороги, предназначенный для движения пешеходов и примыкающий к проезжей части или отделенный от нее газоном;</w:t>
      </w:r>
    </w:p>
    <w:p w:rsidR="00F14B25" w:rsidRPr="00F14B25" w:rsidRDefault="00F14B25" w:rsidP="00F14B25">
      <w:pPr>
        <w:widowControl/>
        <w:autoSpaceDE/>
        <w:autoSpaceDN/>
        <w:jc w:val="both"/>
        <w:rPr>
          <w:rFonts w:eastAsia="Calibri"/>
          <w:sz w:val="20"/>
          <w:szCs w:val="20"/>
          <w:lang w:bidi="ru-RU"/>
        </w:rPr>
      </w:pPr>
      <w:r w:rsidRPr="00F14B25">
        <w:rPr>
          <w:rFonts w:eastAsia="Calibri"/>
          <w:b/>
          <w:bCs/>
          <w:sz w:val="20"/>
          <w:szCs w:val="20"/>
          <w:lang w:bidi="ru-RU"/>
        </w:rPr>
        <w:t xml:space="preserve">уборка объектов благоустройства </w:t>
      </w:r>
      <w:r w:rsidRPr="00F14B25">
        <w:rPr>
          <w:rFonts w:eastAsia="Calibri"/>
          <w:sz w:val="20"/>
          <w:szCs w:val="20"/>
          <w:lang w:bidi="ru-RU"/>
        </w:rPr>
        <w:t>- комплекс технологических операций, включающих мойку, полив, подметание, удаление естественного мусора, иные технологические операции, направленные на поддержание объектов благоустройства в чистоте;</w:t>
      </w:r>
    </w:p>
    <w:p w:rsidR="00F14B25" w:rsidRPr="00F14B25" w:rsidRDefault="00F14B25" w:rsidP="00F14B25">
      <w:pPr>
        <w:widowControl/>
        <w:autoSpaceDE/>
        <w:autoSpaceDN/>
        <w:jc w:val="both"/>
        <w:rPr>
          <w:rFonts w:eastAsia="Calibri"/>
          <w:sz w:val="20"/>
          <w:szCs w:val="20"/>
          <w:lang w:bidi="ru-RU"/>
        </w:rPr>
      </w:pPr>
      <w:r w:rsidRPr="00F14B25">
        <w:rPr>
          <w:rFonts w:eastAsia="Calibri"/>
          <w:b/>
          <w:bCs/>
          <w:sz w:val="20"/>
          <w:szCs w:val="20"/>
          <w:lang w:bidi="ru-RU"/>
        </w:rPr>
        <w:t xml:space="preserve">уход за зелеными насаждениями </w:t>
      </w:r>
      <w:r w:rsidRPr="00F14B25">
        <w:rPr>
          <w:rFonts w:eastAsia="Calibri"/>
          <w:sz w:val="20"/>
          <w:szCs w:val="20"/>
          <w:lang w:bidi="ru-RU"/>
        </w:rPr>
        <w:t>- система мероприятий, направленных на выращивание устойчивых, высокодекоративных насаждений;</w:t>
      </w:r>
    </w:p>
    <w:p w:rsidR="00F14B25" w:rsidRPr="00F14B25" w:rsidRDefault="00F14B25" w:rsidP="00F14B25">
      <w:pPr>
        <w:widowControl/>
        <w:autoSpaceDE/>
        <w:autoSpaceDN/>
        <w:jc w:val="both"/>
        <w:rPr>
          <w:rFonts w:eastAsia="Calibri"/>
          <w:sz w:val="20"/>
          <w:szCs w:val="20"/>
          <w:lang w:bidi="ru-RU"/>
        </w:rPr>
      </w:pPr>
      <w:r w:rsidRPr="00F14B25">
        <w:rPr>
          <w:rFonts w:eastAsia="Calibri"/>
          <w:b/>
          <w:bCs/>
          <w:sz w:val="20"/>
          <w:szCs w:val="20"/>
          <w:lang w:bidi="ru-RU"/>
        </w:rPr>
        <w:t xml:space="preserve">фасад </w:t>
      </w:r>
      <w:r w:rsidRPr="00F14B25">
        <w:rPr>
          <w:rFonts w:eastAsia="Calibri"/>
          <w:sz w:val="20"/>
          <w:szCs w:val="20"/>
          <w:lang w:bidi="ru-RU"/>
        </w:rPr>
        <w:t>- наружная сторона здания, строения, сооружения (в зависимости от конфигурации объекта (здания, строения, сооружения) и его окружения различают главный, дворовой и боковые фасады);</w:t>
      </w:r>
    </w:p>
    <w:p w:rsidR="00F14B25" w:rsidRPr="00F14B25" w:rsidRDefault="00F14B25" w:rsidP="00F14B25">
      <w:pPr>
        <w:widowControl/>
        <w:autoSpaceDE/>
        <w:autoSpaceDN/>
        <w:jc w:val="both"/>
        <w:rPr>
          <w:rFonts w:eastAsia="Calibri"/>
          <w:sz w:val="20"/>
          <w:szCs w:val="20"/>
          <w:lang w:bidi="ru-RU"/>
        </w:rPr>
      </w:pPr>
      <w:r w:rsidRPr="00F14B25">
        <w:rPr>
          <w:rFonts w:eastAsia="Calibri"/>
          <w:b/>
          <w:bCs/>
          <w:sz w:val="20"/>
          <w:szCs w:val="20"/>
          <w:lang w:bidi="ru-RU"/>
        </w:rPr>
        <w:t xml:space="preserve">хранение технических средств </w:t>
      </w:r>
      <w:r w:rsidRPr="00F14B25">
        <w:rPr>
          <w:rFonts w:eastAsia="Calibri"/>
          <w:sz w:val="20"/>
          <w:szCs w:val="20"/>
          <w:lang w:bidi="ru-RU"/>
        </w:rPr>
        <w:t>- оставление автомобилей, прицепных устройств и других транспортных средств на общественной территории и территории дворов многоквартирных домов (далее - МКД) без движения на срок более трех суток;</w:t>
      </w:r>
    </w:p>
    <w:p w:rsidR="00F14B25" w:rsidRPr="00F14B25" w:rsidRDefault="00F14B25" w:rsidP="00F14B25">
      <w:pPr>
        <w:widowControl/>
        <w:autoSpaceDE/>
        <w:autoSpaceDN/>
        <w:jc w:val="both"/>
        <w:rPr>
          <w:rFonts w:eastAsia="Calibri"/>
          <w:sz w:val="20"/>
          <w:szCs w:val="20"/>
          <w:lang w:bidi="ru-RU"/>
        </w:rPr>
      </w:pPr>
      <w:r w:rsidRPr="00F14B25">
        <w:rPr>
          <w:rFonts w:eastAsia="Calibri"/>
          <w:b/>
          <w:bCs/>
          <w:sz w:val="20"/>
          <w:szCs w:val="20"/>
          <w:lang w:bidi="ru-RU"/>
        </w:rPr>
        <w:t xml:space="preserve">элементы благоустройства </w:t>
      </w:r>
      <w:r w:rsidRPr="00F14B25">
        <w:rPr>
          <w:rFonts w:eastAsia="Calibri"/>
          <w:sz w:val="20"/>
          <w:szCs w:val="20"/>
          <w:lang w:bidi="ru-RU"/>
        </w:rPr>
        <w:t xml:space="preserve">-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w:t>
      </w:r>
      <w:r w:rsidRPr="00F14B25">
        <w:rPr>
          <w:rFonts w:eastAsia="Calibri"/>
          <w:sz w:val="20"/>
          <w:szCs w:val="20"/>
          <w:lang w:bidi="ru-RU"/>
        </w:rPr>
        <w:lastRenderedPageBreak/>
        <w:t>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Иные понятия, используемые в настоящих Правилах, применяются в тех же значениях, что и в нормативных правовых актах Российской Федерации, Курганской области и муниципальных правовых актах органов местного самоуправления муниципального образования </w:t>
      </w:r>
      <w:proofErr w:type="spellStart"/>
      <w:r w:rsidRPr="00F14B25">
        <w:rPr>
          <w:rFonts w:eastAsia="Calibri"/>
          <w:sz w:val="20"/>
          <w:szCs w:val="20"/>
          <w:lang w:bidi="ru-RU"/>
        </w:rPr>
        <w:t>Мокроусовский</w:t>
      </w:r>
      <w:proofErr w:type="spellEnd"/>
      <w:r w:rsidRPr="00F14B25">
        <w:rPr>
          <w:rFonts w:eastAsia="Calibri"/>
          <w:sz w:val="20"/>
          <w:szCs w:val="20"/>
          <w:lang w:bidi="ru-RU"/>
        </w:rPr>
        <w:t xml:space="preserve"> муниципальный округ Курганской области.</w:t>
      </w:r>
    </w:p>
    <w:p w:rsidR="00F14B25" w:rsidRPr="00F14B25" w:rsidRDefault="00F14B25" w:rsidP="00F14B25">
      <w:pPr>
        <w:widowControl/>
        <w:autoSpaceDE/>
        <w:autoSpaceDN/>
        <w:jc w:val="both"/>
        <w:rPr>
          <w:rFonts w:eastAsia="Calibri"/>
          <w:b/>
          <w:bCs/>
          <w:sz w:val="20"/>
          <w:szCs w:val="20"/>
          <w:lang w:bidi="ru-RU"/>
        </w:rPr>
      </w:pPr>
      <w:bookmarkStart w:id="2" w:name="bookmark2"/>
    </w:p>
    <w:p w:rsidR="00F14B25" w:rsidRPr="00F14B25" w:rsidRDefault="00F14B25" w:rsidP="00F14B25">
      <w:pPr>
        <w:widowControl/>
        <w:autoSpaceDE/>
        <w:autoSpaceDN/>
        <w:jc w:val="center"/>
        <w:rPr>
          <w:rFonts w:eastAsia="Calibri"/>
          <w:b/>
          <w:bCs/>
          <w:sz w:val="20"/>
          <w:szCs w:val="20"/>
          <w:lang w:bidi="ru-RU"/>
        </w:rPr>
      </w:pPr>
      <w:r w:rsidRPr="00F14B25">
        <w:rPr>
          <w:rFonts w:eastAsia="Calibri"/>
          <w:b/>
          <w:bCs/>
          <w:sz w:val="20"/>
          <w:szCs w:val="20"/>
          <w:lang w:bidi="ru-RU"/>
        </w:rPr>
        <w:t>Статья 2. Содержание территорий общего пользования и порядок пользования такими территориями</w:t>
      </w:r>
      <w:bookmarkEnd w:id="2"/>
    </w:p>
    <w:p w:rsidR="00F14B25" w:rsidRPr="00F14B25" w:rsidRDefault="00F14B25" w:rsidP="00F14B25">
      <w:pPr>
        <w:widowControl/>
        <w:autoSpaceDE/>
        <w:autoSpaceDN/>
        <w:jc w:val="both"/>
        <w:rPr>
          <w:rFonts w:eastAsia="Calibri"/>
          <w:b/>
          <w:bCs/>
          <w:sz w:val="20"/>
          <w:szCs w:val="20"/>
          <w:lang w:bidi="ru-RU"/>
        </w:rPr>
      </w:pP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1. Содержание территорий общего пользования организует Администрация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и Муниципальные казенные учреждения — территориальные отделы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с периодичностью, установленной в зависимости от территории общего пользования, в порядке, предусмотренном Администрацией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 Содержание территорий общего пользования и порядок пользования такими территориями заключается в проведении мероприятий, обеспечивающих:</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уборку, полив, подметание указанных территорий населенных пунктов, а в осенне-зимний период - уборку и вывоз снега, сколов льда, обработку объектов улично-дорожной сети противогололедными препаратами, очистку от мусора канав, лотков, ливневой канализации и других водоотводных сооружений;</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организацию сбора отходов, размещение контейнерных площадок, размещение контейнеров и бункеров, установку урн, их очистку ремонт и покраску на территориях общего пользования для сбора и временного хранения отходов и мусора, соблюдение режимов уборки, мытья и дезинфекции данных объектов, организацию своевременного вывоза в установленные места и размещение (утилизацию, переработку) отходов и мусора;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 предотвращение загрязнения территории общего пользования населенных пунктов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жидкими, сыпучими и иными веществами при их транспортировке, выноса грязи на улицы машинами, механизмами, иной техникой с территории производства работ и грунтовых дорог, организацию мойки транспортных средств в специально оборудованных для этого местах;</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содержание в исправном и чистом состоянии указателей наименований улиц, номеров домов;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проведение мероприятий по благоустройству улично-дорожной сети, инженерных сооружений и коммуникаций, мостов, дамб, путепроводов, объектов уличного освещения, малых архитектурных форм и других объектов, и элементов благоустройства, предусмотренных настоящими Правилами;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озеленение территорий, а также содержание озелененных территорий, в том числе покос</w:t>
      </w:r>
      <w:r w:rsidRPr="00F14B25">
        <w:rPr>
          <w:color w:val="000000"/>
          <w:sz w:val="20"/>
          <w:szCs w:val="20"/>
          <w:lang w:eastAsia="ru-RU" w:bidi="ru-RU"/>
        </w:rPr>
        <w:t xml:space="preserve"> </w:t>
      </w:r>
      <w:r w:rsidRPr="00F14B25">
        <w:rPr>
          <w:rFonts w:eastAsia="Calibri"/>
          <w:sz w:val="20"/>
          <w:szCs w:val="20"/>
          <w:lang w:bidi="ru-RU"/>
        </w:rPr>
        <w:t>травы, обрезку деревьев и кустарников, установку вазонов;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выполнение работ по содержанию территорий общего пользования, расположенных в пределах санитарно-защитных зон, соблюдению санитарных норм и правил в местах захоронения (кладбищах), парках, пляжах, рынке, ярмарках, лечебно-профилактических учреждениях;</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содержание прилегающей территории в соответствии с требованиями, установленными настоящими Правилами.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Содержание территорий общего пользования осуществляется с учетом границ прилегающих территорий, определяемых в соответствии со статьей 15 настоящих Правил.</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3. Территориями общего пользования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беспрепятственно пользуется неограниченный круг лиц.</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4. В целях обеспечения чистоты и порядка на территориях общего пользования запрещается: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 осуществлять размещение бытовых и строительных отходов, тары, спилов деревьев, золы, листвы и других отходов производства и потребления, снега, слив жидких отходов в неустановленных местах;</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 сбрасывать твердые и жидкие бытовые, пищевые, промышленные отходы, другой мусор в водоохранные зоны, по берегам рек, дренажные каналы, а также в зоны санитарной охраны источников водоснабжения и водоотвода хозяйственно-бытового назначения, в зоны санитарной охраны источников водоснабжения и водоотвода хозяйственно-бытового назначения, другие, не установленные для этих целей места;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3) сжигать листья деревьев и кустарников, мусор, траву, пух, автомобильные баллоны и шины, поврежденную тару, картонные коробки, иные отходы, материалы или изделия;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4) разведение костров, использование открытого огня для приготовления пищи с нарушением требований Правил противопожарного режима Российской Федерации;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5) перевозить отходы производства и потребления, листву и т.п. без специально оборудованных и приспособленных транспортных средств (закрывающих кузов пологов);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6) складировать мусор, грязь, нечистоты, снега, скол льда в смотровые и дождевые колодцы, на озелененные территории, газоны и другие зеленые насаждения;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7) складирование на территории общего пользования строительных материалов (доски, плиты перекрытия, песок, щебень, поддоны, кирпич и другие), угля, дров, не являющихся отходами производства и потребления, на срок более 15 дней;</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8) производить земляные работы, в том числе с оттаиванием грунта, без получения разрешения на проведение земляных работ в случаях и порядке, предусмотренных настоящими Правилами;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9) заниматься огородничеством;</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10) возводить надземные и подземные гаражи, погреба без соответствующего разрешения;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11) устанавливать будки для собак, устраивать лежанки для животных;</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12) загрязнять экскрементами домашних животных детские и спортивные площадки, площадки отдыха, дорожки, тротуары, озелененные территории, допускать нахождение домашних животных на территории общего пользования без присмотра, уничтожение ими зеленых насаждений;</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13) выбрасывать трупы павших животных;</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lastRenderedPageBreak/>
        <w:t xml:space="preserve">14) наносить рисунки, надписи, граффити, размещать афиши, плакаты, объявления, иную информационно-печатную продукцию на остановочных павильонах, общественных туалетах, </w:t>
      </w:r>
      <w:proofErr w:type="spellStart"/>
      <w:r w:rsidRPr="00F14B25">
        <w:rPr>
          <w:rFonts w:eastAsia="Calibri"/>
          <w:sz w:val="20"/>
          <w:szCs w:val="20"/>
          <w:lang w:bidi="ru-RU"/>
        </w:rPr>
        <w:t>электроопорах</w:t>
      </w:r>
      <w:proofErr w:type="spellEnd"/>
      <w:r w:rsidRPr="00F14B25">
        <w:rPr>
          <w:rFonts w:eastAsia="Calibri"/>
          <w:sz w:val="20"/>
          <w:szCs w:val="20"/>
          <w:lang w:bidi="ru-RU"/>
        </w:rPr>
        <w:t>, столбах;</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15) производить мойку транспортных средств, стирку белья, ковров, дорожек, а также купать животных;</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16) заправлять топливом, проводить техническое обслуживание, текущий ремонт транспортных средств вне специально отведенных мест; заезжать на тротуары, бордюры, газоны, полосы озеленения, иные территории, занятые зелеными насаждениями; заезжать во внутриквартальные проезды жилых массивов грузовому транспорту полной массой более 3,5 т, за исключением транспортных средств, занятых на обслуживании сетей;</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17) осуществлять остановку, стоянку автотранспортных средств на озелененных территориях, участках с зелеными насаждениями, газонах, детских и спортивных площадках, пешеходных дорожках, тропинках;</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18) владельцам личного автотранспорта запрещается использовать проезжую часть улиц и проездов населенных пунктов для хранения транспортных средств. Хранение и стоянка личного автотранспорта на дворовых и внутриквартальных территориях допускаются в один ряд и должны обеспечить беспрепятственное продвижение уборочной и специальной техники. Хранение грузового автотранспорта, в том числе частного, допускается только в гаражах, на автостоянках или автобазах;</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19) хранить разукомплектованные транспортные средства в неустановленных для этих целей местах (общественных территориях, участках с зелеными насаждениями, газонах, тротуарах, остановочных карманах, крышах зданий, строений, сооружений, на прилегающих территориях);</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20) выдвигать или перемещать на проезжую часть магистралей, улиц и проездов снег, счищаемый с внутриквартальных проездов, дворовых территорий, территорий предприятий, организаций, строительных площадок, торговых объектов, прилегающих территорий;</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21) применять техническую соль, жидкий хлористый кальций в качестве противогололедного реагента на дорогах, тротуарах, озелененных территориях;</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22) купаться, стирать белье в фонтанах и декоративных водоемах, купать в фонтанах домашних животных, бросать в чаши фонтанов пенообразующие жидкости;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23) загрязнять территории, примыкающие к водным объектам;</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24) ломать и повреждать малые архитектурные формы и их конструктивные элементы, использовать малые архитектурные формы не по назначению, развешивать и наклеивать любую информационно-печатную продукцию на малых архитектурных формах;</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25) на территории пляжа мыть автотранспорт, оставлять отходы, купать животных в местах, предназначенных для купания людей;</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26) сносить, заменять, пересаживать, обрезать зеленые насаждения без получения разрешения на снос, замену, пересадку, обрезку зеленых насаждений в случаях и порядке, предусмотренных настоящими Правилами;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27) производить </w:t>
      </w:r>
      <w:proofErr w:type="spellStart"/>
      <w:r w:rsidRPr="00F14B25">
        <w:rPr>
          <w:rFonts w:eastAsia="Calibri"/>
          <w:sz w:val="20"/>
          <w:szCs w:val="20"/>
          <w:lang w:bidi="ru-RU"/>
        </w:rPr>
        <w:t>окольцовку</w:t>
      </w:r>
      <w:proofErr w:type="spellEnd"/>
      <w:r w:rsidRPr="00F14B25">
        <w:rPr>
          <w:rFonts w:eastAsia="Calibri"/>
          <w:sz w:val="20"/>
          <w:szCs w:val="20"/>
          <w:lang w:bidi="ru-RU"/>
        </w:rPr>
        <w:t xml:space="preserve"> стволов деревьев, подсечку, делать надписи и наносить другие механические повреждения, ломать ветви деревьев, добывать из деревьев сок, смолу;</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28) подвешивать на деревьях и кустарниках гамаки, качели, веревки для сушки белья, электропровода, забивать в стволы деревьев гвозди (иные приспособления), прикреплять рекламные конструкции и другие приспособления, способные причинить вред зеленым насаждениям; указатели, объявления, растяжки;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29) перемещать, демонтировать (за исключением необходимости проведения ремонтных работ, организации хранения), а также использовать не по назначению размещенные на территории общего пользования элементы благоустройства, установленные в соответствии с настоящими Правилами;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30) устанавливать на газонах переносные рекламные конструкции;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31) выбрасывать различные предметы, мусор, твердые коммунальные отходы с балконов и из окон жилых домов, зданий, строений, сооружений и автотранспорта;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32) выбрасывать с балконов и из окон жилых домов корм для животных и птиц;</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33) производить строительные и ремонтные работы без ограждения зеленых насаждений щитами, гарантирующими защиту их от повреждения и уничтожения;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34) обнажать корни деревьев на расстоянии ближе 1,5 м от ствола и засыпать шейки деревьев землей или строительным мусором;</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35) добывать растительную землю, песок и производить другие раскопки;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36) складировать в урнах, контейнерах горящие, раскаленные или горячие отходы, крупногабаритные отходы, снег и лед, осветительные приборы и электрические лампы, содержащие ртуть, батареи и аккумуляторы, медицинские отходы, трупы животных, а также иные отходы, которые могут причинить вред жизни и здоровью лиц, осуществляющих погрузку (разгрузку) контейнеров, повредить контейнеры, мусоровозы или нарушить режим работы объектов по обработке, обезвреживанию, захоронению твердых коммунальных отходов.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5. Места сбора и накопления коммунальных отходов.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Сбор твердых коммунальных отходов (далее - ТКО) на территории населенных пунктов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осуществляется в соответствии с Порядком сбора твердых коммунальных отходов (в том числе их раздельного сбора) на территории Курганской области, утвержденным постановлением Правительства Курганской области.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Сбор твердых коммунальных отходов осуществляется в местах сбора и накопления ТКО, определенных договором на оказание услуг по обращению с ТКО, заключенным между региональным оператором и собственником ТКО (уполномоченным им лицом) в соответствии с территориальной схемой.</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Сбор ТКО на территории населенных пунктов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осуществляется следующими способами: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в контейнеры, расположенные в мусороприемных камерах (при наличии соответствующей внутридомовой инженерной системы);</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в контейнеры и бункеры, расположенные на контейнерных площадках;</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lastRenderedPageBreak/>
        <w:t>- в пакеты, мешки или другие специально предназначенные для сбора ТКО емкости.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Контейнерные площадки создаются Администрацией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за исключением установленных законодательством Российской Федерации случаев, когда такая обязанность лежит на других лицах, путем принятия решения в соответствии с требованиями законодательства Российской Федерации в области санитарно-эпидемиологического благополучия населения и иного законодательства Российской Федерации, устанавливающего требования к местам (площадкам) накопления твердых коммунальных отходов.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В случае если в соответствии с законодательством Российской Федерации обязанность по созданию контейнерных площадок лежит на других лицах, такие лица согласовывают создание контейнерной площадки с Администрацией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на основании письменной заявки.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Форма заявки устанавливается постановлением Администрации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Контейнеры для сбора и накопления ТКО должны быть изготовлены из пластика или металла, иметь крышку, предотвращающую попадание в контейнер атмосферных осадков и животных.</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Контейнеры должны быть промаркированы с указанием наименования и контактных данных оператора, осуществляющего сбор, транспортирование ТКО, содержать сведения о собственнике контейнера и лицах, для сбора мусора которых установлен контейнер.</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Контейнерные площадки должны быть оборудованы в соответствии с СанПиНом 2.1.3684-21.</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Контейнерные площадки могут быть совмещены со специальными площадками для складирования крупногабаритных отходов.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Контейнерные площадки должны содержать сведения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а также информацию, предостерегающую владельцев автотранспорта о недопустимости загромождения подъезда специализированного автотранспорта, разгружающего контейнеры.</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Контейнерные площадки подлежат обязательному учету и включаются в реестр мест (площадок) накопления ТКО, утверждаемый приказом территориального отдела  Администрации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Необходимо обеспечивать свободный подъезд непосредственно к местам сбора и накопления твердых коммунальных отходов и выгребным ямам.</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При наличии </w:t>
      </w:r>
      <w:proofErr w:type="spellStart"/>
      <w:r w:rsidRPr="00F14B25">
        <w:rPr>
          <w:rFonts w:eastAsia="Calibri"/>
          <w:sz w:val="20"/>
          <w:szCs w:val="20"/>
          <w:lang w:bidi="ru-RU"/>
        </w:rPr>
        <w:t>выкатных</w:t>
      </w:r>
      <w:proofErr w:type="spellEnd"/>
      <w:r w:rsidRPr="00F14B25">
        <w:rPr>
          <w:rFonts w:eastAsia="Calibri"/>
          <w:sz w:val="20"/>
          <w:szCs w:val="20"/>
          <w:lang w:bidi="ru-RU"/>
        </w:rPr>
        <w:t xml:space="preserve"> контейнеров контейнерная площадка должна быть оборудована пандусом от проезжей части и ограждением (бордюром), исключающим возможность скатывания контейнеров.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Организации, осуществляющие транспортирование отходов, обязаны осуществлять уборку мусора, образовавшегося при выгрузке из мусоросборников в спецтранспорт. Транспортирование отходов осуществляется способами, исключающими возможность их потери при перевозке, иного загрязнения автомобильных дорог, создания аварийной ситуации, причинения транспортируемыми отходами вреда здоровью людей и окружающей среде.</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На территории населенных пунктов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запрещается: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эксплуатация контейнеров в технически неисправном состоянии или состоянии, не соответствующем санитарным нормам и правилам;</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выгрузка отходов из контейнеров в не предназначенные и не оборудованные для этих целей транспортные средства;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размещение контейнеров и бункеров вне контейнерных площадок;</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установка контейнерных площадок на проезжей части, газонах, тротуарах и в проходных арках домов;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размещение отходов вне мест сбора и накопления отходов или с превышением лимита на размещение отходов.</w:t>
      </w:r>
    </w:p>
    <w:p w:rsidR="00F14B25" w:rsidRPr="00F14B25" w:rsidRDefault="00F14B25" w:rsidP="00F14B25">
      <w:pPr>
        <w:widowControl/>
        <w:autoSpaceDE/>
        <w:autoSpaceDN/>
        <w:jc w:val="both"/>
        <w:rPr>
          <w:rFonts w:eastAsia="Calibri"/>
          <w:b/>
          <w:bCs/>
          <w:sz w:val="20"/>
          <w:szCs w:val="20"/>
          <w:lang w:bidi="ru-RU"/>
        </w:rPr>
      </w:pPr>
      <w:bookmarkStart w:id="3" w:name="bookmark4"/>
    </w:p>
    <w:p w:rsidR="00F14B25" w:rsidRPr="00F14B25" w:rsidRDefault="00F14B25" w:rsidP="00F14B25">
      <w:pPr>
        <w:widowControl/>
        <w:autoSpaceDE/>
        <w:autoSpaceDN/>
        <w:jc w:val="center"/>
        <w:rPr>
          <w:rFonts w:eastAsia="Calibri"/>
          <w:b/>
          <w:bCs/>
          <w:sz w:val="20"/>
          <w:szCs w:val="20"/>
          <w:lang w:bidi="ru-RU"/>
        </w:rPr>
      </w:pPr>
      <w:r w:rsidRPr="00F14B25">
        <w:rPr>
          <w:rFonts w:eastAsia="Calibri"/>
          <w:b/>
          <w:bCs/>
          <w:sz w:val="20"/>
          <w:szCs w:val="20"/>
          <w:lang w:bidi="ru-RU"/>
        </w:rPr>
        <w:t>Статья 3. Внешний вид фасадов и ограждающих конструкций зданий, строений, сооружений</w:t>
      </w:r>
      <w:bookmarkEnd w:id="3"/>
    </w:p>
    <w:p w:rsidR="00F14B25" w:rsidRPr="00F14B25" w:rsidRDefault="00F14B25" w:rsidP="00F14B25">
      <w:pPr>
        <w:widowControl/>
        <w:autoSpaceDE/>
        <w:autoSpaceDN/>
        <w:jc w:val="center"/>
        <w:rPr>
          <w:rFonts w:eastAsia="Calibri"/>
          <w:b/>
          <w:bCs/>
          <w:sz w:val="20"/>
          <w:szCs w:val="20"/>
          <w:lang w:bidi="ru-RU"/>
        </w:rPr>
      </w:pP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 Правообладатели зданий, строений, сооружений обязаны обеспечить надлежащее их содержание, в том числе своевременное производство работ по ремонту и покраске зданий, строений,</w:t>
      </w:r>
      <w:r w:rsidRPr="00F14B25">
        <w:rPr>
          <w:color w:val="000000"/>
          <w:sz w:val="20"/>
          <w:szCs w:val="20"/>
          <w:lang w:eastAsia="ru-RU" w:bidi="ru-RU"/>
        </w:rPr>
        <w:t xml:space="preserve"> </w:t>
      </w:r>
      <w:r w:rsidRPr="00F14B25">
        <w:rPr>
          <w:rFonts w:eastAsia="Calibri"/>
          <w:sz w:val="20"/>
          <w:szCs w:val="20"/>
          <w:lang w:bidi="ru-RU"/>
        </w:rPr>
        <w:t>их фасадов, а также поддерживать в чистоте и исправном состоянии расположенные на фасадах домовые знаки, перечисленные в части 12 настоящей статьи.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Внешний вид фасадов зданий, строений, сооружений должен соответствовать требованиям настоящих Правил и паспорту фасада здания, строения, сооружения, который подлежит согласованию с Администрацией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Форма и порядок согласования паспорта фасада здания, строения, сооружения устанавливаются постановлением Администрации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2. К зданиям, строениям и сооружениям, фасады которых определяют архитектурный облик застройки, относятся все расположенные на территории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(эксплуатируемые, строящиеся, реконструируемые, в отношении которых планируется проведение планово-предупредительного или капитального ремонта):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 здания административного и общественно-культурного назначения;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 жилые здания;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3) здания и сооружения производственного и иного назначения;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4) сооружения, не являющиеся объектами капитального строительства (нестационарные объекты, временные постройки), торговые павильоны, киоски, гаражи и прочие аналогичные объекты.</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3. Внешний вид фасадов зданий, строений, сооружений должен соответствовать:</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1) требованиям к содержанию отдельных конструктивных элементов фасадов, к дополнительному оборудованию, дополнительным элементам и устройствам, размещаемым на фасадах зданий, строений, сооружений на территории </w:t>
      </w:r>
      <w:proofErr w:type="spellStart"/>
      <w:r w:rsidRPr="00F14B25">
        <w:rPr>
          <w:rFonts w:eastAsia="Calibri"/>
          <w:sz w:val="20"/>
          <w:szCs w:val="20"/>
          <w:lang w:bidi="ru-RU"/>
        </w:rPr>
        <w:lastRenderedPageBreak/>
        <w:t>Мокроусовского</w:t>
      </w:r>
      <w:proofErr w:type="spellEnd"/>
      <w:r w:rsidRPr="00F14B25">
        <w:rPr>
          <w:rFonts w:eastAsia="Calibri"/>
          <w:sz w:val="20"/>
          <w:szCs w:val="20"/>
          <w:lang w:bidi="ru-RU"/>
        </w:rPr>
        <w:t xml:space="preserve"> муниципального округа Курганской области, утвержденным в приложении № 1 к настоящим Правилам;</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2) требованиям к объемно-планировочным и колористическим решениям фасадов зданий, строений, сооружений на территории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утвержденным в приложении № 2 к настоящим Правилам.</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4. Содержание фасадов зданий, строений и сооружений включает:</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 проведение поддерживающего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 обеспечение наличия и содержание в исправном состоянии водостоков, водосточных труб и сливов;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3) очистку от снега и льда крыш и козырьков, удаление наледи, снега и сосулек с карнизов, балконов и лоджий;</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4) герметизацию, заделку и расшивку швов, трещин и выбоин;</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5) восстановление, ремонт и своевременную очистку отмосток, приямков цокольных окон и входов в подвалы;</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6) поддержание в исправном состоянии размещенного на фасаде электроосвещения и включение его одновременно с наружным освещением улиц, дорог и площадей территории населенных пунктов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7) очистку и промывку поверхностей фасадов в зависимости от их состояния и условий эксплуатации;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8) мытье окон и витрин, вывесок и указателей;</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9) выполнение иных требований, предусмотренных правилами и нормами технической эксплуатации зданий, строений и сооружений.</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5. В состав элементов фасадов зданий, подлежащих содержанию, входят:</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1) приямки, входы в подвальные помещения, отмостка и </w:t>
      </w:r>
      <w:proofErr w:type="spellStart"/>
      <w:r w:rsidRPr="00F14B25">
        <w:rPr>
          <w:rFonts w:eastAsia="Calibri"/>
          <w:sz w:val="20"/>
          <w:szCs w:val="20"/>
          <w:lang w:bidi="ru-RU"/>
        </w:rPr>
        <w:t>мусорокамеры</w:t>
      </w:r>
      <w:proofErr w:type="spellEnd"/>
      <w:r w:rsidRPr="00F14B25">
        <w:rPr>
          <w:rFonts w:eastAsia="Calibri"/>
          <w:sz w:val="20"/>
          <w:szCs w:val="20"/>
          <w:lang w:bidi="ru-RU"/>
        </w:rPr>
        <w:t>;</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 входные узлы (ступени, площадки, перила, козырьки над входом, ограждения, стены, двери и др.);</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3) цоколь;</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4) плоскости стен;</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5) выступающие элементы фасадов (балконы, лоджии, эркеры, карнизы и др.);</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6) кровли, включая вентиляционные и дымовые трубы, ограждающие решетки, выходы на кровлю и т.д.;</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7) архитектурные детали и облицовка (колонны, пилястры, розетки, капители, </w:t>
      </w:r>
      <w:proofErr w:type="spellStart"/>
      <w:r w:rsidRPr="00F14B25">
        <w:rPr>
          <w:rFonts w:eastAsia="Calibri"/>
          <w:sz w:val="20"/>
          <w:szCs w:val="20"/>
          <w:lang w:bidi="ru-RU"/>
        </w:rPr>
        <w:t>сандрики</w:t>
      </w:r>
      <w:proofErr w:type="spellEnd"/>
      <w:r w:rsidRPr="00F14B25">
        <w:rPr>
          <w:rFonts w:eastAsia="Calibri"/>
          <w:sz w:val="20"/>
          <w:szCs w:val="20"/>
          <w:lang w:bidi="ru-RU"/>
        </w:rPr>
        <w:t>, фризы, пояски и др.);</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8) </w:t>
      </w:r>
      <w:r w:rsidRPr="00F14B25">
        <w:rPr>
          <w:color w:val="000000"/>
          <w:sz w:val="20"/>
          <w:szCs w:val="20"/>
          <w:lang w:eastAsia="ru-RU" w:bidi="ru-RU"/>
        </w:rPr>
        <w:t xml:space="preserve"> </w:t>
      </w:r>
      <w:r w:rsidRPr="00F14B25">
        <w:rPr>
          <w:rFonts w:eastAsia="Calibri"/>
          <w:sz w:val="20"/>
          <w:szCs w:val="20"/>
          <w:lang w:bidi="ru-RU"/>
        </w:rPr>
        <w:t xml:space="preserve">водосточные трубы, включая </w:t>
      </w:r>
      <w:proofErr w:type="spellStart"/>
      <w:r w:rsidRPr="00F14B25">
        <w:rPr>
          <w:rFonts w:eastAsia="Calibri"/>
          <w:sz w:val="20"/>
          <w:szCs w:val="20"/>
          <w:lang w:bidi="ru-RU"/>
        </w:rPr>
        <w:t>отметы</w:t>
      </w:r>
      <w:proofErr w:type="spellEnd"/>
      <w:r w:rsidRPr="00F14B25">
        <w:rPr>
          <w:rFonts w:eastAsia="Calibri"/>
          <w:sz w:val="20"/>
          <w:szCs w:val="20"/>
          <w:lang w:bidi="ru-RU"/>
        </w:rPr>
        <w:t xml:space="preserve"> и воронки;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9) ограждения балконов, лоджий;</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10) парапетные и оконные ограждения, решетки;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11) металлическая отделка окон, балконов, поясков, выступов цоколя, </w:t>
      </w:r>
      <w:proofErr w:type="spellStart"/>
      <w:r w:rsidRPr="00F14B25">
        <w:rPr>
          <w:rFonts w:eastAsia="Calibri"/>
          <w:sz w:val="20"/>
          <w:szCs w:val="20"/>
          <w:lang w:bidi="ru-RU"/>
        </w:rPr>
        <w:t>сандриков</w:t>
      </w:r>
      <w:proofErr w:type="spellEnd"/>
      <w:r w:rsidRPr="00F14B25">
        <w:rPr>
          <w:rFonts w:eastAsia="Calibri"/>
          <w:sz w:val="20"/>
          <w:szCs w:val="20"/>
          <w:lang w:bidi="ru-RU"/>
        </w:rPr>
        <w:t>, свесов и т.п.;</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12) навесные металлические конструкции (</w:t>
      </w:r>
      <w:proofErr w:type="spellStart"/>
      <w:r w:rsidRPr="00F14B25">
        <w:rPr>
          <w:rFonts w:eastAsia="Calibri"/>
          <w:sz w:val="20"/>
          <w:szCs w:val="20"/>
          <w:lang w:bidi="ru-RU"/>
        </w:rPr>
        <w:t>флагодержатели</w:t>
      </w:r>
      <w:proofErr w:type="spellEnd"/>
      <w:r w:rsidRPr="00F14B25">
        <w:rPr>
          <w:rFonts w:eastAsia="Calibri"/>
          <w:sz w:val="20"/>
          <w:szCs w:val="20"/>
          <w:lang w:bidi="ru-RU"/>
        </w:rPr>
        <w:t>, анкеры, пожарные лестницы, вентиляционное оборудование и т.п.);</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13) горизонтальные и вертикальные швы между панелями и блоками (фасады круп</w:t>
      </w:r>
      <w:r w:rsidRPr="00F14B25">
        <w:rPr>
          <w:rFonts w:eastAsia="Calibri"/>
          <w:sz w:val="20"/>
          <w:szCs w:val="20"/>
          <w:lang w:bidi="ru-RU"/>
        </w:rPr>
        <w:softHyphen/>
        <w:t>нопанельных и крупноблочных зданий);</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14) стекла, рамы, балконные двери;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15) стационарные ограждения, прилегающие к зданиям.</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6. При содержании фасадов зданий, строений и сооружений запрещается: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 самовольное переоборудование или изменение внешнего облика фасада здания либо его элементов;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 самовольное нанесение надписей;</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3) нарушение установленных требований по размещению вывесок, указателей улиц, номерных знаков домов, зданий и сооружений.</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7. Под изменением внешнего облика фасадов зданий, строений и сооружений понимается: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 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 замена облицовочного материала;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3) покраска фасада, его частей в цвет, отличающийся от цвета здания;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4) изменение конструкции крыши, материала кровли, элементов безопасности крыши, элементов организованного наружного водостока;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5) установка (крепление) или демонтаж дополнительных элементов и устройств (флагштоки, указатели).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8. При содержании фасадов зданий, строений и сооружений не допускается: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 повреждение (загрязнение) поверхности стен фасадов зданий и сооружений: подтеки, шелушение окраски, наличие трещин, отслоившейся штукатурки, облицовки, повреждение кирпичной кладки, отслоение защитного слоя железобетонных конструкций и т.п.;</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 повреждение (отсутствие) архитектурных и художественно-скульптурных деталей зданий и сооружений: колонн, пилястр, капителей, фризов, тяг, барельефов, лепных украшений, орнаментов, мозаик, художественных росписей и т.п.;</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3) нарушение герметизации межпанельных стыков;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4) 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5) повреждение (загрязнение) выступающих элементов фасадов зданий и сооружений: балконов, лоджий, эркеров, тамбуров, карнизов, козырьков и т.п.;</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6) разрушение (отсутствие, загрязнение) ограждений балконов, лоджий, парапетов и т.п.</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9. Повреждения строительной части, декоративной отделки и инженерных элементов фасада здания, строения, сооружения, не влияющие на их прочностные характеристики, должны устраняться правообладателями зданий, строений, сооружений в течение 6 месяцев с момента обнаружения повреждения, иные повреждения (надписи, </w:t>
      </w:r>
      <w:r w:rsidRPr="00F14B25">
        <w:rPr>
          <w:rFonts w:eastAsia="Calibri"/>
          <w:sz w:val="20"/>
          <w:szCs w:val="20"/>
          <w:lang w:bidi="ru-RU"/>
        </w:rPr>
        <w:lastRenderedPageBreak/>
        <w:t>графические рисунки и иные изображения, содержащие информацию, не соответствующую требованиям законодательства) должны устраняться правообладателями зданий, строений, сооружений в течение 10 рабочих дней с момента обнаружения повреждения.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Повреждения водоотводящей системы, системы внешнего освещения, указателей с наименованиями улиц и номерами домов (зданий), вывесок, рекламных конструкций должны устраняться правообладателями зданий, строений, сооружений в течение рабочих 10 дней с момента обнаружения повреждения.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10. Для устранения угрозы возможного обрушения выступающих конструкций фасадов правообладатели зданий, строений, сооружений должны немедленно выполняться охранно-предупредительные мероприятия (установка ограждений, сеток, демонтаж разрушающейся части элемента и т.д.).</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Ремонт аварийного состояния фасадов должен выполняться незамедлительно по выявлении этого состояния.</w:t>
      </w:r>
      <w:r w:rsidRPr="00F14B25">
        <w:rPr>
          <w:color w:val="000000"/>
          <w:sz w:val="20"/>
          <w:szCs w:val="20"/>
          <w:lang w:eastAsia="ru-RU" w:bidi="ru-RU"/>
        </w:rPr>
        <w:t xml:space="preserve"> </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11. Размещение информационных указателей с наименованиями улиц, номерами домов на фасадах объектов адресации (зданий, строений, сооружений гражданского или производственного назначения, или временных построек и сооружений) осуществляется в соответствии с требованиями, установленными настоящими Правилами.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12. На фасадах зданий, строений и сооружений допускается установка следующих домовых знаков: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 угловой указатель улицы, площади, проезда, переулка;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 указатель номера дома, строения;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3) указатель номера подъезда и номеров квартир в подъезде;</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4) </w:t>
      </w:r>
      <w:proofErr w:type="spellStart"/>
      <w:r w:rsidRPr="00F14B25">
        <w:rPr>
          <w:rFonts w:eastAsia="Calibri"/>
          <w:sz w:val="20"/>
          <w:szCs w:val="20"/>
          <w:lang w:bidi="ru-RU"/>
        </w:rPr>
        <w:t>флагодержатель</w:t>
      </w:r>
      <w:proofErr w:type="spellEnd"/>
      <w:r w:rsidRPr="00F14B25">
        <w:rPr>
          <w:rFonts w:eastAsia="Calibri"/>
          <w:sz w:val="20"/>
          <w:szCs w:val="20"/>
          <w:lang w:bidi="ru-RU"/>
        </w:rPr>
        <w:t>;</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5) памятная доска;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6) полигонометрический знак;</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7) указатель пожарного гидранта;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8) указатель грунтовых геодезических знаков;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9) указатель канализации и водопровода;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10) указатель подземного газопровода;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11) указатель (маркировка) класса энергетической эффективности, вводимого в эксплуатацию многоквартирного дома.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13. На фасаде каждого здания, независимо от назначения и формы собственности, должны быть установлены указатели с наименованиями улиц и номерами домов (зданий) в соответствии со следующими требованиями: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 указатели с наименованиями улиц, переулков устанавливаются на стенах зданий, расположенных на перекрестках, с обеих сторон здания;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2) надписи на указателях выполняются белым цветом на синем фоне с применением </w:t>
      </w:r>
      <w:proofErr w:type="spellStart"/>
      <w:r w:rsidRPr="00F14B25">
        <w:rPr>
          <w:rFonts w:eastAsia="Calibri"/>
          <w:sz w:val="20"/>
          <w:szCs w:val="20"/>
          <w:lang w:bidi="ru-RU"/>
        </w:rPr>
        <w:t>световозвращающего</w:t>
      </w:r>
      <w:proofErr w:type="spellEnd"/>
      <w:r w:rsidRPr="00F14B25">
        <w:rPr>
          <w:rFonts w:eastAsia="Calibri"/>
          <w:sz w:val="20"/>
          <w:szCs w:val="20"/>
          <w:lang w:bidi="ru-RU"/>
        </w:rPr>
        <w:t xml:space="preserve"> материала, обеспечивающего читаемость информации на указателях в темное время суток либо оснащаются подсветкой;</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3) высота цифр, обозначающих номер дома (здания), должна составлять 20 - 30 см, высота букв в наименовании улицы, переулка - 8 - 12 см;</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4) указатели с наименованиями улиц, переулков и номерные знаки располагаются с левой стороны здания (за левую и правую стороны здания следует принимать положение объекта, если смотреть на него со стороны проезда):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на главных фасадах со стороны уличных проездов;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на дворовых фасадах со стороны внутриквартальных проездов;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5) при большой протяженности здания через каждые 75 - 90 метров устанавливаются дополнительные номерные знаки;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6) указатели с наименованиями улиц и номерами домов следует устанавливать на высоте от 2,5 до 3,5 м от уровня земли (за исключением объектов индивидуальной застройки) на расстоянии не более 1 м от угла здания.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14. Изготовление (реставрация, ремонт) и установка указателей с наименованиями улиц, номерных знаков на фасадах зданий осуществляется: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1) на объектах, находящихся в муниципальной собственности - за счет средств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 на объектах иных форм собственности - за счет средств собственников объектов недвижимости.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15. Информационная надпись (охранная доска) размещается на поверхности стены фасада здания, на высоте - 2,1 м от уровня земли. Место размещения информационной надписи (охранной доски) является общедоступным для обозрения гражданами, продиктовано основным потоком пешеходов. Место установки выбирается исходя из наименьшего воздействия на декор главного фасада здания. В месте размещения архитектурный декор должен отсутствовать.</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Содержание информационной надписи должно соответствовать требованиям Постановления Правительства Российской Федерации от 10 сентября 2019 года № 1178 «Об утверждении Правил установки информационных надписей и обозначений на объекты культурного наследия (памятники истории и культуры) народов Российской Федерации, содержания этих информационных надписей и обозначений, а также требований к составу проектов установки и содержания информационных надписей и обозначений, на основании которых осуществляется такая установка».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16. При производстве работ по реконструкции, ремонту, внешней отделке зданий, строений,</w:t>
      </w:r>
      <w:r w:rsidRPr="00F14B25">
        <w:rPr>
          <w:color w:val="000000"/>
          <w:sz w:val="20"/>
          <w:szCs w:val="20"/>
          <w:lang w:eastAsia="ru-RU" w:bidi="ru-RU"/>
        </w:rPr>
        <w:t xml:space="preserve"> </w:t>
      </w:r>
      <w:r w:rsidRPr="00F14B25">
        <w:rPr>
          <w:rFonts w:eastAsia="Calibri"/>
          <w:sz w:val="20"/>
          <w:szCs w:val="20"/>
          <w:lang w:bidi="ru-RU"/>
        </w:rPr>
        <w:t>сооружений (за исключением индивидуальных жилых домов) строительные леса главных фасадов указанных объектов оборудуются строительной сеткой с изображением фасада.</w:t>
      </w:r>
    </w:p>
    <w:p w:rsidR="00F14B25" w:rsidRPr="00F14B25" w:rsidRDefault="00F14B25" w:rsidP="00F14B25">
      <w:pPr>
        <w:widowControl/>
        <w:autoSpaceDE/>
        <w:autoSpaceDN/>
        <w:jc w:val="both"/>
        <w:rPr>
          <w:rFonts w:eastAsia="Calibri"/>
          <w:sz w:val="20"/>
          <w:szCs w:val="20"/>
          <w:lang w:bidi="ru-RU"/>
        </w:rPr>
      </w:pPr>
    </w:p>
    <w:p w:rsidR="00F14B25" w:rsidRPr="00F14B25" w:rsidRDefault="00F14B25" w:rsidP="00F14B25">
      <w:pPr>
        <w:widowControl/>
        <w:autoSpaceDE/>
        <w:autoSpaceDN/>
        <w:jc w:val="center"/>
        <w:rPr>
          <w:rFonts w:eastAsia="Calibri"/>
          <w:b/>
          <w:bCs/>
          <w:sz w:val="20"/>
          <w:szCs w:val="20"/>
          <w:lang w:bidi="ru-RU"/>
        </w:rPr>
      </w:pPr>
      <w:bookmarkStart w:id="4" w:name="bookmark6"/>
      <w:r w:rsidRPr="00F14B25">
        <w:rPr>
          <w:rFonts w:eastAsia="Calibri"/>
          <w:b/>
          <w:bCs/>
          <w:sz w:val="20"/>
          <w:szCs w:val="20"/>
          <w:lang w:bidi="ru-RU"/>
        </w:rPr>
        <w:t>Статья 4. Проектирование, размещение, содержание и восстановление элементов благоустройства</w:t>
      </w:r>
      <w:bookmarkEnd w:id="4"/>
    </w:p>
    <w:p w:rsidR="00F14B25" w:rsidRPr="00F14B25" w:rsidRDefault="00F14B25" w:rsidP="00F14B25">
      <w:pPr>
        <w:widowControl/>
        <w:autoSpaceDE/>
        <w:autoSpaceDN/>
        <w:jc w:val="both"/>
        <w:rPr>
          <w:rFonts w:eastAsia="Calibri"/>
          <w:b/>
          <w:bCs/>
          <w:sz w:val="20"/>
          <w:szCs w:val="20"/>
          <w:lang w:bidi="ru-RU"/>
        </w:rPr>
      </w:pP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 К элементам благоустройства относятся: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1) </w:t>
      </w:r>
      <w:proofErr w:type="spellStart"/>
      <w:r w:rsidRPr="00F14B25">
        <w:rPr>
          <w:rFonts w:eastAsia="Calibri"/>
          <w:sz w:val="20"/>
          <w:szCs w:val="20"/>
          <w:lang w:bidi="ru-RU"/>
        </w:rPr>
        <w:t>велопарковка</w:t>
      </w:r>
      <w:proofErr w:type="spellEnd"/>
      <w:r w:rsidRPr="00F14B25">
        <w:rPr>
          <w:rFonts w:eastAsia="Calibri"/>
          <w:sz w:val="20"/>
          <w:szCs w:val="20"/>
          <w:lang w:bidi="ru-RU"/>
        </w:rPr>
        <w:t>,</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 газон, цветник, иные зеленые насаждения, элементы ландшафтной архитектуры,</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lastRenderedPageBreak/>
        <w:t>3) дренажная система территории, предназначенная для сбора или отвода сточных (дождевых, талых) вод от здания, строения, сооружения, земельного участка,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4) искусственные твердые покрытия территории, в том числе пешеходных дорожек, проездов и подъездных дорог к объектам и земельным участкам, площадок для малых архитектурных форм, мест (площадок) накопления отходов, искусственные покрытия детских площадок,</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5) лотки для сбора воды,</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6) лестница, не являющаяся объектом капитального строительства,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7) малые архитектурные формы, элементы уличной мебели,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8) оборудование и установки наружного освещения,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9) размещаемые на земельном участке ограждающие устройства (ворота, калитки, шлагбаумы, в том числе автоматические, ограждения, в том числе декоративные или заборы),</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10) стенды с информацией об эксплуатации объектов благоустройства, объектов социальной сферы, а также с информацией о строительстве, реконструкции, капитальном ремонте зданий, строений, сооружений,</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11) уличное коммунально-бытовое и техническое оборудование (конструкции для сушки белья и (или) для чистки ковров, подъемные площадки для инвалидных или детских колясок, пандусы, укрытие таксофона или банкомата, шкафы для размещения оборудования инженерных коммуникаций и связи),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12) элементы обустройства места отвала снега (лотки для сбора воды, обваловка территории, покрытие, материал или грунт, препятствующие прониканию талых вод в грунтовые воды),</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13) фонтаны, питьевые фонтанчики,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14) элементы обустройства автостоянок,</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15) элементы детских игровых, детских спортивных и спортивных площадок (детское игровое, спортивно-игровое, спортивное оборудование, а также спортивно-игровое оборудование, предназначенное для совместных игр здоровых детей и детей с ограничениями жизнедеятельности).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 Проектирование, размещение, содержание и восстановление элементов благоустройства производятся с соблюдением требований действующего законодательства, строительных норм и правил, правил технической эксплуатации, правил безопасности, других нормативных документов.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3. Общие требования к элементам благоустройства: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 должны быть безопасными и установленными в соответствии с требованиями действующего законодательства,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 должны содержаться в технически исправном состоянии и отвечать функциональному назначению,</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3) должны быть чистыми, не допускается наличие ржавчины, коррозии, грязи.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4. Требования к элементам благоустройства автостоянок:</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1) обязательный перечень элементов благоустройства на автостоянках включает твердые виды покрытия (асфальт, бетон, щебень, иные виды твердого покрытия), ограждение территории по периметру автостоянки, разделительные элементы (разметка </w:t>
      </w:r>
      <w:proofErr w:type="spellStart"/>
      <w:r w:rsidRPr="00F14B25">
        <w:rPr>
          <w:rFonts w:eastAsia="Calibri"/>
          <w:sz w:val="20"/>
          <w:szCs w:val="20"/>
          <w:lang w:bidi="ru-RU"/>
        </w:rPr>
        <w:t>машино</w:t>
      </w:r>
      <w:proofErr w:type="spellEnd"/>
      <w:r w:rsidRPr="00F14B25">
        <w:rPr>
          <w:rFonts w:eastAsia="Calibri"/>
          <w:sz w:val="20"/>
          <w:szCs w:val="20"/>
          <w:lang w:bidi="ru-RU"/>
        </w:rPr>
        <w:t>-мест), осветительное и информационное оборудование, пост охраны, место (площадка) для накопления отходов, санитарный узел;</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2) разделительные элементы (разметка </w:t>
      </w:r>
      <w:proofErr w:type="spellStart"/>
      <w:r w:rsidRPr="00F14B25">
        <w:rPr>
          <w:rFonts w:eastAsia="Calibri"/>
          <w:sz w:val="20"/>
          <w:szCs w:val="20"/>
          <w:lang w:bidi="ru-RU"/>
        </w:rPr>
        <w:t>машино</w:t>
      </w:r>
      <w:proofErr w:type="spellEnd"/>
      <w:r w:rsidRPr="00F14B25">
        <w:rPr>
          <w:rFonts w:eastAsia="Calibri"/>
          <w:sz w:val="20"/>
          <w:szCs w:val="20"/>
          <w:lang w:bidi="ru-RU"/>
        </w:rPr>
        <w:t>-мест) на автостоянках должны быть выполнены в виде белых полос и (или) озелененных полос (газонов);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3) ограждение территории автостоянки должно быть выполнено из временных декоративных конструкций из негорючих материалов;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4) размещение установки освещения территории автостоянки должно быть выполнено в соответствии с требованиями законодательства Российской Федерации, в том числе с учетом размещения и направления световых приборов, ограничивающих прямое освещение фасадов жилых домов в ночное время;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5. Требования к ограждениям (заборам), шлагбаумам:</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 при проектировании, установке ограждения, шлагбаума должны быть выполнены следующие требования: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расположение ограждения, шлагбаума - в границах предоставленного земельного участка;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высота ограждения не должна превышать 2 метров со стороны улиц;</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высота ограждения между соседними участками индивидуальных жилых домов не должна превышать 2 метров (допускается изменение высоты по согласованию с правообладателями соседних земельных участков);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ограждение может быть выполнено в виде металлической решетки, проницаемой для взгляда, установленной на стойках (металлических, бетонных или кирпичных). Применение сплошных ограждений не допускается, за исключением ограждений индивидуальных жилых домов, если данные ограждения не нарушают законодательства по санитарно-эпидемиологическим нормам по расчетам инсоляции и освещенности или если иные требования к ограждениям по обустройству или эксплуатации объектов не установлены законодательством,</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основание ограждений (при наличии) должно быть выполнено из камня или бетона высотой не более 0,3 м;</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допускается использовать в виде ограждений живую изгородь.</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 запрещается устанавливать ограждения, шлагбаумы:</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в нарушение требований пожарной безопасности по обеспечению проезда к объектам, расположенным на земельном участке или прилегающих территориях;</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в местах, обеспечивающих проход пешеходов и проезд транспорта к территории общего пользования или к объектам, расположенным на прилегающих территориях, в том числе на основании сервитута;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3) требования к содержанию ограждений:</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металлические элементы ограждения не должны иметь коррозии;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сплошные ограждения (заборы) должны быть чистыми, без повреждений, ограждения, расположенные в зоне жилой застройки, допускается окрашивать контрастным рисунком.</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6. Требования к элементам благоустройства придомовой территории многоквартирного дома: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 пешеходная дорожка к детским игровым, детским спортивным и спортивным площадкам, хозяйственно-бытовым площадкам, местам (площадкам) накопления отходов должна быть в твердом покрытии шириной от 0,75 до 1,5 м;</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lastRenderedPageBreak/>
        <w:t>2) проезд вдоль дома должен быть шириной не менее 2,5 м;</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3) урна должна быть размещена у каждого подъезда;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4) на хозяйственно-бытовых площадках размещаются конструкции для сушки белья и (или) для чистки ковров.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Вход на площадку организовывается с пешеходной дорожки или тропинок.</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Площадка должна иметь твердое основание. Крепить веревки для сушки белья к деревьям запрещается.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Расстояние от хозяйственно-бытовой площадки до окон жилых домов должно составлять не менее 20 м;</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5) все участки с открытым грунтом должны быть озеленены (созданы газоны и (или) цветники, высажены зеленые насаждения);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7. Требования к содержанию элементов благоустройства: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покрытие проезда, подъезда к дому, площадок и пешеходных дорожек должно быть ровным, без выступов и провалов, чистым, не загроможденным посторонними предметами, строительными и иными отходами, мусором;</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в зимний период по мере образования уплотненного слоя снега толщиной, превышающей 5 см, должна производиться обработка проездов, подъездов к дому, пешеходных дорожек противогололедными материалами;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в периоды между снегопадами покрытие проезда, подъезда к дому, пешеходных дорожек должно быть очищено от снега. Допускается наличие ровного уплотненного слоя снега толщиной, не превышающей 5 см;</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8. Требования к нестационарным объектам:</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1) проектирование нестационарных объектов осуществляется с учетом принципов функционального разнообразия и в целях сохранения архитектурного облика сложившейся застройки и благоустройства соответствующей территории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организации комфортной пешеходной среды, сохранения и повышения уровня комфортности проживания</w:t>
      </w:r>
      <w:r w:rsidRPr="00F14B25">
        <w:rPr>
          <w:color w:val="000000"/>
          <w:sz w:val="20"/>
          <w:szCs w:val="20"/>
          <w:lang w:eastAsia="ru-RU" w:bidi="ru-RU"/>
        </w:rPr>
        <w:t xml:space="preserve"> </w:t>
      </w:r>
      <w:r w:rsidRPr="00F14B25">
        <w:rPr>
          <w:rFonts w:eastAsia="Calibri"/>
          <w:sz w:val="20"/>
          <w:szCs w:val="20"/>
          <w:lang w:bidi="ru-RU"/>
        </w:rPr>
        <w:t>граждан, на основании требований к местам размещения нестационарных объектов, установленных настоящим пунктом.</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 размещение нестационарных объектов: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не допускается на детских и спортивных площадках, на газонах, цветниках, а также на объектах озеленения общего пользования;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должно соответствовать установленным видам разрешенного использования земельных участков (за исключением случаев, когда в соответствии с законодательством действие градостроительных регламентов на земельные участки не распространяется, а также случаев использования земель или земельных участков при размещении нестационарных объектов без предоставления земельных участков в соответствии с законодательством).</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Требования к местам размещения нестационарных объектов подлежат применению при проектировании новых и обосновании размещения существующих нестационарных объектов.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9. Требования к ограждениям строительной площадки (заборам), стендам с информацией о строительстве, реконструкции, капитальном ремонте зданий, строений, сооружений:</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1) не позднее чем за семь календарных дней до начала работ по подготовке к строительству участка и прилегающей к нему территории застройщик обязан установить в границах земельного участка ограждение строительной площадки (забор) с размещением стенда размером не менее 1,0 </w:t>
      </w:r>
      <w:r w:rsidRPr="00F14B25">
        <w:rPr>
          <w:rFonts w:eastAsia="Calibri"/>
          <w:sz w:val="20"/>
          <w:szCs w:val="20"/>
          <w:lang w:bidi="en-US"/>
        </w:rPr>
        <w:t>x</w:t>
      </w:r>
      <w:r w:rsidRPr="00F14B25">
        <w:rPr>
          <w:rFonts w:eastAsia="Calibri"/>
          <w:sz w:val="20"/>
          <w:szCs w:val="20"/>
          <w:lang w:bidi="ru-RU"/>
        </w:rPr>
        <w:t xml:space="preserve"> 2,0 м и не более 3,0 </w:t>
      </w:r>
      <w:r w:rsidRPr="00F14B25">
        <w:rPr>
          <w:rFonts w:eastAsia="Calibri"/>
          <w:sz w:val="20"/>
          <w:szCs w:val="20"/>
          <w:lang w:bidi="en-US"/>
        </w:rPr>
        <w:t>x</w:t>
      </w:r>
      <w:r w:rsidRPr="00F14B25">
        <w:rPr>
          <w:rFonts w:eastAsia="Calibri"/>
          <w:sz w:val="20"/>
          <w:szCs w:val="20"/>
          <w:lang w:bidi="ru-RU"/>
        </w:rPr>
        <w:t xml:space="preserve"> 5,0 м, доступного для обозрения с территории общего пользования и содержащего информацию о (об):</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проекте строительства (реконструкции, капитальном ремонте) с изображением будущего объекта строительства и с указанием адреса дома (здания), содержащего наименование улицы и номер дома (здания);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разрешении на строительство (реконструкцию);</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заказчике (застройщике, генподрядчике) работ;</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плановых сроках выполнения работ;</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уполномоченных органах, в которые следует обращаться по вопросам строительства (реконструкции) объекта и содержания строительной площадки в надлежащем порядке.</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Допускается размещение стенда в пределах ограждения строительной площадки (забора) или на отдельной конструкции в местах заезда на строительную площадку. Стенд должен иметь твердую основу с фоном белого цвета, изображение, устойчивое к погодным воздействиям.</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В целях недопущения расклейки газет, объявлений, афиш, плакатов и т.п. на ограждении строительной площадки (заборе) допускается установка металлической сетки типа «Рабица»;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10.Восстановление элементов благоустройства, в том числе после проведения земляных работ:</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 восстановление существующих покрытий дорог, тротуаров и пешеходных дорожек, газонов, внутриквартальных, придомовых и других территорий после прокладки новых, реконструкции и ремонта инженерных сетей коммуникаций должно производиться по проектам, согласованным в установленном порядке. При этом в проекты необходимо включать проведение работ, предусматривающих полное восстановление покрытий дорог, тротуаров и газонов на всю ширину проезжей, пешеходной и газонной части на протяжении всей раскопки со всеми элементами благоустройства; Указанные мероприятия должны быть выполнены в течение 5 суток после дня засыпки траншеи (котлована).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 восстановление существующих покрытий тротуаров и пешеходных дорожек, иных территорий, а также газонов, цветников, зеленых насаждений, уничтоженных (поврежденных) в ходе ликвидации аварий на инженерных сетях (коммуникациях), следует осуществлять:</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по всей ширине проезжей части и (или) иных конструктивных элементов и элементов обустройства автомобильных дорог общего пользования местного значения, малых архитектурных форм и зеленых насаждений, уничтоженных (поврежденных) в ходе производства работ;</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по длине: в границах производства работ.</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3) восстановление конструктивных элементов и элементов обустройства автомобильных дорог общего пользования местного значения, зеленых насаждений, уничтоженных (поврежденных) в ходе ликвидации аварии на инженерных сетях (коммуникациях), расположенных в границах автомобильных дорог общего пользования, следует осуществлять в соответствии с техническими условиями и требованиями, выданными владельцем дороги.</w:t>
      </w:r>
    </w:p>
    <w:p w:rsidR="00F14B25" w:rsidRPr="00F14B25" w:rsidRDefault="00F14B25" w:rsidP="00F14B25">
      <w:pPr>
        <w:widowControl/>
        <w:autoSpaceDE/>
        <w:autoSpaceDN/>
        <w:jc w:val="both"/>
        <w:rPr>
          <w:rFonts w:eastAsia="Calibri"/>
          <w:sz w:val="20"/>
          <w:szCs w:val="20"/>
          <w:lang w:bidi="ru-RU"/>
        </w:rPr>
      </w:pPr>
    </w:p>
    <w:p w:rsidR="00F14B25" w:rsidRPr="00F14B25" w:rsidRDefault="00F14B25" w:rsidP="00F14B25">
      <w:pPr>
        <w:widowControl/>
        <w:autoSpaceDE/>
        <w:autoSpaceDN/>
        <w:jc w:val="center"/>
        <w:rPr>
          <w:rFonts w:eastAsia="Calibri"/>
          <w:b/>
          <w:bCs/>
          <w:sz w:val="20"/>
          <w:szCs w:val="20"/>
          <w:lang w:bidi="ru-RU"/>
        </w:rPr>
      </w:pPr>
      <w:r w:rsidRPr="00F14B25">
        <w:rPr>
          <w:rFonts w:eastAsia="Calibri"/>
          <w:b/>
          <w:bCs/>
          <w:sz w:val="20"/>
          <w:szCs w:val="20"/>
          <w:lang w:bidi="ru-RU"/>
        </w:rPr>
        <w:t xml:space="preserve">Статья 5. Организация освещения территории населенных пунктов </w:t>
      </w:r>
      <w:proofErr w:type="spellStart"/>
      <w:r w:rsidRPr="00F14B25">
        <w:rPr>
          <w:rFonts w:eastAsia="Calibri"/>
          <w:b/>
          <w:bCs/>
          <w:sz w:val="20"/>
          <w:szCs w:val="20"/>
          <w:lang w:bidi="ru-RU"/>
        </w:rPr>
        <w:t>Мокроусовского</w:t>
      </w:r>
      <w:proofErr w:type="spellEnd"/>
      <w:r w:rsidRPr="00F14B25">
        <w:rPr>
          <w:rFonts w:eastAsia="Calibri"/>
          <w:b/>
          <w:bCs/>
          <w:sz w:val="20"/>
          <w:szCs w:val="20"/>
          <w:lang w:bidi="ru-RU"/>
        </w:rPr>
        <w:t xml:space="preserve"> муниципального округа Курганской области, включая архитектурную подсветку зданий, строений, сооружений</w:t>
      </w:r>
    </w:p>
    <w:p w:rsidR="00F14B25" w:rsidRPr="00F14B25" w:rsidRDefault="00F14B25" w:rsidP="00F14B25">
      <w:pPr>
        <w:widowControl/>
        <w:autoSpaceDE/>
        <w:autoSpaceDN/>
        <w:jc w:val="both"/>
        <w:rPr>
          <w:rFonts w:eastAsia="Calibri"/>
          <w:sz w:val="20"/>
          <w:szCs w:val="20"/>
          <w:lang w:bidi="ru-RU"/>
        </w:rPr>
      </w:pP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 Улицы, дороги, площади, пешеходные аллеи, набережные, мосты, путепроводы, общественные и рекреационные территории, а также территории жилых кварталов, жилых дворов секционной и блокированной застройки, арки входов, территории организаций, дорожные знаки, элементы размещения информации, рекламные конструкции и витрины должны освещаться в темное время суток.</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 Все объекты наружного освещения должны поддерживаться правообладателями данных объектов в технически исправном состоянии.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3. Организация освещения улиц на территории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осуществляется Муниципальными казенными учреждениями — территориальными отделами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путем заключения муниципальных контрактов на содержание действующей сети уличного освещения.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4. Финансовое обеспечение организации уличного освещения осуществляется за счет средств бюджета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допускается привлечение инвестиций и других источников финансирования, предусмотренных действующим законодательством.</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5. Включение и отключение уличного освещения на территории населенных пунктов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производится автоматически от трансформаторных подстанций, в зависимости от уровня естественной освещенности, по графику, согласованному с организацией, осуществляющей обслуживание сетей уличного освещения.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6. Содержание установок освещения территории на земельных участках, принадлежащих на праве собственности, ином вещном праве или обязательственном праве юридическим и физическим лицам обеспечивается указанными юридическими и физическими лицами.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7. Техническое обслуживание, капитальный ремонт, реконструкция и строительство сетей уличного освещения на территории населенных пунктов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производятся специализированной организацией на основании муниципального контракта, в пределах средств, предусмотренных в бюджете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на данные цели.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8. Восстановление работы наружных установок, выявление отказов в работе наружных установок, связанных и несвязанных с обрывом электрических проводов или повреждением опор, должны устраняться немедленно после обнаружения специализированной организацией в порядке, предусмотренном муниципальным контрактом, заключенным по итогам размещения заказа в пределах средств, предусмотренных в бюджете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на данные цели.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9. Учет потребляемой энергии для уличного освещения производится по показаниям электросчетчиков, установленных на трансформаторных подстанциях, дополнительно опломбированных уполномоченным органом.</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10. Строительство сетей уличного освещения на территориях населенных пунктов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где отсутствуют сети уличного освещения, осуществляет Администрация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11. На территории населенных пунктов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допускается архитектурная подсветка фасадов зданий, строений, сооружений при условии размещения установок освещения на фасаде или в границах земельного участка, на котором расположены здания, строения, сооружения, а также обеспечения безопасности и работы всех установок освещения, используемых в подсветке фасада.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Размещение архитектурной подсветки обеспечивается собственниками или иными законными владельцами зданий, строений, сооружений.</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Архитектурная подсветка осуществляется стационарными или временными установками наружного освещения фасадов. Архитектурная подсветка должна функционировать в режиме наружного освещения территории, на которой расположены здание, строение, сооружение.</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К временным установкам наружного освещения архитектурной подсветки относится праздничная иллюминация: световые гирлянды, сетки, контурные обтяжки, </w:t>
      </w:r>
      <w:proofErr w:type="spellStart"/>
      <w:r w:rsidRPr="00F14B25">
        <w:rPr>
          <w:rFonts w:eastAsia="Calibri"/>
          <w:sz w:val="20"/>
          <w:szCs w:val="20"/>
          <w:lang w:bidi="ru-RU"/>
        </w:rPr>
        <w:t>светографические</w:t>
      </w:r>
      <w:proofErr w:type="spellEnd"/>
      <w:r w:rsidRPr="00F14B25">
        <w:rPr>
          <w:rFonts w:eastAsia="Calibri"/>
          <w:sz w:val="20"/>
          <w:szCs w:val="20"/>
          <w:lang w:bidi="ru-RU"/>
        </w:rPr>
        <w:t xml:space="preserve"> элементы, панно и объемные композиции, световые проекции, лазерные рисунки и иные виды иллюминации, не запрещенные действующим законодательством.</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При выполнении архитектурной подсветки необходимо подчеркивать целостность пространства с выделением здания, строения, сооружения, группы зданий, строений, сооружений, с созданием фонового и главного планов.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12. Необходимо поддерживать в технически исправном состоянии: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размещенное на фасаде электроосвещение, в том числе архитектурную подсветку, и</w:t>
      </w:r>
      <w:r w:rsidRPr="00F14B25">
        <w:rPr>
          <w:color w:val="000000"/>
          <w:sz w:val="20"/>
          <w:szCs w:val="20"/>
          <w:lang w:eastAsia="ru-RU" w:bidi="ru-RU"/>
        </w:rPr>
        <w:t xml:space="preserve"> </w:t>
      </w:r>
      <w:r w:rsidRPr="00F14B25">
        <w:rPr>
          <w:rFonts w:eastAsia="Calibri"/>
          <w:sz w:val="20"/>
          <w:szCs w:val="20"/>
          <w:lang w:bidi="ru-RU"/>
        </w:rPr>
        <w:t>включение ее с наступлением темноты;</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иные виды освещения (территории общего пользования, территории предприятий и другое).</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13. Цветовое решение архитектурной подсветки отображается в составе паспорта фасадов, который подлежит согласованию с Администрацией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w:t>
      </w:r>
    </w:p>
    <w:p w:rsidR="00F14B25" w:rsidRPr="00F14B25" w:rsidRDefault="00F14B25" w:rsidP="00F14B25">
      <w:pPr>
        <w:widowControl/>
        <w:autoSpaceDE/>
        <w:autoSpaceDN/>
        <w:jc w:val="both"/>
        <w:rPr>
          <w:rFonts w:eastAsia="Calibri"/>
          <w:b/>
          <w:bCs/>
          <w:sz w:val="20"/>
          <w:szCs w:val="20"/>
          <w:lang w:bidi="ru-RU"/>
        </w:rPr>
      </w:pPr>
      <w:bookmarkStart w:id="5" w:name="bookmark8"/>
    </w:p>
    <w:p w:rsidR="00F14B25" w:rsidRPr="00F14B25" w:rsidRDefault="00F14B25" w:rsidP="00F14B25">
      <w:pPr>
        <w:widowControl/>
        <w:autoSpaceDE/>
        <w:autoSpaceDN/>
        <w:jc w:val="center"/>
        <w:rPr>
          <w:rFonts w:eastAsia="Calibri"/>
          <w:b/>
          <w:bCs/>
          <w:sz w:val="20"/>
          <w:szCs w:val="20"/>
          <w:lang w:bidi="ru-RU"/>
        </w:rPr>
      </w:pPr>
      <w:r w:rsidRPr="00F14B25">
        <w:rPr>
          <w:rFonts w:eastAsia="Calibri"/>
          <w:b/>
          <w:bCs/>
          <w:sz w:val="20"/>
          <w:szCs w:val="20"/>
          <w:lang w:bidi="ru-RU"/>
        </w:rPr>
        <w:t xml:space="preserve">Статья 6. Организация озеленения территории </w:t>
      </w:r>
      <w:proofErr w:type="spellStart"/>
      <w:r w:rsidRPr="00F14B25">
        <w:rPr>
          <w:rFonts w:eastAsia="Calibri"/>
          <w:b/>
          <w:bCs/>
          <w:sz w:val="20"/>
          <w:szCs w:val="20"/>
          <w:lang w:bidi="ru-RU"/>
        </w:rPr>
        <w:t>Мокроусовского</w:t>
      </w:r>
      <w:proofErr w:type="spellEnd"/>
      <w:r w:rsidRPr="00F14B25">
        <w:rPr>
          <w:rFonts w:eastAsia="Calibri"/>
          <w:b/>
          <w:bCs/>
          <w:sz w:val="20"/>
          <w:szCs w:val="20"/>
          <w:lang w:bidi="ru-RU"/>
        </w:rPr>
        <w:t xml:space="preserve"> муниципального округа Курганской области</w:t>
      </w:r>
      <w:bookmarkEnd w:id="5"/>
    </w:p>
    <w:p w:rsidR="00F14B25" w:rsidRPr="00F14B25" w:rsidRDefault="00F14B25" w:rsidP="00F14B25">
      <w:pPr>
        <w:widowControl/>
        <w:autoSpaceDE/>
        <w:autoSpaceDN/>
        <w:jc w:val="both"/>
        <w:rPr>
          <w:rFonts w:eastAsia="Calibri"/>
          <w:b/>
          <w:bCs/>
          <w:sz w:val="20"/>
          <w:szCs w:val="20"/>
          <w:lang w:bidi="ru-RU"/>
        </w:rPr>
      </w:pP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1. Зеленый фонд территории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включает в себя озелененные территории, образующие систему озеленения в пределах черты населенных пунктов.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 К работам по созданию озелененных территорий и элементов озеленения относятся: посадка деревьев и кустарников, создание живых изгородей, цветников и газонов и иные работы по озеленению.</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lastRenderedPageBreak/>
        <w:t>3. При создании озелененных территорий и элементов озеленения необходимо учитывать принципы организации комфортной пешеходной среды, комфортной среды для общения, насыщения востребованными жителями элементами озеленения, а также создания на территории зеленых насаждений благоустроенной сети пешеходных и велосипедных дорожек.</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4. Озеленение на земельных участках, принадлежащих на праве собственности, ином вещном праве или обязательственном праве юридическим и физическим лицам обеспечивается указанными юридическими и физическими лицами.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Организацию озеленения на общественных территориях населенных пунктов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осуществляет Администрация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в рамках предоставленных полномочий.</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5. Работы по озеленению необходимо планировать, учитывая необходимость обеспечения для всех жителей доступа к природным ландшафтам, возможности для занятий спортом и общения, физического комфорта и улучшения визуальных и экологических характеристик среды населенных пунктов.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6. В зависимости от выбора типов насаждений требуется определять </w:t>
      </w:r>
      <w:proofErr w:type="spellStart"/>
      <w:r w:rsidRPr="00F14B25">
        <w:rPr>
          <w:rFonts w:eastAsia="Calibri"/>
          <w:sz w:val="20"/>
          <w:szCs w:val="20"/>
          <w:lang w:bidi="ru-RU"/>
        </w:rPr>
        <w:t>объемно</w:t>
      </w:r>
      <w:r w:rsidRPr="00F14B25">
        <w:rPr>
          <w:rFonts w:eastAsia="Calibri"/>
          <w:sz w:val="20"/>
          <w:szCs w:val="20"/>
          <w:lang w:bidi="ru-RU"/>
        </w:rPr>
        <w:softHyphen/>
        <w:t>пространственную</w:t>
      </w:r>
      <w:proofErr w:type="spellEnd"/>
      <w:r w:rsidRPr="00F14B25">
        <w:rPr>
          <w:rFonts w:eastAsia="Calibri"/>
          <w:sz w:val="20"/>
          <w:szCs w:val="20"/>
          <w:lang w:bidi="ru-RU"/>
        </w:rPr>
        <w:t xml:space="preserve"> структуру насаждений и обеспечивать визуально-композиционные и функциональные связи участков озелененных территорий между собой и с застройкой населенных пунктов.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7. В местах загрязнения воздуха (вблизи предприятий, оказывающих негативное воздействие на окружающую среду) требуется формировать многорядные </w:t>
      </w:r>
      <w:proofErr w:type="spellStart"/>
      <w:r w:rsidRPr="00F14B25">
        <w:rPr>
          <w:rFonts w:eastAsia="Calibri"/>
          <w:sz w:val="20"/>
          <w:szCs w:val="20"/>
          <w:lang w:bidi="ru-RU"/>
        </w:rPr>
        <w:t>древеснокустарниковые</w:t>
      </w:r>
      <w:proofErr w:type="spellEnd"/>
      <w:r w:rsidRPr="00F14B25">
        <w:rPr>
          <w:rFonts w:eastAsia="Calibri"/>
          <w:sz w:val="20"/>
          <w:szCs w:val="20"/>
          <w:lang w:bidi="ru-RU"/>
        </w:rPr>
        <w:t xml:space="preserve">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Pr="00F14B25">
        <w:rPr>
          <w:rFonts w:eastAsia="Calibri"/>
          <w:sz w:val="20"/>
          <w:szCs w:val="20"/>
          <w:lang w:bidi="ru-RU"/>
        </w:rPr>
        <w:t>несмыкание</w:t>
      </w:r>
      <w:proofErr w:type="spellEnd"/>
      <w:r w:rsidRPr="00F14B25">
        <w:rPr>
          <w:rFonts w:eastAsia="Calibri"/>
          <w:sz w:val="20"/>
          <w:szCs w:val="20"/>
          <w:lang w:bidi="ru-RU"/>
        </w:rPr>
        <w:t xml:space="preserve"> крон).</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8. Необходимо организовывать на территории населенных пунктов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создание элементов озеленения и озелененных территорий в шаговой доступности от дома. Зеленые пространства проектируются приспособленными для активного использования с учетом устойчивого развития и бережного отношения к окружающей среде.</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9. При создании элементов озеленения и озелененных территорий учитываются факторы биоразнообразия и непрерывности озелененных элементов.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10. Работы по озеленению территорий, являющихся частями территории, предназначенной для строительства объектов капитального строительства, либо выполняемые при строительстве, реконструкции, капитальном ремонте объектов капитального строительства, производятся в соответствии с проектной документацией, предусмотренной законодательством Российской Федерации о градостроительной деятельности.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При разработке проектной документации на объекты озеленения необходимо составлять </w:t>
      </w:r>
      <w:proofErr w:type="spellStart"/>
      <w:r w:rsidRPr="00F14B25">
        <w:rPr>
          <w:rFonts w:eastAsia="Calibri"/>
          <w:sz w:val="20"/>
          <w:szCs w:val="20"/>
          <w:lang w:bidi="ru-RU"/>
        </w:rPr>
        <w:t>дендроплан</w:t>
      </w:r>
      <w:proofErr w:type="spellEnd"/>
      <w:r w:rsidRPr="00F14B25">
        <w:rPr>
          <w:rFonts w:eastAsia="Calibri"/>
          <w:sz w:val="20"/>
          <w:szCs w:val="20"/>
          <w:lang w:bidi="ru-RU"/>
        </w:rPr>
        <w:t xml:space="preserve"> на строительство, капитальный ремонт и реконструкцию объектов озеленения с целью рационального размещения проектируемых объектов и максимального сохранения здоровых и декоративных растений.</w:t>
      </w:r>
    </w:p>
    <w:p w:rsidR="00F14B25" w:rsidRPr="00F14B25" w:rsidRDefault="00F14B25" w:rsidP="00F14B25">
      <w:pPr>
        <w:widowControl/>
        <w:autoSpaceDE/>
        <w:autoSpaceDN/>
        <w:jc w:val="both"/>
        <w:rPr>
          <w:rFonts w:eastAsia="Calibri"/>
          <w:sz w:val="20"/>
          <w:szCs w:val="20"/>
          <w:lang w:bidi="ru-RU"/>
        </w:rPr>
      </w:pPr>
      <w:proofErr w:type="spellStart"/>
      <w:r w:rsidRPr="00F14B25">
        <w:rPr>
          <w:rFonts w:eastAsia="Calibri"/>
          <w:sz w:val="20"/>
          <w:szCs w:val="20"/>
          <w:lang w:bidi="ru-RU"/>
        </w:rPr>
        <w:t>Дендроплан</w:t>
      </w:r>
      <w:proofErr w:type="spellEnd"/>
      <w:r w:rsidRPr="00F14B25">
        <w:rPr>
          <w:rFonts w:eastAsia="Calibri"/>
          <w:sz w:val="20"/>
          <w:szCs w:val="20"/>
          <w:lang w:bidi="ru-RU"/>
        </w:rPr>
        <w:t xml:space="preserve"> разрабатывается проектной организацией.</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11. Физические и юридические лица, индивидуальные предприниматели вправе самостоятельно за свой счет создавать элементы озеленения и озелененные территории на общественных территориях населенных пунктов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после согласования создания элементов озеленения и озелененных территорий на территории населенных пунктов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с Администрацией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12. Физические и юридические лица, индивидуальные предприниматели, в собственности или пользовании которых находятся земельные участки и прилегающие к ним территории, обеспечивают содержание зеленых насаждений.</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Администрация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и Муниципальные казенные учреждения — территориальные отделы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обеспечивают содержание зеленых насаждений на общественных территориях.</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13. Лица, ответственные за содержание объектов озеленения, озелененной территории обязаны:</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 своевременно осуществлять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2) доводить до сведения Администрацию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и Муниципальных казенных учреждений — территориальные отделы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информацию обо всех случаях массового появления вредителей и болезней и принимать меры борьбы с ними, производить замазку ран и дупел на деревьях;</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3) проводить своевременный ремонт ограждений зеленых насаждений.</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14. Ветви, закрывающие указатели с наименованиями улиц и номерами домов, обязаны обрезать:</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 у многоквартирных домов - организации, обслуживающие жилищный фонд, если собственниками заключен договор на управление многоквартирными домами, а при отсутствии такого договора - собственники, наниматели помещений в многоквартирных домах;</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 у нежилых административных зданий - собственники, пользователи зданий;</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3) у индивидуального жилого дома - собственники жилого дома.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15. Обрезка ветвей, закрывающих дорожные знаки, светофоры, просвет проезжей части улиц, по которым организовано дорожное движение, обеспечивается Муниципальными казенными учреждениями — территориальными отделами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16. Охране подлежат все зеленые насаждения, расположенные на территории населенных пунктов, независимо от форм собственности на земельные участки, на которых эти насаждения расположены.</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Физические и юридические лица, индивидуальные предприниматели, в собственности или пользовании которых находятся земельные участки и прилегающие к ним территории, обеспечивают сохранность зеленых насаждений.</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17. На озелененных территориях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запрещается: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 сжигать листья, сметать их в лотки в период массового листопада, засыпать ими стволы деревьев и кустарников;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lastRenderedPageBreak/>
        <w:t>2) повреждать зеленые насаждения;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3) допускать касание ветвей деревьев и кустарников </w:t>
      </w:r>
      <w:proofErr w:type="spellStart"/>
      <w:r w:rsidRPr="00F14B25">
        <w:rPr>
          <w:rFonts w:eastAsia="Calibri"/>
          <w:sz w:val="20"/>
          <w:szCs w:val="20"/>
          <w:lang w:bidi="ru-RU"/>
        </w:rPr>
        <w:t>токонесущих</w:t>
      </w:r>
      <w:proofErr w:type="spellEnd"/>
      <w:r w:rsidRPr="00F14B25">
        <w:rPr>
          <w:rFonts w:eastAsia="Calibri"/>
          <w:sz w:val="20"/>
          <w:szCs w:val="20"/>
          <w:lang w:bidi="ru-RU"/>
        </w:rPr>
        <w:t xml:space="preserve"> проводов, закрытие ветвями указателей наименований улиц, номеров домов, светофоров, дорожных знаков, </w:t>
      </w:r>
      <w:proofErr w:type="spellStart"/>
      <w:r w:rsidRPr="00F14B25">
        <w:rPr>
          <w:rFonts w:eastAsia="Calibri"/>
          <w:sz w:val="20"/>
          <w:szCs w:val="20"/>
          <w:lang w:bidi="ru-RU"/>
        </w:rPr>
        <w:t>заужение</w:t>
      </w:r>
      <w:proofErr w:type="spellEnd"/>
      <w:r w:rsidRPr="00F14B25">
        <w:rPr>
          <w:rFonts w:eastAsia="Calibri"/>
          <w:sz w:val="20"/>
          <w:szCs w:val="20"/>
          <w:lang w:bidi="ru-RU"/>
        </w:rPr>
        <w:t xml:space="preserve"> ветвями деревьев просвета проезжей части улиц, по которым организовано дорожное движение;</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4) забивать в стволы деревьев и кустарников гвозди, прикреплять информационные конструкции, объявления, в том числе рекламного характера, электропровода, проволоку и другие предметы;</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5) складировать любые материалы, а также оставлять пни, ветки, опил, стружку после проведения работ по сносу деревьев и кустарников, складировать порубочные остатки после производства работ по сносу, обрезке зеленых насаждений на месте производства работ;</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6) добывать из деревьев и кустарников сок, смолу, делать надрезы и надписи на их стволах и ветвях;</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7) производить перенос и последующее складирование обрезанных на придомовых территориях веток деревьев и кустарников на территории общего пользования;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8) сбрасывать снег с крыш на участки, занятые насаждениями, без принятия мер, обеспечивающих сохранность деревьев и кустарников.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18. На территории кладбища посетителям запрещается садить кустарники и деревья.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19. Пересаживание зеленых насаждений на территории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осуществляется физическими и юридическими лицами, индивидуальными предпринимателями после согласования пересаживания зеленых насаждений с Администрацией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Пересаживание зеленых насаждений на земельных участках, принадлежащих на праве собственности, ином вещном праве или обязательственном праве юридическим и физическим лицам обеспечивается указанными юридическими и физическими лицами самостоятельно, за свой счет, без согласования с Администрацией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20. При благоустройстве территории должны соблюдаться требования в области охраны окружающей среды при сборе, накоплении, транспортировании, обработке, утилизации или обезвреживании отходов производства и потребления.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На территории населенных пунктов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запрещается использование отходов при благоустройстве элементов озеленения, в том числе использование автомобильных покрышек.</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21. Снос зеленых насаждений осуществляется в следующих случаях:</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1) вынужденный снос при плановых работах по ремонту, строительству, реконструкции автомобильных дорог, улиц, зданий, строений и сооружений; при проведении переустройства, и (или) перепланировки переводимого помещения, и (или) иных работ для обеспечения использования такого помещения в качестве жилого или нежилого помещения при переводе жилого помещения в нежилое помещение и нежилого помещения в жилое помещение в случае произрастания зеленых насаждений с нарушением требований, установленных санитарными, экологическими, строительными и иными нормами и правилами; при проведении работ по благоустройству территории за счет средств бюджета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 для восстановления в помещениях уровня освещенности, соответствующего</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нормативам;</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3) при отсутствии нормальной видимости технических средств регулирования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дорожного движения, безопасности движения транспорта и пешеходов;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4) в состоянии крайней необходимости (для устранения аварии на инженерных сетях, устранения угрозы падения дерева).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5) в отношении зеленых насаждений, произрастающих в охранных зонах сетей </w:t>
      </w:r>
      <w:proofErr w:type="spellStart"/>
      <w:r w:rsidRPr="00F14B25">
        <w:rPr>
          <w:rFonts w:eastAsia="Calibri"/>
          <w:sz w:val="20"/>
          <w:szCs w:val="20"/>
          <w:lang w:bidi="ru-RU"/>
        </w:rPr>
        <w:t>инженерно</w:t>
      </w:r>
      <w:proofErr w:type="spellEnd"/>
      <w:r w:rsidRPr="00F14B25">
        <w:rPr>
          <w:rFonts w:eastAsia="Calibri"/>
          <w:sz w:val="20"/>
          <w:szCs w:val="20"/>
          <w:lang w:bidi="ru-RU"/>
        </w:rPr>
        <w:t xml:space="preserve"> - технического обеспечения, для устранения негативного или разрушительного воздействия зеленых насаждений на здания, или сооружения, которое привело или может привести к нарушению требований механической безопасности зданий и сооружений, установленных законодательством Российской Федерации о техническом регулировании в области обеспечения зданий и сооружений.</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22. Снос зеленых насаждений в случаях, предусмотренных подпунктами 1 - 2 части 21 настоящей статьи осуществляется на основании разрешения, выданного Администрацией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При сносе зеленых насаждений в случае, предусмотренном подпунктом 3, 5 части 21 настоящей статьи заинтересованные лица обязаны до начала сноса уведомить об этом Администрацию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в максимально возможно короткий срок.</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При сносе зеленых насаждений в случае, предусмотренном подпунктом 4 части 21 настоящей статьи заинтересованные лица обязаны до начала сноса уведомить об этом Администрацию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в максимально возможно короткий срок.</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Снос деревьев, кустарников, газонов, за исключением пород, заготовка древесины которых запрещена, на придомовых территориях многоквартирных домов, земельных участках, предоставленных для индивидуального жилищного строительства, садоводства и огородничества, а также на земельных участках общего пользования в пределах территории садоводческого, огороднического или дачного некоммерческого объединения, на земельных участках, находящихся в собственности, аренде, постоянном бессрочном пользовании и безвозмездном пользовании осуществляется правообладателями данных земельных участков самостоятельно за счет собственных средств, получение разрешения на снос (вырубку) зеленых насаждений на указанных объектах не требуется.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В рамках текущего содержания сетей коммунального назначения (кабелей, теплотрасс, теплопунктов, трансформаторных подстанций и иного) получение разрешения на снос (вырубку) зеленых насаждений не требуется.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lastRenderedPageBreak/>
        <w:t>23. Возмещение ущерба, причиненного вследствие вынужденного или незаконного сноса зеленых насаждений, является обязательным.</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Возмещение ущерба, причиненного вследствие незаконного сноса зеленых насаждений или вынужденного сноса зеленых насаждений, проводится в денежной форме, если иное не установлено федеральными законами, законами субъектов Российской Федерации, муниципальными правовыми актами.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24. При проведении работ по озеленению, в том числе выкорчевке корневой системы</w:t>
      </w:r>
      <w:r w:rsidRPr="00F14B25">
        <w:rPr>
          <w:color w:val="000000"/>
          <w:sz w:val="20"/>
          <w:szCs w:val="20"/>
          <w:lang w:eastAsia="ru-RU" w:bidi="ru-RU"/>
        </w:rPr>
        <w:t xml:space="preserve"> </w:t>
      </w:r>
      <w:r w:rsidRPr="00F14B25">
        <w:rPr>
          <w:rFonts w:eastAsia="Calibri"/>
          <w:sz w:val="20"/>
          <w:szCs w:val="20"/>
          <w:lang w:bidi="ru-RU"/>
        </w:rPr>
        <w:t>деревьев, лица, ответственные за проведение работ, обязаны не допускать повреждения элементов благоустройства. В случае повреждения элементов благоустройства обязанность восстановить нарушенные элементы благоустройства лежит на лицах, производящих работы.</w:t>
      </w:r>
    </w:p>
    <w:p w:rsidR="00F14B25" w:rsidRPr="00F14B25" w:rsidRDefault="00F14B25" w:rsidP="00F14B25">
      <w:pPr>
        <w:widowControl/>
        <w:autoSpaceDE/>
        <w:autoSpaceDN/>
        <w:jc w:val="both"/>
        <w:rPr>
          <w:rFonts w:eastAsia="Calibri"/>
          <w:sz w:val="20"/>
          <w:szCs w:val="20"/>
          <w:lang w:bidi="ru-RU"/>
        </w:rPr>
      </w:pPr>
    </w:p>
    <w:p w:rsidR="00F14B25" w:rsidRPr="00F14B25" w:rsidRDefault="00F14B25" w:rsidP="00F14B25">
      <w:pPr>
        <w:widowControl/>
        <w:autoSpaceDE/>
        <w:autoSpaceDN/>
        <w:jc w:val="center"/>
        <w:rPr>
          <w:rFonts w:eastAsia="Calibri"/>
          <w:b/>
          <w:bCs/>
          <w:sz w:val="20"/>
          <w:szCs w:val="20"/>
          <w:lang w:bidi="ru-RU"/>
        </w:rPr>
      </w:pPr>
      <w:bookmarkStart w:id="6" w:name="bookmark10"/>
      <w:r w:rsidRPr="00F14B25">
        <w:rPr>
          <w:rFonts w:eastAsia="Calibri"/>
          <w:b/>
          <w:bCs/>
          <w:sz w:val="20"/>
          <w:szCs w:val="20"/>
          <w:lang w:bidi="ru-RU"/>
        </w:rPr>
        <w:t xml:space="preserve">Статья 7. Размещение информации на территории </w:t>
      </w:r>
      <w:proofErr w:type="spellStart"/>
      <w:r w:rsidRPr="00F14B25">
        <w:rPr>
          <w:rFonts w:eastAsia="Calibri"/>
          <w:b/>
          <w:bCs/>
          <w:sz w:val="20"/>
          <w:szCs w:val="20"/>
          <w:lang w:bidi="ru-RU"/>
        </w:rPr>
        <w:t>Мокроусовского</w:t>
      </w:r>
      <w:proofErr w:type="spellEnd"/>
      <w:r w:rsidRPr="00F14B25">
        <w:rPr>
          <w:rFonts w:eastAsia="Calibri"/>
          <w:b/>
          <w:bCs/>
          <w:sz w:val="20"/>
          <w:szCs w:val="20"/>
          <w:lang w:bidi="ru-RU"/>
        </w:rPr>
        <w:t xml:space="preserve"> муниципального округа</w:t>
      </w:r>
      <w:bookmarkEnd w:id="6"/>
      <w:r w:rsidRPr="00F14B25">
        <w:rPr>
          <w:rFonts w:eastAsia="Calibri"/>
          <w:b/>
          <w:bCs/>
          <w:sz w:val="20"/>
          <w:szCs w:val="20"/>
          <w:lang w:bidi="ru-RU"/>
        </w:rPr>
        <w:t xml:space="preserve"> Курганской области</w:t>
      </w:r>
    </w:p>
    <w:p w:rsidR="00F14B25" w:rsidRPr="00F14B25" w:rsidRDefault="00F14B25" w:rsidP="00F14B25">
      <w:pPr>
        <w:widowControl/>
        <w:autoSpaceDE/>
        <w:autoSpaceDN/>
        <w:jc w:val="both"/>
        <w:rPr>
          <w:rFonts w:eastAsia="Calibri"/>
          <w:b/>
          <w:bCs/>
          <w:sz w:val="20"/>
          <w:szCs w:val="20"/>
          <w:lang w:bidi="ru-RU"/>
        </w:rPr>
      </w:pP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1. Информация, размещаемая на территории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подразделяется на следующие виды:</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 информация населенного пункта;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 информационное оформление предприятий, организаций и индивидуальных предпринимателей;</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3) реклама;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4) социальная реклама.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 К информации населенного пункта относятся: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 информация управления дорожным движением и дорожного ориентирования, соответствующая правилам дорожного движения;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 информационные указатели ориентирования в населенном пункте: названия улиц, номера зданий, расписания движения пассажирского транспорта, схемы и карты ориентирования в населенном пункте;</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3) информация о проведении строительных, дорожных, аварийных и других видов работ, распространяемая в целях безопасности и информирования населения;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4) праздничное оформление населенного пункта (различного рода декоративные элементы - мягкое стяговое оформление, флаги, световые установки, перетяжки, настенные панно, гирлянды и другое).</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Информация населенного пункта не является рекламной, на ее распространение оформление разрешительных документов не требуется.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3. К информационному оформлению предприятий, организаций и индивидуальных предпринимателей относится информация о юридических лицах и индивидуальных предпринимателях, распространяемая на принадлежащих им средствах информации: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 вывеска, которая должна располагаться на здании либо на той части здания, которую занимает предприятие на правах собственности или на правах аренды по договору с собственником. Вывеска может быть выполнена в виде настенного панно, кронштейна, маркизы, на стекле витрины или входной двери. Размещение вывесок на перилах при входе занимаемого помещения не допускается. На вывеске могут быть размещены зарегистрированные в установленном порядке товарные знаки и знаки обслуживания данного конкретного предприятия. Прочая информация, размещенная на вывеске, считается рекламой и оформляется в общем порядке.</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Размер вывески не должен превышать 2,0 кв. м.</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Тексты, содержащиеся на вывесках, должны выполняться с соблюдением требований законодательства Российской Федерации о государственном языке Российской Федерации.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Для размещения вывески получение разрешительных документов не требуется;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 учрежденческие доски, размещаемые в обязательном порядке при входе в организации (учреждения). На учрежденческой доске должна содержаться информация о полном зарегистрированном (юридическом) наименовании организации и ее ведомственной принадлежности, режиме работе, днях и часах приема граждан;</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3) витрины, предназначенные для выставления продаваемых товаров, демонстрации их образцов, декоративного оформления.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4. Реклама - информация, распространенная любым способом, в любой форме и с использованием любых средств, адресованная неопределенному кругу лиц и направленная на привлечение внимания к объекту рекламирования, формирование или поддержание интереса к нему и его продвижение на рынке.</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Тексты рекламных сообщений на рекламных конструкциях и средствах информации должны выполняться в соответствии с законодательством Российской Федерации о государственном языке Российской Федерации.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5. Социальная реклама - информация, распространенная любым способом, в любой форме и с использованием любых средств, адресованная неопределенному кругу лиц и направленная на достижение благотворительных и иных общественно полезных целей, а также обеспечение интересов государства. Распространение социальной рекламы осуществляется в соответствии с</w:t>
      </w:r>
      <w:r w:rsidRPr="00F14B25">
        <w:rPr>
          <w:color w:val="000000"/>
          <w:sz w:val="20"/>
          <w:szCs w:val="20"/>
          <w:lang w:eastAsia="ru-RU" w:bidi="ru-RU"/>
        </w:rPr>
        <w:t xml:space="preserve"> </w:t>
      </w:r>
      <w:r w:rsidRPr="00F14B25">
        <w:rPr>
          <w:rFonts w:eastAsia="Calibri"/>
          <w:sz w:val="20"/>
          <w:szCs w:val="20"/>
          <w:lang w:bidi="ru-RU"/>
        </w:rPr>
        <w:t>требованиями Федерального закона от          13 марта 2006 года № 38- ФЗ «О рекламе».</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6. Информационные конструкции, размещаемые в </w:t>
      </w:r>
      <w:proofErr w:type="spellStart"/>
      <w:r w:rsidRPr="00F14B25">
        <w:rPr>
          <w:rFonts w:eastAsia="Calibri"/>
          <w:sz w:val="20"/>
          <w:szCs w:val="20"/>
          <w:lang w:bidi="ru-RU"/>
        </w:rPr>
        <w:t>Мокроусовском</w:t>
      </w:r>
      <w:proofErr w:type="spellEnd"/>
      <w:r w:rsidRPr="00F14B25">
        <w:rPr>
          <w:rFonts w:eastAsia="Calibri"/>
          <w:sz w:val="20"/>
          <w:szCs w:val="20"/>
          <w:lang w:bidi="ru-RU"/>
        </w:rPr>
        <w:t xml:space="preserve"> муниципальном округе Курганской области,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в том числе размещаемые на внешних поверхностях зданий, строений, сооружений, а также должны не нарушать внешний архитектурно-художественный облик населенных пунктов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и обеспечивать соответствие эстетических характеристик информационных конструкций стилистике объекта, на котором они размещаются.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7. На территории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запрещается: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lastRenderedPageBreak/>
        <w:t>1) 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 размещение на зданиях вывесок, перекрывающих архитектурные элементы зданий (например, оконные проемы, колонны, орнамент);</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3) размещение на памятниках архитектуры и зданиях, год постройки которых 1953-й или более ранний, вывесок с подложками;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4) размещение плакатов, листовок, объявлений, в том числе рекламного характера, на конструкциях, расположенных вне мест, определенных постановлением Администрации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5) размещение всех видов рекламы, объявлений и плакатов на лестничных ограждениях входных групп в здания, строения и сооружения;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6) размещение на ограждающих конструкциях лоджий и балконах многоквартирных жилых домов объявлений, плакатов и элементов рекламы;</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7) размещение на ограждениях земельных участков, предназначенных для индивиду</w:t>
      </w:r>
      <w:r w:rsidRPr="00F14B25">
        <w:rPr>
          <w:rFonts w:eastAsia="Calibri"/>
          <w:sz w:val="20"/>
          <w:szCs w:val="20"/>
          <w:lang w:bidi="ru-RU"/>
        </w:rPr>
        <w:softHyphen/>
        <w:t>ального жилищного строительства объявлений, плакатов, рекламных конструкций и элементов рекламы;</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8) размещение на территории земельных участков, предназначенных для индивиду</w:t>
      </w:r>
      <w:r w:rsidRPr="00F14B25">
        <w:rPr>
          <w:rFonts w:eastAsia="Calibri"/>
          <w:sz w:val="20"/>
          <w:szCs w:val="20"/>
          <w:lang w:bidi="ru-RU"/>
        </w:rPr>
        <w:softHyphen/>
        <w:t>ального жилищного строительства рекламных конструкций, информационных стендов и элементов рекламы.</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8. Правообладатели информационных конструкций должны содержать их в технически исправном состоянии, очищать от грязи и мусора.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Не допускается наличие на информационных конструкциях механических повреждений, металлические элементы информационных конструкций должны быть очищены от ржавчины и окрашены в серый цвет.</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В случае отсутствия информационных сообщений на рекламных конструкциях, рекламные поля должны быть закрыты белым баннерным полотном.</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9. Очистка и удаление самовольно размещенных плакатов, листовок, объявлений, в том числе рекламного характера, и иных информационных материалов, печатной продукции, уличного искусства (стрит-арт, граффити, </w:t>
      </w:r>
      <w:proofErr w:type="spellStart"/>
      <w:r w:rsidRPr="00F14B25">
        <w:rPr>
          <w:rFonts w:eastAsia="Calibri"/>
          <w:sz w:val="20"/>
          <w:szCs w:val="20"/>
          <w:lang w:bidi="ru-RU"/>
        </w:rPr>
        <w:t>мурали</w:t>
      </w:r>
      <w:proofErr w:type="spellEnd"/>
      <w:r w:rsidRPr="00F14B25">
        <w:rPr>
          <w:rFonts w:eastAsia="Calibri"/>
          <w:sz w:val="20"/>
          <w:szCs w:val="20"/>
          <w:lang w:bidi="ru-RU"/>
        </w:rPr>
        <w:t>), надписей и изображений на зданиях, строениях, сооружениях, заборах, нестационарных торговых объектах, остановочных комплексах, остановочных пунктах, опорах освещения, опорах контактной сети и линий электропередач, деревьях осуществляется физическими и юридическими лицами, индивидуальными предпринимателями, являющимися собственниками, законными владельцами перечисленных объектов.</w:t>
      </w:r>
    </w:p>
    <w:p w:rsidR="00F14B25" w:rsidRPr="00F14B25" w:rsidRDefault="00F14B25" w:rsidP="00F14B25">
      <w:pPr>
        <w:widowControl/>
        <w:autoSpaceDE/>
        <w:autoSpaceDN/>
        <w:jc w:val="both"/>
        <w:rPr>
          <w:rFonts w:eastAsia="Calibri"/>
          <w:b/>
          <w:bCs/>
          <w:sz w:val="20"/>
          <w:szCs w:val="20"/>
          <w:lang w:bidi="ru-RU"/>
        </w:rPr>
      </w:pPr>
      <w:bookmarkStart w:id="7" w:name="bookmark12"/>
    </w:p>
    <w:p w:rsidR="00F14B25" w:rsidRPr="00F14B25" w:rsidRDefault="00F14B25" w:rsidP="00F14B25">
      <w:pPr>
        <w:widowControl/>
        <w:autoSpaceDE/>
        <w:autoSpaceDN/>
        <w:jc w:val="center"/>
        <w:rPr>
          <w:rFonts w:eastAsia="Calibri"/>
          <w:b/>
          <w:bCs/>
          <w:sz w:val="20"/>
          <w:szCs w:val="20"/>
          <w:lang w:bidi="ru-RU"/>
        </w:rPr>
      </w:pPr>
      <w:r w:rsidRPr="00F14B25">
        <w:rPr>
          <w:rFonts w:eastAsia="Calibri"/>
          <w:b/>
          <w:bCs/>
          <w:sz w:val="20"/>
          <w:szCs w:val="20"/>
          <w:lang w:bidi="ru-RU"/>
        </w:rPr>
        <w:t>Статья 8. Размещение и содержание детских и спортивных площадок, площадок для выгула животных, парковок (парковочных мест)</w:t>
      </w:r>
      <w:bookmarkEnd w:id="7"/>
    </w:p>
    <w:p w:rsidR="00F14B25" w:rsidRPr="00F14B25" w:rsidRDefault="00F14B25" w:rsidP="00F14B25">
      <w:pPr>
        <w:widowControl/>
        <w:autoSpaceDE/>
        <w:autoSpaceDN/>
        <w:jc w:val="both"/>
        <w:rPr>
          <w:rFonts w:eastAsia="Calibri"/>
          <w:b/>
          <w:bCs/>
          <w:sz w:val="20"/>
          <w:szCs w:val="20"/>
          <w:lang w:bidi="ru-RU"/>
        </w:rPr>
      </w:pP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1. На территории населенных пунктов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предусматривается размещение детских и спортивных площадок, площадок для выгула животных, парковок (парковочных мест).</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 Размеры, расстояния от площадок до окон жилых и общественных зданий, расстояния между площадками, требования к их обустройству должны соответствовать требованиям действующего федерального законодательства, строительных и санитарных норм и правил.</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3. В условиях сложившейся застройки обустройство площадок на дворовых территориях осуществляется исходя из размера земельного участка, градостроительной ситуации, с соблюдением строительных норм и правил.</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4. Детские, спортивные площадки должны предусматривать современные игровые, спортивные комплексы с оборудованием малых архитектурных форм и спортивного инвентаря для игр детей.</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Оборудование игровых и спортивных комплексов должно соответствовать стандартам, устанавливающим общие требования безопасности при монтаже и эксплуатации оборудования всех типов.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Размещаемое на детских, спортивных площадках оборудование должно быть исправно, устойчиво закреплено, без шероховатостей, водостойким.</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При планировании размеров детских, спортивных площадок (функциональных зон площадок) необходимо учитывать:</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 размеры территории, на которой будет располагаться детская, спортивная площадка;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 функциональное предназначение и состав оборудования;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3) требования документов по безопасности детских, спортивных площадок (зоны безопасности оборудования);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4) наличие других элементов благоустройства (разделение различных функциональных зон);</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5) расположение подходов к детской, спортивной площадке;</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6) пропускную способность детской, спортивной площадки.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5. Детские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рекомендуется организация </w:t>
      </w:r>
      <w:proofErr w:type="spellStart"/>
      <w:r w:rsidRPr="00F14B25">
        <w:rPr>
          <w:rFonts w:eastAsia="Calibri"/>
          <w:sz w:val="20"/>
          <w:szCs w:val="20"/>
          <w:lang w:bidi="ru-RU"/>
        </w:rPr>
        <w:t>спортивноигровых</w:t>
      </w:r>
      <w:proofErr w:type="spellEnd"/>
      <w:r w:rsidRPr="00F14B25">
        <w:rPr>
          <w:rFonts w:eastAsia="Calibri"/>
          <w:sz w:val="20"/>
          <w:szCs w:val="20"/>
          <w:lang w:bidi="ru-RU"/>
        </w:rPr>
        <w:t xml:space="preserve"> комплексов (микро-скалодромы, велодромы и т.п.) и оборудование специальных мест для катания на самокатах, роликовых досках и коньках.</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6. Детские площадки должны быть изолированы от транзитного пешеходного движения, проездов, контейнерных площадок, участков постоянного и временного хранения автотранспортных средств. Подходы к детским площадкам не рекомендуется организовывать с проезжей части.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7.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местах, связанных с возможностью падения детей. Места установки скамеек оборудуются </w:t>
      </w:r>
      <w:r w:rsidRPr="00F14B25">
        <w:rPr>
          <w:rFonts w:eastAsia="Calibri"/>
          <w:sz w:val="20"/>
          <w:szCs w:val="20"/>
          <w:lang w:bidi="ru-RU"/>
        </w:rPr>
        <w:lastRenderedPageBreak/>
        <w:t>твердыми видами покрытия или фундаментом. При травяном покрытии площадок предусматриваются пешеходные дорожки к оборудованию с твердым, мягким или комбинированным видами покрытия.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8. На детских площадках для детей дошкольного возраста не допускается произрастание растений с колючками. На всех видах детских площадок не допускается применение растений с ядовитыми плодами.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9. Размещение игрового оборудования проектируется с учетом нормативных параметров безопасности. Площадки спортивно-игровых комплексов оборудуются стендом с правилами поведения на площадке и пользования спортивно-игровым оборудованием.</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При реконструкции детских площадок во избежание травматизма следует исключать наличие на территории площадки выступающих корней или нависающих низких веток, остатков старого, демонтированного оборудования (стойки, фундаменты), находящихся над поверхностью земли, не заглубленных в землю металлических перемычек у турников и качелей. При ведении работ по реконструкции, капитальному ремонту, ремонту объектов капитального строительства и иных объектов, расположенных на земельных участках, имеющих общую границу с детскими площадками, детские площадки следует изолировать от мест ведения работ и складирования строительных материалов.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10. Конструкции оборудования детских площадок не должны приводить к скоплению воды на поверхности покрытия, должны обеспечивать свободный сток воды и просыхание.</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11. Спортивные площадки проектируются в составе территорий жилого и рекреационного назначения, участков спортивных сооружений, участков общеобразовательных школ.</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12.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Спортивные площадки должны быть оборудованы спортивным и (или) игровым оборудованием, которое должно быть в технически исправном состоянии, обеспечивающем их надлежащую эксплуатацию, их покрытие не должно иметь повреждений, сколов, коррозии металлических элементов, выступающих гвоздей.</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13. Спортивные площадки оборудуются сетчатым ограждением высотой 2,5 - 3 м, а в местах примыкания спортивных площадок друг к другу - высотой не менее 1,2 м.</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14. Территория спортивной площадки и прилегающая территория ежедневно очищаются от мусора и посторонних предметов. Своевременно производится обрезка деревьев, кустарника и скос травы.</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15. Дорожки, ограждения, скамейки, урны для мусора должны находиться в исправном состоянии. Мусор из урн удаляется в утренние часы, по мере необходимости, но не реже одного раза в сутки.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16. Средства наружного освещения должны содержаться в исправном состоянии, осветительная арматура и (или) опора освещения не должны иметь механических повреждений и ржавчины, плафоны должны быть чистыми и не иметь трещин и сколов.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17. Устройство покрытия спортивных площадок выполняется в соответствии с требованиями норм и правил, обеспечивающими исключение травматизма.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18. Места размещения площадок для выгула животных определяются Администрацией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и должны размещаться на территориях за пределами первого и второго поясов зон санитарной охраны источников питьевого водоснабжения.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Площадки для выгула и дрессировки животных могут размещаться на территориях общего пользования за пределами полосы отвода автомобильных дорог, под линиями электропередач с напряжением не более 110 </w:t>
      </w:r>
      <w:proofErr w:type="spellStart"/>
      <w:r w:rsidRPr="00F14B25">
        <w:rPr>
          <w:rFonts w:eastAsia="Calibri"/>
          <w:sz w:val="20"/>
          <w:szCs w:val="20"/>
          <w:lang w:bidi="ru-RU"/>
        </w:rPr>
        <w:t>кВ</w:t>
      </w:r>
      <w:proofErr w:type="spellEnd"/>
      <w:r w:rsidRPr="00F14B25">
        <w:rPr>
          <w:rFonts w:eastAsia="Calibri"/>
          <w:sz w:val="20"/>
          <w:szCs w:val="20"/>
          <w:lang w:bidi="ru-RU"/>
        </w:rPr>
        <w:t>, за пределами санитарной зоны источников водоснабжения первого и второго поясов, на территориях водоохранных зон, пустошах, лесопарковых зон населенных пунктов и в логах.</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19. Площадки для выгула домашних животных должны соответствовать требованиям, установленным законодательством Российской Федерации, Курганской области и настоящими Правилами.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20. Площадка для выгула домашних животных должна быть огорожена по всему периметру, за исключением территории общего пользования, на которых разрешается выгул домашних животных. При этом ограждение площадки должно быть не менее 2 м в высоту, не должно быть травмоопасным для человека и (или) животного, а также нижняя часть ограждения не должна быть не выше уровня планировочной отметки земли в глубину.</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21. Для покрытия поверхности части площадки для выгула животных предусматривается выровненная поверхность, обеспечивающая хороший дренаж, не травмирующая конечности животных (газонное, песчаное, песчано-земляное). Подход к площадке оборудуется твердым видом покрытия.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22. Ограждение площадки для выгула должно быть высотой не менее 2,0 м. Расстояние между элементами и секциями ограждения, его нижним краем и поверхностью площадки не должно позволять животному покинуть площадку.</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23. На территории площадки для выгула животных размещается информационный стенд с правилами пользования площадкой.</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24. Запрещается выгул собак и иных домашних животных на территориях образовательных организаций, учреждений здравоохранения, на тротуарах, газонах, детских площадках, спортивных площадках, в скверах, парках, а также несоблюдение владельцами домашних животных других обязанностей по их содержанию, установленных действующим законодательством.</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25. Площадка для выгула домашних животных должна быть оборудована специальной урной для экскрементов и табличкой «Площадка для выгула домашних животных».</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Владельцы домашних животных самостоятельно осуществляют уборку и утилизацию экскрементов своих питомцев.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26. Перечень обязательных элементов благоустройства на территории площадки для выгула животных включает различные виды покрытия, ограждение, не менее одной скамьи, не менее одной урны, осветительное оборудование.</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27. Размещение парковок (парковочных мест) на территории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осуществляется в пределах предоставленного земельного участка, в соответствии с местными нормативами </w:t>
      </w:r>
      <w:r w:rsidRPr="00F14B25">
        <w:rPr>
          <w:rFonts w:eastAsia="Calibri"/>
          <w:sz w:val="20"/>
          <w:szCs w:val="20"/>
          <w:lang w:bidi="ru-RU"/>
        </w:rPr>
        <w:lastRenderedPageBreak/>
        <w:t xml:space="preserve">градостроительного проектирования, муниципальными правовыми актами Администрации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28. На парковках общего пользования выделяются места для стоянки специальных транспортных средств инвалидов, в соответствии с законодательством Российской Федерации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29. Пользователи парковок общего пользования при размещении транспортных средств обязаны соблюдать правила пользования парковками общего пользования, установленные владельцами парковок. Владельцы парковок общего пользования обязаны размещать правила пользования парковками общего пользования в общедоступных местах для ознакомления.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Контроль за соблюдением правил пользования парковками общего пользования осуществляется владельцами таких парковок.</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30. Содержание и эксплуатация детских и спортивных площадок, площадок для выгула животных, парковок (парковочных мест), включая покрытие, должны соответствовать общим требованиям к содержанию территории, объектов и элементов благоустройства, а также обязательным требованиям к оборудованию и покрытию, установленным законодательством.</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При обнаружении в процессе эксплуатации оборудования дефектов, влияющих на безопасность оборудования, дефекты устраняются в течение одного рабочего дня после дня выявления и (или) получения информации о дефектах эксплуатирующей организацией (владельцем).</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До устранения дефектов принимаются меры к приостановлению эксплуатации, а в случае невозможности устранить дефекты оборудование подлежит демонтажу и удалению с площадки, парковки. После удаления оборудования оставшийся в земле фундамент также подлежит удалению или огораживается и закрывается сверху так, чтобы участок площадки, парковки был безопасным.</w:t>
      </w:r>
    </w:p>
    <w:p w:rsidR="00F14B25" w:rsidRPr="00F14B25" w:rsidRDefault="00F14B25" w:rsidP="00F14B25">
      <w:pPr>
        <w:widowControl/>
        <w:autoSpaceDE/>
        <w:autoSpaceDN/>
        <w:jc w:val="center"/>
        <w:rPr>
          <w:rFonts w:eastAsia="Calibri"/>
          <w:b/>
          <w:bCs/>
          <w:sz w:val="20"/>
          <w:szCs w:val="20"/>
          <w:lang w:bidi="ru-RU"/>
        </w:rPr>
      </w:pPr>
      <w:bookmarkStart w:id="8" w:name="bookmark14"/>
    </w:p>
    <w:p w:rsidR="00F14B25" w:rsidRPr="00F14B25" w:rsidRDefault="00F14B25" w:rsidP="00F14B25">
      <w:pPr>
        <w:widowControl/>
        <w:autoSpaceDE/>
        <w:autoSpaceDN/>
        <w:jc w:val="center"/>
        <w:rPr>
          <w:rFonts w:eastAsia="Calibri"/>
          <w:b/>
          <w:bCs/>
          <w:sz w:val="20"/>
          <w:szCs w:val="20"/>
          <w:lang w:bidi="ru-RU"/>
        </w:rPr>
      </w:pPr>
      <w:r w:rsidRPr="00F14B25">
        <w:rPr>
          <w:rFonts w:eastAsia="Calibri"/>
          <w:b/>
          <w:bCs/>
          <w:sz w:val="20"/>
          <w:szCs w:val="20"/>
          <w:lang w:bidi="ru-RU"/>
        </w:rPr>
        <w:t>Статья 9. Организация пешеходных коммуникаций</w:t>
      </w:r>
      <w:bookmarkEnd w:id="8"/>
    </w:p>
    <w:p w:rsidR="00F14B25" w:rsidRPr="00F14B25" w:rsidRDefault="00F14B25" w:rsidP="00F14B25">
      <w:pPr>
        <w:widowControl/>
        <w:autoSpaceDE/>
        <w:autoSpaceDN/>
        <w:jc w:val="both"/>
        <w:rPr>
          <w:rFonts w:eastAsia="Calibri"/>
          <w:b/>
          <w:bCs/>
          <w:sz w:val="20"/>
          <w:szCs w:val="20"/>
          <w:lang w:bidi="ru-RU"/>
        </w:rPr>
      </w:pP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1. При создании и благоустройстве пешеходных коммуникаций на территории населенных пунктов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К пешеходным коммуникациям относят тротуары, аллеи, дорожки, тропинки. В системе пешеходных коммуникаций выделяют основные и второстепенные пешеходные коммуникации.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 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Все точки пересечения основных пешеходных коммуникаций с транспортными проездами оснащаются устройствами бордюрных пандусов.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Перечень элементов благоустройства на территории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3.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Перечень элементов благоустройства на территории второстепенных пешеходных коммуникаций включает различные виды покрытия. На дорожках скверов, бульваров, садов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необходимо предусматривать твердые виды покрытия с элементами сопряжения. На дорожках крупных рекреационных объектов (парков) необходимо предусматривать различные виды мягкого или комбинированных покрытий, пешеходные тропы с естественным грунтовым покрытием.</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4. Проектирование и создание пешеходных коммуникаций осуществляется с учетом фактически сложившихся пешеходных маршрутов и упорядоченных пешеходных маршрутов (созданных пешеходных коммуникаций).</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5. При планировочной организации пешеходных тротуаров необходимо предусматривать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6. При создании пешеходных тротуаров учитывается следующее:</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 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 исходя из текущих планировочных решений по транспортным путям рекомендуется осуществлять проектирование пешеходных тротуаров с минимальным числом пересечений с проезжей частью дорог и пересечений массовых пешеходных потоков.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7. Покрытие пешеходных дорожек предусматривается удобным при ходьбе и устойчивым к износу.</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8. Пешеходные дорожки и тротуары в составе активно используемых общественных</w:t>
      </w:r>
      <w:r w:rsidRPr="00F14B25">
        <w:rPr>
          <w:color w:val="000000"/>
          <w:sz w:val="20"/>
          <w:szCs w:val="20"/>
          <w:lang w:eastAsia="ru-RU" w:bidi="ru-RU"/>
        </w:rPr>
        <w:t xml:space="preserve"> </w:t>
      </w:r>
      <w:r w:rsidRPr="00F14B25">
        <w:rPr>
          <w:rFonts w:eastAsia="Calibri"/>
          <w:sz w:val="20"/>
          <w:szCs w:val="20"/>
          <w:lang w:bidi="ru-RU"/>
        </w:rPr>
        <w:t>пространств предусматриваются шириной, позволяющей избежать образования толпы.</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При проектировании новых, реконструкции и капитальном ремонте пешеходных тротуаров, необходимо учитывать, что покрытие должно иметь ровную, без высотных перепадов поверхность по всей протяжённости улицы.</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9. При проектировании новых, реконструкции и капитальном ремонте тротуаров, аллей, дорожек необходимо предусматривать освещение пешеходных маршрутов.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10. При планировании пешеходных маршрутов необходимо создание мест для кратковременного отдыха (скамейки и пр.) для маломобильных групп населения.</w:t>
      </w:r>
    </w:p>
    <w:p w:rsidR="00F14B25" w:rsidRPr="00F14B25" w:rsidRDefault="00F14B25" w:rsidP="00F14B25">
      <w:pPr>
        <w:widowControl/>
        <w:autoSpaceDE/>
        <w:autoSpaceDN/>
        <w:jc w:val="both"/>
        <w:rPr>
          <w:rFonts w:eastAsia="Calibri"/>
          <w:sz w:val="20"/>
          <w:szCs w:val="20"/>
          <w:lang w:bidi="ru-RU"/>
        </w:rPr>
      </w:pPr>
    </w:p>
    <w:p w:rsidR="00F14B25" w:rsidRPr="00F14B25" w:rsidRDefault="00F14B25" w:rsidP="00F14B25">
      <w:pPr>
        <w:widowControl/>
        <w:autoSpaceDE/>
        <w:autoSpaceDN/>
        <w:jc w:val="center"/>
        <w:rPr>
          <w:rFonts w:eastAsia="Calibri"/>
          <w:b/>
          <w:bCs/>
          <w:sz w:val="20"/>
          <w:szCs w:val="20"/>
          <w:lang w:bidi="ru-RU"/>
        </w:rPr>
      </w:pPr>
      <w:r w:rsidRPr="00F14B25">
        <w:rPr>
          <w:rFonts w:eastAsia="Calibri"/>
          <w:b/>
          <w:bCs/>
          <w:sz w:val="20"/>
          <w:szCs w:val="20"/>
          <w:lang w:bidi="ru-RU"/>
        </w:rPr>
        <w:t xml:space="preserve">Статья 10. Обустройство территории </w:t>
      </w:r>
      <w:proofErr w:type="spellStart"/>
      <w:r w:rsidRPr="00F14B25">
        <w:rPr>
          <w:rFonts w:eastAsia="Calibri"/>
          <w:b/>
          <w:bCs/>
          <w:sz w:val="20"/>
          <w:szCs w:val="20"/>
          <w:lang w:bidi="ru-RU"/>
        </w:rPr>
        <w:t>Мокроусовского</w:t>
      </w:r>
      <w:proofErr w:type="spellEnd"/>
      <w:r w:rsidRPr="00F14B25">
        <w:rPr>
          <w:rFonts w:eastAsia="Calibri"/>
          <w:b/>
          <w:bCs/>
          <w:sz w:val="20"/>
          <w:szCs w:val="20"/>
          <w:lang w:bidi="ru-RU"/>
        </w:rPr>
        <w:t xml:space="preserve"> муниципального округа Курганской области в целях обеспечения беспрепятственного передвижения инвалидов и других маломобильных групп населения</w:t>
      </w:r>
    </w:p>
    <w:p w:rsidR="00F14B25" w:rsidRPr="00F14B25" w:rsidRDefault="00F14B25" w:rsidP="00F14B25">
      <w:pPr>
        <w:widowControl/>
        <w:autoSpaceDE/>
        <w:autoSpaceDN/>
        <w:jc w:val="center"/>
        <w:rPr>
          <w:rFonts w:eastAsia="Calibri"/>
          <w:sz w:val="20"/>
          <w:szCs w:val="20"/>
          <w:lang w:bidi="ru-RU"/>
        </w:rPr>
      </w:pP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 При проектировании объектов благоустройства жилой среды, улиц и дорог, объектов культурно-бытового обслуживания должна предусматриваться доступность среды для инвалидов и других маломобильных групп населения (далее - маломобильные группы населения), в том числе оснащение этих объектов элементами и техническими средствами, способствующими беспрепятственному передвижению маломобильных групп населения.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 Проектирование, строительство, установка технических средств и оборудования, способствующих беспрепятственному передвижению маломобильных групп населения, должны осуществляться при новом строительстве заказчиком в соответствии с утвержденной проектной документацией.</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3. Подходы и подъезды к зданиям, строениям, сооружениям должны обеспечивать доступность зданий, строений, сооружений для маломобильных групп населения в соответствии с установленными требованиями: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 точки пересечения тротуаров, пешеходных дорожек с транспортными проездами оснащаются бордюрными пандусами для маломобильных групп населения,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 при планировочной организации вновь создаваемых пешеходных тротуаров, пешеходных дорожек необходимо предусматривать беспрепятственный доступ маломобильных групп населения к зданиям и сооружениям, объектам благоустройства,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3) при создании и обустройстве парковок (парковочных мест) необходимо предусматривать специально оборудованные места для маломобильных групп населения.</w:t>
      </w:r>
    </w:p>
    <w:p w:rsidR="00F14B25" w:rsidRPr="00F14B25" w:rsidRDefault="00F14B25" w:rsidP="00F14B25">
      <w:pPr>
        <w:widowControl/>
        <w:autoSpaceDE/>
        <w:autoSpaceDN/>
        <w:jc w:val="both"/>
        <w:rPr>
          <w:rFonts w:eastAsia="Calibri"/>
          <w:b/>
          <w:bCs/>
          <w:sz w:val="20"/>
          <w:szCs w:val="20"/>
          <w:lang w:bidi="ru-RU"/>
        </w:rPr>
      </w:pPr>
    </w:p>
    <w:p w:rsidR="00F14B25" w:rsidRPr="00F14B25" w:rsidRDefault="00F14B25" w:rsidP="00F14B25">
      <w:pPr>
        <w:widowControl/>
        <w:autoSpaceDE/>
        <w:autoSpaceDN/>
        <w:jc w:val="center"/>
        <w:rPr>
          <w:rFonts w:eastAsia="Calibri"/>
          <w:b/>
          <w:bCs/>
          <w:sz w:val="20"/>
          <w:szCs w:val="20"/>
          <w:lang w:bidi="ru-RU"/>
        </w:rPr>
      </w:pPr>
      <w:r w:rsidRPr="00F14B25">
        <w:rPr>
          <w:rFonts w:eastAsia="Calibri"/>
          <w:b/>
          <w:bCs/>
          <w:sz w:val="20"/>
          <w:szCs w:val="20"/>
          <w:lang w:bidi="ru-RU"/>
        </w:rPr>
        <w:t xml:space="preserve">Статья 11. Уборка территории </w:t>
      </w:r>
      <w:proofErr w:type="spellStart"/>
      <w:r w:rsidRPr="00F14B25">
        <w:rPr>
          <w:rFonts w:eastAsia="Calibri"/>
          <w:b/>
          <w:bCs/>
          <w:sz w:val="20"/>
          <w:szCs w:val="20"/>
          <w:lang w:bidi="ru-RU"/>
        </w:rPr>
        <w:t>Мокроусовского</w:t>
      </w:r>
      <w:proofErr w:type="spellEnd"/>
      <w:r w:rsidRPr="00F14B25">
        <w:rPr>
          <w:rFonts w:eastAsia="Calibri"/>
          <w:b/>
          <w:bCs/>
          <w:sz w:val="20"/>
          <w:szCs w:val="20"/>
          <w:lang w:bidi="ru-RU"/>
        </w:rPr>
        <w:t xml:space="preserve"> муниципального округа Курганской области</w:t>
      </w:r>
    </w:p>
    <w:p w:rsidR="00F14B25" w:rsidRPr="00F14B25" w:rsidRDefault="00F14B25" w:rsidP="00F14B25">
      <w:pPr>
        <w:widowControl/>
        <w:autoSpaceDE/>
        <w:autoSpaceDN/>
        <w:jc w:val="both"/>
        <w:rPr>
          <w:rFonts w:eastAsia="Calibri"/>
          <w:sz w:val="20"/>
          <w:szCs w:val="20"/>
          <w:lang w:bidi="ru-RU"/>
        </w:rPr>
      </w:pP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1. Уборка территории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осуществляется в соответствии с требованиями законодательства, в том числе санитарных норм и правил, Правил противопожарного режима в Российской Федерации, правил и норм технической эксплуатации жилищного фонда, иных правовых актов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а также настоящих Правил.</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 Физические, юридические лица, индивидуальные предприниматели, являющиеся собственниками (владельцами) зданий (помещений в них), сооружений, включая временные сооружения, а также владеющих земельными участками на праве собственности или ином праве владения, обязаны осуществлять уборку территории, в том числе прилегающей территории, определенной в соответствии со статьей 15 настоящих правил, самостоятельно или посредством привлечения специализированных организаций за счет собственных средств, в соответствии с действующим законодательством и настоящими Правилами.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3. Уборка территории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осуществляется путем проведения: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1) работ по содержанию территории населенных пунктов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 единичных массовых мероприятий (субботников).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4. Мероприятия по уборке территории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включают: летнюю уборку, зимнюю уборку.</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5. Уборка территории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в зимний период включает работы по очистке территории от снега, мусора, в том числе проведение следующих видов работ:</w:t>
      </w:r>
    </w:p>
    <w:p w:rsidR="00F14B25" w:rsidRPr="00F14B25" w:rsidRDefault="00F14B25" w:rsidP="00F14B25">
      <w:pPr>
        <w:widowControl/>
        <w:autoSpaceDE/>
        <w:autoSpaceDN/>
        <w:jc w:val="both"/>
        <w:rPr>
          <w:rFonts w:eastAsia="Calibri"/>
          <w:sz w:val="20"/>
          <w:szCs w:val="20"/>
          <w:lang w:bidi="ru-RU"/>
        </w:rPr>
      </w:pPr>
      <w:r w:rsidRPr="00F14B25">
        <w:rPr>
          <w:rFonts w:eastAsia="Calibri"/>
          <w:bCs/>
          <w:sz w:val="20"/>
          <w:szCs w:val="20"/>
          <w:lang w:bidi="ru-RU"/>
        </w:rPr>
        <w:t>1)</w:t>
      </w:r>
      <w:r w:rsidRPr="00F14B25">
        <w:rPr>
          <w:rFonts w:eastAsia="Calibri"/>
          <w:b/>
          <w:bCs/>
          <w:sz w:val="20"/>
          <w:szCs w:val="20"/>
          <w:lang w:bidi="ru-RU"/>
        </w:rPr>
        <w:t xml:space="preserve"> на автомобильных дорогах:</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подметание и сгребание снега подметально-уборочными машинами и подметальными тракторами;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организация работ по обработке дорог противогололедными материалами;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подготовка снежного вала автогрейдерами и бульдозерами;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разгребание и сметание валов снега на перекрестках и въездах во дворы;</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разгребание валов снега на остановках общественного транспорта и пешеходных переходах;</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погрузка снега снегопогрузчиками в автосамосвалы;</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вывоз снега автосамосвалами;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зачистка лотковой полосы после погрузки и вывоза снега;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удаление наката автогрейдерами;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уборка снега вдоль проезжей части вручную;</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уборка парковочных карманов.</w:t>
      </w:r>
    </w:p>
    <w:p w:rsidR="00F14B25" w:rsidRPr="00F14B25" w:rsidRDefault="00F14B25" w:rsidP="00F14B25">
      <w:pPr>
        <w:widowControl/>
        <w:autoSpaceDE/>
        <w:autoSpaceDN/>
        <w:jc w:val="both"/>
        <w:rPr>
          <w:rFonts w:eastAsia="Calibri"/>
          <w:b/>
          <w:bCs/>
          <w:sz w:val="20"/>
          <w:szCs w:val="20"/>
          <w:lang w:bidi="ru-RU"/>
        </w:rPr>
      </w:pPr>
      <w:bookmarkStart w:id="9" w:name="bookmark16"/>
      <w:r w:rsidRPr="00F14B25">
        <w:rPr>
          <w:rFonts w:eastAsia="Calibri"/>
          <w:bCs/>
          <w:sz w:val="20"/>
          <w:szCs w:val="20"/>
          <w:lang w:bidi="ru-RU"/>
        </w:rPr>
        <w:t>2)</w:t>
      </w:r>
      <w:r w:rsidRPr="00F14B25">
        <w:rPr>
          <w:rFonts w:eastAsia="Calibri"/>
          <w:b/>
          <w:bCs/>
          <w:sz w:val="20"/>
          <w:szCs w:val="20"/>
          <w:lang w:bidi="ru-RU"/>
        </w:rPr>
        <w:t xml:space="preserve"> на тротуарах:</w:t>
      </w:r>
      <w:bookmarkEnd w:id="9"/>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уборка снега вручную;</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подметание и сгребание снега подметальными тракторами;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очистка тротуаров от уплотненного снега;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посыпка тротуаров противогололедным материалом;</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погрузка и вывоз снега;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очистка урн от мусора.</w:t>
      </w:r>
    </w:p>
    <w:p w:rsidR="00F14B25" w:rsidRPr="00F14B25" w:rsidRDefault="00F14B25" w:rsidP="00F14B25">
      <w:pPr>
        <w:widowControl/>
        <w:autoSpaceDE/>
        <w:autoSpaceDN/>
        <w:jc w:val="both"/>
        <w:rPr>
          <w:rFonts w:eastAsia="Calibri"/>
          <w:b/>
          <w:bCs/>
          <w:sz w:val="20"/>
          <w:szCs w:val="20"/>
          <w:lang w:bidi="ru-RU"/>
        </w:rPr>
      </w:pPr>
      <w:bookmarkStart w:id="10" w:name="bookmark18"/>
      <w:r w:rsidRPr="00F14B25">
        <w:rPr>
          <w:rFonts w:eastAsia="Calibri"/>
          <w:bCs/>
          <w:sz w:val="20"/>
          <w:szCs w:val="20"/>
          <w:lang w:bidi="ru-RU"/>
        </w:rPr>
        <w:t>3)</w:t>
      </w:r>
      <w:r w:rsidRPr="00F14B25">
        <w:rPr>
          <w:rFonts w:eastAsia="Calibri"/>
          <w:b/>
          <w:bCs/>
          <w:sz w:val="20"/>
          <w:szCs w:val="20"/>
          <w:lang w:bidi="ru-RU"/>
        </w:rPr>
        <w:t xml:space="preserve"> на остановках общественного транспорта:</w:t>
      </w:r>
      <w:bookmarkEnd w:id="10"/>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очистка от уплотненного снега, сдвигание снега в валы и кучи, сбор случайного мусора;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очистка урн;</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погрузка вручную и вывоз мусора;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вывоз снега;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посыпка остановочных площадок противогололедным материалом;</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lastRenderedPageBreak/>
        <w:t>- очистка крыш, козырьков остановочных навесов от снега и ледяных наростов.</w:t>
      </w:r>
    </w:p>
    <w:p w:rsidR="00F14B25" w:rsidRPr="00F14B25" w:rsidRDefault="00F14B25" w:rsidP="00F14B25">
      <w:pPr>
        <w:widowControl/>
        <w:autoSpaceDE/>
        <w:autoSpaceDN/>
        <w:jc w:val="both"/>
        <w:rPr>
          <w:rFonts w:eastAsia="Calibri"/>
          <w:b/>
          <w:bCs/>
          <w:sz w:val="20"/>
          <w:szCs w:val="20"/>
          <w:lang w:bidi="ru-RU"/>
        </w:rPr>
      </w:pPr>
      <w:bookmarkStart w:id="11" w:name="bookmark20"/>
      <w:r w:rsidRPr="00F14B25">
        <w:rPr>
          <w:rFonts w:eastAsia="Calibri"/>
          <w:bCs/>
          <w:sz w:val="20"/>
          <w:szCs w:val="20"/>
          <w:lang w:bidi="ru-RU"/>
        </w:rPr>
        <w:t>4)</w:t>
      </w:r>
      <w:r w:rsidRPr="00F14B25">
        <w:rPr>
          <w:rFonts w:eastAsia="Calibri"/>
          <w:b/>
          <w:bCs/>
          <w:sz w:val="20"/>
          <w:szCs w:val="20"/>
          <w:lang w:bidi="ru-RU"/>
        </w:rPr>
        <w:t xml:space="preserve"> на газонах:</w:t>
      </w:r>
      <w:bookmarkEnd w:id="11"/>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очистка газонов от случайного мусора со сбором в мешки;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погрузка вручную и вывоз мусора.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6. Уборка и вывоз снега из лотков проезжей части производятся силами специализированной организации на основании муниципального контракта, или организаций, несущих ответственность за содержание проезжей части данной улицы или проезда.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7. При уборке дорог или проездов в парках, садах, скверах и в других зеленых зонах допускается временное складирование снега, не содержащего противогололедные материалы, на заранее подготовленных для этого площадках при условии обеспечения сохранности зеленых насаждений и оттока талых вод.</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8. В зимний период дорожки, садовые диваны, урны и прочие элементы (малые архитектурные формы), а также пространство перед ними и с боков, подходы к ним должны быть очищены от снега и льда.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9. В период зимней уборки запрещается: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 выдвигать или перемещать на проезжую часть магистралей, улиц и проездов снег, счищаемый с внутриквартальных проездов, тротуаров, дворовых территорий, территорий предприятий, организаций, строительных площадок, торговых объектов;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 применять техническую соль в чистом виде на тротуарах и дорожных покрытиях;</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3) перебрасывать </w:t>
      </w:r>
      <w:proofErr w:type="spellStart"/>
      <w:r w:rsidRPr="00F14B25">
        <w:rPr>
          <w:rFonts w:eastAsia="Calibri"/>
          <w:sz w:val="20"/>
          <w:szCs w:val="20"/>
          <w:lang w:bidi="ru-RU"/>
        </w:rPr>
        <w:t>шнекоротором</w:t>
      </w:r>
      <w:proofErr w:type="spellEnd"/>
      <w:r w:rsidRPr="00F14B25">
        <w:rPr>
          <w:rFonts w:eastAsia="Calibri"/>
          <w:sz w:val="20"/>
          <w:szCs w:val="20"/>
          <w:lang w:bidi="ru-RU"/>
        </w:rPr>
        <w:t xml:space="preserve"> или перемещать загрязненный или засоленный снег, а также колотый лед на цветники, кустарники и деревья.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10. К первоочередным операциям зимней уборки на автомобильных дорогах относятся: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 обработка проезжей части дороги противогололедными материалами;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 сгребание и подметание снега;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3) формирование снежного вала для последующего вывоза;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4) выполнение разрывов в валах снега на перекрестках, у остановок пассажирского транспорта, подъездов к административным и общественным зданиям, выездов из дворов и т.п.</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11. К операциям второй очереди на автомобильных дорогах относятся: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 вывоз снега;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 зачистка дорожных лотков после удаления снега;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3) скалывание льда и удаление снежно-ледяных образований механизированным и ручным способом.</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12. С началом снегопада в первую очередь обрабатываются противогололедными материалами наиболее опасные для движения транспорта участки дорог и улиц: крутые спуски и подъемы, мосты, тормозные площадки на перекрестках улиц и остановках общественного</w:t>
      </w:r>
      <w:r w:rsidRPr="00F14B25">
        <w:rPr>
          <w:color w:val="000000"/>
          <w:sz w:val="20"/>
          <w:szCs w:val="20"/>
          <w:lang w:eastAsia="ru-RU" w:bidi="ru-RU"/>
        </w:rPr>
        <w:t xml:space="preserve"> </w:t>
      </w:r>
      <w:r w:rsidRPr="00F14B25">
        <w:rPr>
          <w:rFonts w:eastAsia="Calibri"/>
          <w:sz w:val="20"/>
          <w:szCs w:val="20"/>
          <w:lang w:bidi="ru-RU"/>
        </w:rPr>
        <w:t>транспорта.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13. По окончании снегопада производится завершающее сгребание снега и выполняются работы по формированию снежных валов в лотках улиц и проездов, расчистке проходов в валах снега на остановках пассажирского транспорта и в местах наземных пешеходных переходов.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14. На дорогах и улицах снег с проезжей части убирается в лотки или на разделительную полосу и формируется в виде снежных валов с разрывами на ширину от 2,0 до 2,5 метра.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15. Формирование снежных валов не допускается: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 на пересечениях всех дорог и улиц в одном уровне и вблизи железнодорожных переездов в зоне треугольника видимости;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 ближе 5 метров от пешеходного перехода;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3) ближе 20 метров от остановочного пункта общественного транспорта;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4) на участках дорог, оборудованных транспортными ограждениями или повышенным бордюром;</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5) на тротуарах.</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16. Устройство разрывов в валах снега в местах, указанных в части 18 настоящей статьи, и перед въездами во дворы, внутриквартальные проезды осуществляется сразу после выполнения механизированного подметания проезжей части после окончания очередного снегопада.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17. Вывоз снега с улиц и проездов осуществляется в первую очередь от остановок пассажирского транспорта, пешеходных переходов, мостов и путепроводов, въездов на территорию объектов здравоохранения и других социально важных объектов в течение трех суток после окончания снегопада.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18. Барьерные ограждения, дорожные знаки и указатели, обеспечивающие безопасное движение транспорта, должны быть очищены от снега и наледи.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19. Зимняя уборка тротуаров осуществляется как механизированным, так и ручным способами. Тротуары и посадочные площадки на остановках пассажирского транспорта очищаются до покрытия. Уборка снега с пешеходных тротуаров на мостах и путепроводах производится ручным способом. Запрещается механизированная уборка пешеходных зон мостов и путепроводов.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20. В период снегопадов и гололеда тротуары и другие пешеходные зоны обрабатываются противогололедным материалом.</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Механизированное подметание и ручная зачистка тротуаров, лестничных сходов, пешеходных дорожек и посадочных площадок начинаются сразу после окончания снегопада.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21. Уборка территории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в летний период производится в целях поддержания чистоты территории посредством проведения комплекса работ, в том числе:</w:t>
      </w:r>
    </w:p>
    <w:p w:rsidR="00F14B25" w:rsidRPr="00F14B25" w:rsidRDefault="00F14B25" w:rsidP="00F14B25">
      <w:pPr>
        <w:widowControl/>
        <w:autoSpaceDE/>
        <w:autoSpaceDN/>
        <w:jc w:val="both"/>
        <w:rPr>
          <w:rFonts w:eastAsia="Calibri"/>
          <w:b/>
          <w:bCs/>
          <w:sz w:val="20"/>
          <w:szCs w:val="20"/>
          <w:lang w:bidi="ru-RU"/>
        </w:rPr>
      </w:pPr>
      <w:bookmarkStart w:id="12" w:name="bookmark22"/>
      <w:r w:rsidRPr="00F14B25">
        <w:rPr>
          <w:rFonts w:eastAsia="Calibri"/>
          <w:bCs/>
          <w:sz w:val="20"/>
          <w:szCs w:val="20"/>
          <w:lang w:bidi="ru-RU"/>
        </w:rPr>
        <w:t>1)</w:t>
      </w:r>
      <w:r w:rsidRPr="00F14B25">
        <w:rPr>
          <w:rFonts w:eastAsia="Calibri"/>
          <w:b/>
          <w:bCs/>
          <w:sz w:val="20"/>
          <w:szCs w:val="20"/>
          <w:lang w:bidi="ru-RU"/>
        </w:rPr>
        <w:t xml:space="preserve"> на автомобильных дорогах:</w:t>
      </w:r>
      <w:bookmarkEnd w:id="12"/>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подметание проезжей части дорожно-уборочными машинами с предварительным смачиванием;</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уборка проезжей части по лотку подметально-уборочными машинами с вакуумной подборкой мусора;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подметание проезжей части по лотку подметально-уборочными машинами с механизированным сбором мусора;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подметание перекрестков, поворотов;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lastRenderedPageBreak/>
        <w:t>- мойка проезжей части дорожно-уборочными машинами;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мойка проезжей части по лотку дорожно-уборочными машинами;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подметание вручную проезжей части по лотку;</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механизированная и ручная погрузка и вывоз грязи, естественного мусора и ТКО;</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очистка вручную проезжей части по лотку от естественного мусора и ТКО.</w:t>
      </w:r>
    </w:p>
    <w:p w:rsidR="00F14B25" w:rsidRPr="00F14B25" w:rsidRDefault="00F14B25" w:rsidP="00F14B25">
      <w:pPr>
        <w:widowControl/>
        <w:autoSpaceDE/>
        <w:autoSpaceDN/>
        <w:jc w:val="both"/>
        <w:rPr>
          <w:rFonts w:eastAsia="Calibri"/>
          <w:b/>
          <w:bCs/>
          <w:sz w:val="20"/>
          <w:szCs w:val="20"/>
          <w:lang w:bidi="ru-RU"/>
        </w:rPr>
      </w:pPr>
      <w:bookmarkStart w:id="13" w:name="bookmark24"/>
      <w:r w:rsidRPr="00F14B25">
        <w:rPr>
          <w:rFonts w:eastAsia="Calibri"/>
          <w:bCs/>
          <w:sz w:val="20"/>
          <w:szCs w:val="20"/>
          <w:lang w:bidi="ru-RU"/>
        </w:rPr>
        <w:t>2)</w:t>
      </w:r>
      <w:r w:rsidRPr="00F14B25">
        <w:rPr>
          <w:rFonts w:eastAsia="Calibri"/>
          <w:b/>
          <w:bCs/>
          <w:sz w:val="20"/>
          <w:szCs w:val="20"/>
          <w:lang w:bidi="ru-RU"/>
        </w:rPr>
        <w:t xml:space="preserve"> на тротуарах:</w:t>
      </w:r>
      <w:bookmarkEnd w:id="13"/>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механизированное подметание с предварительным смачиванием;</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уборка подметально-уборочными машинами с вакуумной подборкой мусора;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мойка тротуаров дорожно-уборочными машинами;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подметание тротуаров вручную;</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механизированная и ручная погрузка и вывоз грязи, естественного мусора и ТКО.</w:t>
      </w:r>
    </w:p>
    <w:p w:rsidR="00F14B25" w:rsidRPr="00F14B25" w:rsidRDefault="00F14B25" w:rsidP="00F14B25">
      <w:pPr>
        <w:widowControl/>
        <w:autoSpaceDE/>
        <w:autoSpaceDN/>
        <w:jc w:val="both"/>
        <w:rPr>
          <w:rFonts w:eastAsia="Calibri"/>
          <w:b/>
          <w:bCs/>
          <w:sz w:val="20"/>
          <w:szCs w:val="20"/>
          <w:lang w:bidi="ru-RU"/>
        </w:rPr>
      </w:pPr>
      <w:bookmarkStart w:id="14" w:name="bookmark26"/>
      <w:r w:rsidRPr="00F14B25">
        <w:rPr>
          <w:rFonts w:eastAsia="Calibri"/>
          <w:bCs/>
          <w:sz w:val="20"/>
          <w:szCs w:val="20"/>
          <w:lang w:bidi="ru-RU"/>
        </w:rPr>
        <w:t>3)</w:t>
      </w:r>
      <w:r w:rsidRPr="00F14B25">
        <w:rPr>
          <w:rFonts w:eastAsia="Calibri"/>
          <w:b/>
          <w:bCs/>
          <w:sz w:val="20"/>
          <w:szCs w:val="20"/>
          <w:lang w:bidi="ru-RU"/>
        </w:rPr>
        <w:t xml:space="preserve"> на остановках общественного транспорта:</w:t>
      </w:r>
      <w:bookmarkEnd w:id="14"/>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подметание остановок вручную;</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механизированная и ручная погрузка и вывоз грязи, естественного мусора и ТКО.</w:t>
      </w:r>
    </w:p>
    <w:p w:rsidR="00F14B25" w:rsidRPr="00F14B25" w:rsidRDefault="00F14B25" w:rsidP="00F14B25">
      <w:pPr>
        <w:widowControl/>
        <w:autoSpaceDE/>
        <w:autoSpaceDN/>
        <w:jc w:val="both"/>
        <w:rPr>
          <w:rFonts w:eastAsia="Calibri"/>
          <w:b/>
          <w:bCs/>
          <w:sz w:val="20"/>
          <w:szCs w:val="20"/>
          <w:lang w:bidi="ru-RU"/>
        </w:rPr>
      </w:pPr>
      <w:bookmarkStart w:id="15" w:name="bookmark28"/>
      <w:r w:rsidRPr="00F14B25">
        <w:rPr>
          <w:rFonts w:eastAsia="Calibri"/>
          <w:bCs/>
          <w:sz w:val="20"/>
          <w:szCs w:val="20"/>
          <w:lang w:bidi="ru-RU"/>
        </w:rPr>
        <w:t>4)</w:t>
      </w:r>
      <w:r w:rsidRPr="00F14B25">
        <w:rPr>
          <w:rFonts w:eastAsia="Calibri"/>
          <w:b/>
          <w:bCs/>
          <w:sz w:val="20"/>
          <w:szCs w:val="20"/>
          <w:lang w:bidi="ru-RU"/>
        </w:rPr>
        <w:t xml:space="preserve"> газонах:</w:t>
      </w:r>
      <w:bookmarkEnd w:id="15"/>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очистка газонов от естественного мусора и ТКО;</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очистка газонов при средней и сильной засоренности с применением граблей;</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выкашивание газонов газонокосилкой или вручную;</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сбор и вывоз упавших веток;</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механизированная и ручная погрузка и вывоз естественного мусора и ТКО.</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22. Содержание урн в летний период включает в себя: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 очистку урн;</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 погрузку вручную и вывоз мусора;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3) покраску, ремонт или замену поврежденных урн.</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23. При ремонте дорог и тротуаров проводятся следующие работы:</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 устранение деформаций и повреждений (заделка выбоин, просадок, шелушения, выкрашивания и других дефектов) покрытий, исправление кромок покрытий, устранение повреждений бордюров;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 ликвидация колей глубиной до 30 миллиметров; фрезерование или срезка гребней выпора и неровностей по колеям (полосам наката) с заполнением колей черным щебнем или асфальтобетоном и устройством защитного слоя на всю ширину покрытия;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3) устройство изолирующего слоя из мелкозернистой поверхностной обработки локальными картами для приостановки и предупреждения развития отдельных трещин и сетки трещин на участках длиной до 50 метров;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4) восстановление изношенных верхних слоев асфальтобетонных покрытий на отдельных участках длиной до 50 метров;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5) восстановление поперечного профиля и ровности проезжей части автомобильных дорог со щебеночным, гравийным или грунтовым покрытием без добавления новых материалов, профилировка грунтовых дорог, восстановление поперечного профиля и ровности проезжей части гравийных и щебеночных покрытий с добавлением щебня, гравия или других материалов (расход до 100 кубических метров на 1 километр);</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6) восстановление дорожной одежды на участках с </w:t>
      </w:r>
      <w:proofErr w:type="spellStart"/>
      <w:r w:rsidRPr="00F14B25">
        <w:rPr>
          <w:rFonts w:eastAsia="Calibri"/>
          <w:sz w:val="20"/>
          <w:szCs w:val="20"/>
          <w:lang w:bidi="ru-RU"/>
        </w:rPr>
        <w:t>пучинистыми</w:t>
      </w:r>
      <w:proofErr w:type="spellEnd"/>
      <w:r w:rsidRPr="00F14B25">
        <w:rPr>
          <w:rFonts w:eastAsia="Calibri"/>
          <w:sz w:val="20"/>
          <w:szCs w:val="20"/>
          <w:lang w:bidi="ru-RU"/>
        </w:rPr>
        <w:t xml:space="preserve"> и слабыми грунтами на площади до 50 квадратных метров;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7) устранение отдельных повреждений или замена отдельных разрушенных бордюров, подпорных стенок и ограждений;</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8) устранение повреждений покрытия тротуаров.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24. Работы по техническому содержанию асфальтобетонных покрытий проезжей части, включая аварийно-восстановительный ремонт бортового камня, в летний период осуществляется с применением горячих и холодных асфальтобетонных смесей.</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25. Асфальтобетонные покрытия допускается укладывать только в сухую погоду. Основания под асфальтобетонные покрытия должны быть очищенными от грязи и сухими, выполненными в соответствии с требованиями технических регламентов, ГОСТ и СНиП, регулирующих дорожную деятельность.</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26. Проезжая часть полностью очищается от всякого вида загрязнений и промывается.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27. Тротуары и расположенные на них посадочные площадки остановок пассажирского транспорта полностью очищаются от грунтово-песчаных наносов, различного мусора и промываются.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28. Вакуумная уборка и подметание дорожных покрытий, лотковых зон улиц и проездов осуществляются с обязательным предварительным увлажнением дорожного и тротуарного покрытий.</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29. Мойка проезжих частей производится в основном в вечернее и ночное время. Мойка в дневное время производится в необходимых случаях для обеспечения чистоты и обеспыливания дорог.</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30. Мойка проезжих частей производится на улицах, имеющих усовершенствованные покрытия и водоприемные колодцы или уклоны, обеспечивающие надежный сток воды. На дорогах, имеющих продольные уклоны для обеспечения хорошего качества уборки, мойку следует вести под уклон. Мойка дорог и тротуаров осуществляется независимо от летних погодных условий.</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31. При мойке проезжей части не допускается выбивание струей воды смета и мусора на тротуары, газоны, посадочные площадки, павильоны остановок пассажирского транспорта, близко расположенные фасады зданий, объекты торговли и т.д.</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32. При уборке тротуаров производится первоначальная ручная уборка недоступных для механизмов мест. Работы по уборке тротуаров должны быть завершены до выполнения этих операций на проезжей части этих дорог.</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33. Вывоз смета производится непосредственно после подметания.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34. Вывоз собранного с газонов естественного мусора и ТКО осуществляется в течение одних суток.</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lastRenderedPageBreak/>
        <w:t>35. В период листопада организации, лица, ответственные за содержание объектов благоустройства производят сгребание и вывоз естественного мусора с газонов вдоль улиц и магистралей, внутриквартальных проездов и дворовых территорий.</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36. Очистка урн от мусора производится ежедневно либо по мере заполнения. Ремонт урн производится в течение суток с момента обнаружения дефекта.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37. К содержанию пешеходных и барьерных ограждений относится очистка и мойка ограждений, исправление, замена поврежденных или не соответствующих действующим стандартам секций ограждения, уборка наносного грунта у ограждений.</w:t>
      </w:r>
    </w:p>
    <w:p w:rsidR="00F14B25" w:rsidRPr="00F14B25" w:rsidRDefault="00F14B25" w:rsidP="00F14B25">
      <w:pPr>
        <w:widowControl/>
        <w:autoSpaceDE/>
        <w:autoSpaceDN/>
        <w:jc w:val="both"/>
        <w:rPr>
          <w:rFonts w:eastAsia="Calibri"/>
          <w:b/>
          <w:bCs/>
          <w:sz w:val="20"/>
          <w:szCs w:val="20"/>
          <w:lang w:bidi="ru-RU"/>
        </w:rPr>
      </w:pPr>
      <w:bookmarkStart w:id="16" w:name="bookmark30"/>
    </w:p>
    <w:p w:rsidR="00F14B25" w:rsidRPr="00F14B25" w:rsidRDefault="00F14B25" w:rsidP="00F14B25">
      <w:pPr>
        <w:widowControl/>
        <w:autoSpaceDE/>
        <w:autoSpaceDN/>
        <w:jc w:val="center"/>
        <w:rPr>
          <w:rFonts w:eastAsia="Calibri"/>
          <w:b/>
          <w:bCs/>
          <w:sz w:val="20"/>
          <w:szCs w:val="20"/>
          <w:lang w:bidi="ru-RU"/>
        </w:rPr>
      </w:pPr>
      <w:r w:rsidRPr="00F14B25">
        <w:rPr>
          <w:rFonts w:eastAsia="Calibri"/>
          <w:b/>
          <w:bCs/>
          <w:sz w:val="20"/>
          <w:szCs w:val="20"/>
          <w:lang w:bidi="ru-RU"/>
        </w:rPr>
        <w:t>Статья 12. Организация стоков ливневых вод</w:t>
      </w:r>
      <w:bookmarkEnd w:id="16"/>
    </w:p>
    <w:p w:rsidR="00F14B25" w:rsidRPr="00F14B25" w:rsidRDefault="00F14B25" w:rsidP="00F14B25">
      <w:pPr>
        <w:widowControl/>
        <w:autoSpaceDE/>
        <w:autoSpaceDN/>
        <w:jc w:val="both"/>
        <w:rPr>
          <w:rFonts w:eastAsia="Calibri"/>
          <w:b/>
          <w:bCs/>
          <w:sz w:val="20"/>
          <w:szCs w:val="20"/>
          <w:lang w:bidi="ru-RU"/>
        </w:rPr>
      </w:pP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 Организация стоков ливневых вод осуществляется для защиты территории от скопления дождевых и талых вод с учетом существующего рельефа местности, геологических и гидрологических условий.</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2. На территории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запрещено самовольное присоединение промышленных, хозяйственно-бытовых и иных объектов к сетям ливневой канализации.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3. Проведение мероприятий по защите территории от скопления поверхностных сточных вод обеспечивают:</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 с придомовых территорий - собственники жилых домов, жилых и нежилых помещений, организации, осуществляющие управление общим имуществом собственников помещений многоквартирного дома,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 с земельных участков, принадлежащих на праве собственности, ином вещном либо обязательственном праве юридическим или физическим лицам, - указанные юридические или физические лица.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4. Уборка и очистка водоотводных канав, водопропускных труб, сетей ливневой канализации, предназначенных для отвода поверхностных и грунтовых вод с улиц, обеспечивается собственником таких объектов или уполномоченным им лицом один раз весной и далее по мере накопления (от двух до четырех раз в сезон).</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Профилактическое обследование смотровых и </w:t>
      </w:r>
      <w:proofErr w:type="spellStart"/>
      <w:r w:rsidRPr="00F14B25">
        <w:rPr>
          <w:rFonts w:eastAsia="Calibri"/>
          <w:sz w:val="20"/>
          <w:szCs w:val="20"/>
          <w:lang w:bidi="ru-RU"/>
        </w:rPr>
        <w:t>дождеприемных</w:t>
      </w:r>
      <w:proofErr w:type="spellEnd"/>
      <w:r w:rsidRPr="00F14B25">
        <w:rPr>
          <w:rFonts w:eastAsia="Calibri"/>
          <w:sz w:val="20"/>
          <w:szCs w:val="20"/>
          <w:lang w:bidi="ru-RU"/>
        </w:rPr>
        <w:t xml:space="preserve"> колодцев ливневой канализации, и их очистка производятся по мере необходимости, но не реже одного раза в год.</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5. Уборка и очистка дренажных систем, предназначенных для отвода поверхностных и грунтовых вод с территорий дворов, обеспечивается собственником таких систем или уполномоченным им лицом.</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6. Использование ливневой канализации для пропуска промышленных стоков, аварийных сбросов осуществляется по согласованию с собственником сети ливневой канализации.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7. Собственники ливневой канализации и ливневой канализации внутриквартальных территорий и (или) уполномоченные ими лица, являющиеся владельцами и (или) пользователями таких коммуникаций, обязаны:</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 производить содержание и ремонт каналов ливневой канализации и решеток колодцев и каналов;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2) не допускать сброс бытового мусора в </w:t>
      </w:r>
      <w:proofErr w:type="spellStart"/>
      <w:r w:rsidRPr="00F14B25">
        <w:rPr>
          <w:rFonts w:eastAsia="Calibri"/>
          <w:sz w:val="20"/>
          <w:szCs w:val="20"/>
          <w:lang w:bidi="ru-RU"/>
        </w:rPr>
        <w:t>ливнеприемные</w:t>
      </w:r>
      <w:proofErr w:type="spellEnd"/>
      <w:r w:rsidRPr="00F14B25">
        <w:rPr>
          <w:rFonts w:eastAsia="Calibri"/>
          <w:sz w:val="20"/>
          <w:szCs w:val="20"/>
          <w:lang w:bidi="ru-RU"/>
        </w:rPr>
        <w:t xml:space="preserve"> колодцы, засорения, заиливания решеток и колодцев, ограничивающих их пропускную способность;</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обеспечивать содержание колодцев и люков в исправном закрытом состоянии, размещение люков колодцев на одном уровне с полотном дороги, тротуаром или газоном.</w:t>
      </w:r>
    </w:p>
    <w:p w:rsidR="00F14B25" w:rsidRPr="00F14B25" w:rsidRDefault="00F14B25" w:rsidP="00F14B25">
      <w:pPr>
        <w:widowControl/>
        <w:autoSpaceDE/>
        <w:autoSpaceDN/>
        <w:jc w:val="both"/>
        <w:rPr>
          <w:rFonts w:eastAsia="Calibri"/>
          <w:b/>
          <w:bCs/>
          <w:sz w:val="20"/>
          <w:szCs w:val="20"/>
          <w:lang w:bidi="ru-RU"/>
        </w:rPr>
      </w:pPr>
      <w:bookmarkStart w:id="17" w:name="bookmark32"/>
    </w:p>
    <w:p w:rsidR="00F14B25" w:rsidRPr="00F14B25" w:rsidRDefault="00F14B25" w:rsidP="00F14B25">
      <w:pPr>
        <w:widowControl/>
        <w:autoSpaceDE/>
        <w:autoSpaceDN/>
        <w:jc w:val="center"/>
        <w:rPr>
          <w:rFonts w:eastAsia="Calibri"/>
          <w:b/>
          <w:bCs/>
          <w:sz w:val="20"/>
          <w:szCs w:val="20"/>
          <w:lang w:bidi="ru-RU"/>
        </w:rPr>
      </w:pPr>
      <w:r w:rsidRPr="00F14B25">
        <w:rPr>
          <w:rFonts w:eastAsia="Calibri"/>
          <w:b/>
          <w:bCs/>
          <w:sz w:val="20"/>
          <w:szCs w:val="20"/>
          <w:lang w:bidi="ru-RU"/>
        </w:rPr>
        <w:t>Статья 13. Порядок проведения земляных работ</w:t>
      </w:r>
      <w:bookmarkEnd w:id="17"/>
    </w:p>
    <w:p w:rsidR="00F14B25" w:rsidRPr="00F14B25" w:rsidRDefault="00F14B25" w:rsidP="00F14B25">
      <w:pPr>
        <w:widowControl/>
        <w:autoSpaceDE/>
        <w:autoSpaceDN/>
        <w:jc w:val="both"/>
        <w:rPr>
          <w:rFonts w:eastAsia="Calibri"/>
          <w:b/>
          <w:bCs/>
          <w:sz w:val="20"/>
          <w:szCs w:val="20"/>
          <w:lang w:bidi="ru-RU"/>
        </w:rPr>
      </w:pP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1. Производство на территории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земляных работ допускается на основании разрешения, выдаваемого Администрацией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заказчику земляных работ (далее - заказчик).</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 Без оформления разрешения на производство земляных работ допускается производство следующих работ:</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 ремонт и окраска фасадов зданий или проведение реконструктивных работ по изменению элементов фасадов при условии выполнения работ с применением передвижных вышек, люлек, автовышек, отсутствия необходимости проведения земляных работ, устройстве временных ограждений и лесов, а также организации строительных площадок для складирования материалов и</w:t>
      </w:r>
      <w:r w:rsidRPr="00F14B25">
        <w:rPr>
          <w:color w:val="000000"/>
          <w:sz w:val="20"/>
          <w:szCs w:val="20"/>
          <w:lang w:eastAsia="ru-RU" w:bidi="ru-RU"/>
        </w:rPr>
        <w:t xml:space="preserve"> </w:t>
      </w:r>
      <w:r w:rsidRPr="00F14B25">
        <w:rPr>
          <w:rFonts w:eastAsia="Calibri"/>
          <w:sz w:val="20"/>
          <w:szCs w:val="20"/>
          <w:lang w:bidi="ru-RU"/>
        </w:rPr>
        <w:t>конструкций;</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 ремонт дорог (ямочный), элементов их обустройства и тротуаров, включая поднятие люков колодцев (решеток), замену бортового камня;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3) посадка деревьев и кустарников, текущий ремонт газонов;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4) производстве земляных работ и работ, влекущих нарушение благоустройства, проводимых на основании государственных (муниципальных) контрактов;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5) выполнении работ по прочистке ливневой канализации;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6) установке палаток и киосков без производства земляных и строительных работ по планировке территории, устройству фундаментов и цоколей, прокладке коммуникаций;</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7) производстве работ по устройству входных групп и автопарковок к ним;</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8) установке малых архитектурных форм.</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3. При производстве работ без разрешения в соответствии с частью 2 настоящей статьи заказчик обязан проинформировать Администрацию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о проведении работ письмом (телефонограммой, </w:t>
      </w:r>
      <w:proofErr w:type="spellStart"/>
      <w:r w:rsidRPr="00F14B25">
        <w:rPr>
          <w:rFonts w:eastAsia="Calibri"/>
          <w:sz w:val="20"/>
          <w:szCs w:val="20"/>
          <w:lang w:bidi="ru-RU"/>
        </w:rPr>
        <w:t>факсограммой</w:t>
      </w:r>
      <w:proofErr w:type="spellEnd"/>
      <w:r w:rsidRPr="00F14B25">
        <w:rPr>
          <w:rFonts w:eastAsia="Calibri"/>
          <w:sz w:val="20"/>
          <w:szCs w:val="20"/>
          <w:lang w:bidi="ru-RU"/>
        </w:rPr>
        <w:t>) за 5 рабочих дней до начала работ с указанием точного места проведения, видов, сроков производства работ.</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4. Без предварительного оформления разрешения допускается производство работ по устранению аварий и аварийных ситуаций на подземных сооружениях и коммуникациях.</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5. Заказчик, производящий аварийные работы, в течение 1 рабочего дня обязан обратиться в Администрацию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для получения разрешения на производство земляных работ.</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lastRenderedPageBreak/>
        <w:t>Если заказчик, производящий аварийные работы, в течение 1 рабочего дня не обратился за оформлением разрешения, производство работ рассматривается как работа без разрешения.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6. В целях устранения аварии на инженерных коммуникациях и сооружениях заказчик обязан уведомить Администрацию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телефонограммой в течение одного часа с момента обнаружения аварии.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О происшедшей аварии заказчик уведомляет также иных владельцев инженерных подземных коммуникаций.</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Владельцы инженерных подземных коммуникаций, имеющие в зоне аварии подземные коммуникации, при получении телефонограммы обязаны выслать на место аварии представителя с исполнительными чертежами для уточнения расположения эксплуатируемых коммуникаций (сооружений) на местности и согласования способа работ.</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Восстановление благоустройства территории на поврежденном участке инженерных коммуникаций осуществляется организацией, эксплуатирующей данные коммуникации.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7. Земляные работы, влекущие временное ограничение или прекращение движения транспортных средств по автомобильным дорогам общего пользования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Курганская область, производятся на основании постановления Администрации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Курганская область о временном ограничении или прекращении движения транспортных средств по автомобильным дорогам, и разрешения на производство земляных работ.</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8. Не допускается вскрытие проезжей части улиц и проездов с интенсивным движением транспорта в течение 3 лет после окончания их строительства или выполнения капитального ремонта покрытий, за исключением случаев аварий.</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9. Запрещается производство земляных работ на территориях общего пользования в зимнее время, за исключением ремонтных или аварийно-восстановительных работ.</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10. Лицо, производящее земляные работы, обязано:</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 организовать и обеспечить выполнение работ в соответствии действующим законодательством и технической документацией;</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 при организации земляных работ выполнить следующие требования: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оградить деревья, находящиеся на территории, прилегающей к границам раскопки, сплошными щитами высотой не менее 1 м;</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оградить место производства работ, установить информационный указатель с наименованием лица, производящего работы, номерами телефонов, фамилиями должностных лиц, ответственных за производство работ, установить габаритные указатели, световые предупреждающие знаки. Места установки ограждений определяются проектом производства работ. Механизмы, бытовки, строительные материалы и прочее должны находиться в пределах огражденного участка. Ограждение места производства земляных работ должно быть снято только после полного восстановления дорожного покрытия;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обеспечить безопасность движения транспорта и пешеходов;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обеспечить беспрепятственный доступ к жилым домам, организациям, предприятиям, учреждениям;</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установить через траншеи пешеходные мостики с перилами, обеспечить их освещение в темное время суток;</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обеспечить надлежащее санитарное состояние территории, производить уборку места производства работ и прилегающей территории не менее 1 раза в сутки,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обеспечить на месте производства работ присутствие ответственного за производство работ;</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не менее чем за 2 рабочих дня до начала работ определить с организациями (службами), имеющими на данном участке производства земляных работ инженерные подземные коммуникации и сооружения, точное расположение инженерных подземных коммуникаций и сооружений и принять меры, обеспечивающие их полную сохранность,</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при производстве работ на дорогах установить сигнальные фонари красного цвета и дорожные знаки в соответствии с действующими правилами дорожного движения. В темное время суток место производства работ должно быть освещено;</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 обеспечить сброс ливневых и талых вод с места производства работ и прилегающих к нему территорий в ливневую канализацию по схеме, согласованной с Администрацией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Для защиты колодцев, дождеприемников и лотков должны применяться деревянные щиты и короба, обеспечивающие беспрепятственный доступ к ним, в случае отсутствия ливневой канализации заказчик обязан обеспечить вывоз ливневых и талых вод с места производства работ и прилегающих к нему территорий;</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обеспечить сохранность дорожного и тротуарного бортового камня, а также ступеней и плит перекрытия;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при производстве земляных работ на улицах, площадях и других благоустроенных территориях необходимо соблюдать следующие условия: выполнять работы частями - участками, определенными проектом производства работ, выполнять работы на следующих участках только после завершения всех работ на предыдущих участках, включая восстановительные работы и уборку территории, траншеи и котлованы должны быть раскреплены на всю глубину или иметь соответствующий откос, обратная засыпка траншей и котлованов производится песчано-гравийной смесью слоями толщиной не более 20 см с тщательным уплотнением каждого слоя или иной толщиной слоев по согласованному проекту производства работ с достижением установленного коэффициента уплотнения;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обеспечить чистоту и порядок на месте производства работ и утилизацию мусора и отходов на специально отведенных местах;</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вывозить грунт при разработке траншеи без складирования на месте производства работ по мере его образования.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11. Конструкция ограждения участков производства земляных работ, в том числе аварийных, с целью строительства, реконструкции и ремонта подземных сетей инженерных коммуникаций должна удовлетворять следующим требованиям:</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высота ограждения участка производства земляных работ - не менее 1,2 м,</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ограждения не должны иметь проемов, кроме ворот и калиток, контролируемых в течение рабочего времени и запираемых после его окончания,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lastRenderedPageBreak/>
        <w:t>ограждения должны содержаться в чистом и исправном состоянии. Повреждения ограждений необходимо устранять в течение суток с момента повреждения;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12. При производстве земляных работ, в том числе аварийных, заказчик должен обеспечить выполнение работ, при которых запрещается: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загрязнять прилегающие участки улиц, засорять ливневую канализацию, засыпать водопропускные трубы, кюветы, газоны;</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производить откачку воды из траншей, котлованов, колодцев и так далее на дороги, тротуары и прилегающую территорию;</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производить земляные работы без предварительных археологических исследований в местах залегания культурного слоя;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перемещать существующие инженерные подземные коммуникации, сооружения, а также осуществлять к ним подключение (технологическое присоединение) подземных коммуникаций или сооружений, перемещать существующие строения или сооружения, расположенные на трассах существующих инженерных подземных коммуникаций и сооружений, без согласования с соответствующими службами;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уничтожать зеленые насаждения и обнажать их корни, за исключением случая ликвидации</w:t>
      </w:r>
      <w:r w:rsidRPr="00F14B25">
        <w:rPr>
          <w:color w:val="000000"/>
          <w:sz w:val="20"/>
          <w:szCs w:val="20"/>
          <w:lang w:eastAsia="ru-RU" w:bidi="ru-RU"/>
        </w:rPr>
        <w:t xml:space="preserve"> </w:t>
      </w:r>
      <w:r w:rsidRPr="00F14B25">
        <w:rPr>
          <w:rFonts w:eastAsia="Calibri"/>
          <w:sz w:val="20"/>
          <w:szCs w:val="20"/>
          <w:lang w:bidi="ru-RU"/>
        </w:rPr>
        <w:t xml:space="preserve">аварии на подземных коммуникациях, наступившей в выходной или праздничный день, с обязательным извещением в первый рабочий день Администрацию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выносить грунт или грязь колесами автотранспорта на территории общего пользования;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 складировать грунт на месте производства работ и прилегающей территории, а также в не оборудованных для этих целей местах, за исключением случая ликвидации аварии на подземных коммуникациях при условии согласования места для отвала грунта с Администрацией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оставлять открытыми люки смотровых колодцев и камер на инженерных сооружениях и коммуникациях;</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оставлять по завершении земляных работ невосстановленными объекты и элементы благоустройства.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13. Восстановление асфальтобетонного, грунтового и иного твердого покрытия дорог, тротуаров после строительства, реконструкции или ремонта подземных инженерных сооружений и коммуникаций выполняется на всю ширину, независимо от ширины траншеи с сохранением продольного и поперечного уклонов дорожного полотна и заменой бортового камня (при необходимости). При этом подлежит восстановлению также дорожная разметка из материала, аналогичного материалу нарушенной разметки.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Ответственность за восстановление благоустройства при проведении земляных работ несет заказчик, при проведении самовольных земляных работ - лица, проводившие такие работы.</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При проведении работ в зимний период (с 15 октября по 15 мая) заказчик обязан обеспечить организацию содержания места производства работ, обеспечить безопасность дорожного движения транспорта и пешеходов, обеспечить движение транспорта и пешеходов путем укладки во временном варианте щебеночного основания.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Полное восстановление искусственного покрытия проезжей части, тротуара, иных элементов благоустройства заказчиком выполняется до 1 июня в соответствии с гарантийным обязательством;</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14. В случае аварии организация, на балансе которой находится поврежденный объект, немедленно высылает на место аварийную бригаду и организует аварийно-восстановительные земляные работы. При этом должны обеспечиваться безопасность людей и движения транспорта, а также сохранность расположенных рядом подземных и наземных сооружений.</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15. Земляные работы являются законченными после восстановления надлежащего состояния территории и закрытия соответствующего разрешения на производство земляных работ.</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Работа по просроченному разрешению считается работой без разрешения.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16. Заказчикам, не выполнившим своих обязательств по восстановлению благоустройства территории согласно выданному разрешению на производство земляных работ, разрешение на производство земляных работ на других участках не выдается.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17. Заказчик и подрядчик устанавливают на произведенные им работы гарантийный срок в соответствии с действующим законодательством. Гарантия заключается в безвозмездном восстановлении заказчиком и подрядчиком объекта производства работ (отдельных его элементов) в случае выявления дефектов и недостатков, возникших в гарантийные сроки. Восстановлением объекта является приведение его в состояние, соответствующее действующему законодательству, в том числе СНиП, ГОСТ и иной нормативной и технической документации.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18. Выдача разрешения, внесение изменений в разрешение на производство земляных работ и закрытие разрешения на производство земляных работ (включая приемку работ по восстановлению надлежащего состояния территории), а также вопросы координации и планирования земляных работ осуществляются в порядке, установленном Администрацией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w:t>
      </w:r>
    </w:p>
    <w:p w:rsidR="00F14B25" w:rsidRPr="00F14B25" w:rsidRDefault="00F14B25" w:rsidP="00F14B25">
      <w:pPr>
        <w:widowControl/>
        <w:autoSpaceDE/>
        <w:autoSpaceDN/>
        <w:jc w:val="center"/>
        <w:rPr>
          <w:rFonts w:eastAsia="Calibri"/>
          <w:b/>
          <w:bCs/>
          <w:sz w:val="20"/>
          <w:szCs w:val="20"/>
          <w:lang w:bidi="ru-RU"/>
        </w:rPr>
      </w:pPr>
    </w:p>
    <w:p w:rsidR="00F14B25" w:rsidRPr="00F14B25" w:rsidRDefault="00F14B25" w:rsidP="00F14B25">
      <w:pPr>
        <w:widowControl/>
        <w:autoSpaceDE/>
        <w:autoSpaceDN/>
        <w:jc w:val="center"/>
        <w:rPr>
          <w:rFonts w:eastAsia="Calibri"/>
          <w:b/>
          <w:bCs/>
          <w:sz w:val="20"/>
          <w:szCs w:val="20"/>
          <w:lang w:bidi="ru-RU"/>
        </w:rPr>
      </w:pPr>
      <w:r w:rsidRPr="00F14B25">
        <w:rPr>
          <w:rFonts w:eastAsia="Calibri"/>
          <w:b/>
          <w:bCs/>
          <w:sz w:val="20"/>
          <w:szCs w:val="20"/>
          <w:lang w:bidi="ru-RU"/>
        </w:rPr>
        <w:t>Статья 14. Порядок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F14B25" w:rsidRPr="00F14B25" w:rsidRDefault="00F14B25" w:rsidP="00F14B25">
      <w:pPr>
        <w:widowControl/>
        <w:autoSpaceDE/>
        <w:autoSpaceDN/>
        <w:jc w:val="center"/>
        <w:rPr>
          <w:rFonts w:eastAsia="Calibri"/>
          <w:sz w:val="20"/>
          <w:szCs w:val="20"/>
          <w:lang w:bidi="ru-RU"/>
        </w:rPr>
      </w:pP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 Благоустройство прилегающих территорий осуществляется собственниками и (или) иными законными владельцами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границах, определенных в соответствии со статьей 15 настоящих Правил.</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2.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w:t>
      </w:r>
      <w:r w:rsidRPr="00F14B25">
        <w:rPr>
          <w:rFonts w:eastAsia="Calibri"/>
          <w:sz w:val="20"/>
          <w:szCs w:val="20"/>
          <w:lang w:bidi="ru-RU"/>
        </w:rPr>
        <w:lastRenderedPageBreak/>
        <w:t>участки под которыми не образованы или образованы по границам таких домов) вправе передать обязательства по благоустройству прилегающих территорий иным ответственным лицам на основании заключенного с ними договора.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3.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обязаны принимать участие, в том числе финансовое, в содержании прилегающих территорий, , проводить работы по уборке территории (в том числе мойка, полив, подметание, очистка от мусора, смета, опавшей листвы, веток, порубочных остатков, кошение травы, очистка от снега, наледи, устранение зимней скользкости) своими силами и за счет собственных средств.</w:t>
      </w:r>
    </w:p>
    <w:p w:rsidR="00F14B25" w:rsidRPr="00F14B25" w:rsidRDefault="00F14B25" w:rsidP="00F14B25">
      <w:pPr>
        <w:widowControl/>
        <w:autoSpaceDE/>
        <w:autoSpaceDN/>
        <w:jc w:val="both"/>
        <w:rPr>
          <w:rFonts w:eastAsia="Calibri"/>
          <w:b/>
          <w:bCs/>
          <w:sz w:val="20"/>
          <w:szCs w:val="20"/>
          <w:lang w:bidi="ru-RU"/>
        </w:rPr>
      </w:pPr>
      <w:bookmarkStart w:id="18" w:name="bookmark34"/>
    </w:p>
    <w:p w:rsidR="00F14B25" w:rsidRPr="00F14B25" w:rsidRDefault="00F14B25" w:rsidP="00F14B25">
      <w:pPr>
        <w:widowControl/>
        <w:autoSpaceDE/>
        <w:autoSpaceDN/>
        <w:jc w:val="center"/>
        <w:rPr>
          <w:rFonts w:eastAsia="Calibri"/>
          <w:b/>
          <w:bCs/>
          <w:sz w:val="20"/>
          <w:szCs w:val="20"/>
          <w:lang w:bidi="ru-RU"/>
        </w:rPr>
      </w:pPr>
      <w:r w:rsidRPr="00F14B25">
        <w:rPr>
          <w:rFonts w:eastAsia="Calibri"/>
          <w:b/>
          <w:bCs/>
          <w:sz w:val="20"/>
          <w:szCs w:val="20"/>
          <w:lang w:bidi="ru-RU"/>
        </w:rPr>
        <w:t>Статья 15. Порядок определения границ прилегающих территорий</w:t>
      </w:r>
      <w:bookmarkEnd w:id="18"/>
    </w:p>
    <w:p w:rsidR="00F14B25" w:rsidRPr="00F14B25" w:rsidRDefault="00F14B25" w:rsidP="00F14B25">
      <w:pPr>
        <w:widowControl/>
        <w:autoSpaceDE/>
        <w:autoSpaceDN/>
        <w:jc w:val="both"/>
        <w:rPr>
          <w:rFonts w:eastAsia="Calibri"/>
          <w:b/>
          <w:bCs/>
          <w:sz w:val="20"/>
          <w:szCs w:val="20"/>
          <w:lang w:bidi="ru-RU"/>
        </w:rPr>
      </w:pP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1. Границы прилегающих территорий на территории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определяются в порядке, установленном Законом Курганской области от 1 марта 2019 года № 19 «О порядке определения границ прилегающих территорий на территории Курганской области» и настоящими Правилами.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 Устанавливаются следующие границы прилегающих территорий:</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 для индивидуальных жилых домов, жилых домов блокированной застройки, многоквартирных домов - 5 метров;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 для зданий, в которых располагаются образовательные организации, медицинские организации, физкультурно-спортивные организации, учреждения культуры и искусства, культурно-досуговые учреждения, - 5 метров;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3) для нестационарных торговых объектов - 10 метров;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4) для отдельно стоящих нежилых зданий, отдельно стоящих строений, сооружений - 15 метров;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5) для объектов дорожного сервиса - 15 метров;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6) для автостоянок - 10 метров;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7) для земельных участков, занятых кладбищами - 15 метров;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8) для земельных участков, на которых расположены строящиеся (реконструируемые) объекты - 15 метров;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9) для иных земельных участков, правообладателями которых являются товарищества собственников недвижимости, за исключением товариществ собственников недвижимости, подпадающих под действие подпункта 1 части 2 настоящей части - 15 метров;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10) для иных зданий, строений, сооружений, для земельных участков, на которых не расположены здания, строения, сооружения - 10 метров.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3. В случае если здание, строение, сооружение, земельный участок расположены в непосредственной близости к дороге, парку, скверу, бульвару, береговой полосе, а также к иным территориям, содержание которых является обязанностью собственника и (или) правообладателя расположенного на них имущества в соответствии с законодательством Российской Федерации или договором, внешняя граница прилегающей территории определяется до границ указанных территорий, но не более чем расстояние установленное настоящей статьей.</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4. По заявлению собственника и (или) иного законного владельца здания, строения, сооружения, земельного участка границы прилегающей территории отображаются на карте-схеме.</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5. Подготовка карты-схемы границ прилегающей территории осуществляется отделом архитектуры и строительства Администрации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6. Карта-схема границ прилегающей территории должна содержать следующие сведения: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1) адрес здания, строения, сооружения, земельного участка, в отношении которых устанавливаются границы прилегающей территории, либо обозначение места расположения объектов, не имеющих адреса, с указанием их наименований и видов;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 сведения о собственнике и (или) ином законном владельце здания, строения, сооружения, земельного участка, а также их представителях (наименование юридического лица, фамилия, имя, отчество (при наличии) индивидуального предпринимателя или физического лица, место нахождения и адрес юридического лица, почтовый адрес индивидуального предпринимателя</w:t>
      </w:r>
      <w:r w:rsidRPr="00F14B25">
        <w:rPr>
          <w:color w:val="000000"/>
          <w:sz w:val="20"/>
          <w:szCs w:val="20"/>
          <w:lang w:eastAsia="ru-RU" w:bidi="ru-RU"/>
        </w:rPr>
        <w:t xml:space="preserve"> </w:t>
      </w:r>
      <w:r w:rsidRPr="00F14B25">
        <w:rPr>
          <w:rFonts w:eastAsia="Calibri"/>
          <w:sz w:val="20"/>
          <w:szCs w:val="20"/>
          <w:lang w:bidi="ru-RU"/>
        </w:rPr>
        <w:t>или физического лица, номера контактных телефонов);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3) схематическое изображение границ здания, строения, сооружения, земельного участка;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4) схематическое изображение внутренней границы и внешней границы прилегающей территории здания, строения, сооружения, земельного участка с указанием расстояния от внутренней границы до внешней границы прилегающей территории;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5) наименование объектов и элементов благоустройства, расположенных между внутренней границей и внешней границей прилегающей территории.</w:t>
      </w:r>
    </w:p>
    <w:p w:rsidR="00F14B25" w:rsidRPr="00F14B25" w:rsidRDefault="00F14B25" w:rsidP="00F14B25">
      <w:pPr>
        <w:widowControl/>
        <w:autoSpaceDE/>
        <w:autoSpaceDN/>
        <w:jc w:val="both"/>
        <w:rPr>
          <w:rFonts w:eastAsia="Calibri"/>
          <w:sz w:val="20"/>
          <w:szCs w:val="20"/>
          <w:lang w:bidi="ru-RU"/>
        </w:rPr>
      </w:pPr>
    </w:p>
    <w:p w:rsidR="00F14B25" w:rsidRPr="00F14B25" w:rsidRDefault="00F14B25" w:rsidP="00F14B25">
      <w:pPr>
        <w:widowControl/>
        <w:autoSpaceDE/>
        <w:autoSpaceDN/>
        <w:jc w:val="center"/>
        <w:rPr>
          <w:rFonts w:eastAsia="Calibri"/>
          <w:b/>
          <w:bCs/>
          <w:sz w:val="20"/>
          <w:szCs w:val="20"/>
          <w:lang w:bidi="ru-RU"/>
        </w:rPr>
      </w:pPr>
      <w:bookmarkStart w:id="19" w:name="bookmark36"/>
      <w:r w:rsidRPr="00F14B25">
        <w:rPr>
          <w:rFonts w:eastAsia="Calibri"/>
          <w:b/>
          <w:bCs/>
          <w:sz w:val="20"/>
          <w:szCs w:val="20"/>
          <w:lang w:bidi="ru-RU"/>
        </w:rPr>
        <w:t xml:space="preserve">Статья 16. Праздничное оформление территории </w:t>
      </w:r>
      <w:proofErr w:type="spellStart"/>
      <w:r w:rsidRPr="00F14B25">
        <w:rPr>
          <w:rFonts w:eastAsia="Calibri"/>
          <w:b/>
          <w:bCs/>
          <w:sz w:val="20"/>
          <w:szCs w:val="20"/>
          <w:lang w:bidi="ru-RU"/>
        </w:rPr>
        <w:t>Мокроусовского</w:t>
      </w:r>
      <w:proofErr w:type="spellEnd"/>
      <w:r w:rsidRPr="00F14B25">
        <w:rPr>
          <w:rFonts w:eastAsia="Calibri"/>
          <w:b/>
          <w:bCs/>
          <w:sz w:val="20"/>
          <w:szCs w:val="20"/>
          <w:lang w:bidi="ru-RU"/>
        </w:rPr>
        <w:t xml:space="preserve"> муниципального округа</w:t>
      </w:r>
      <w:bookmarkEnd w:id="19"/>
      <w:r w:rsidRPr="00F14B25">
        <w:rPr>
          <w:rFonts w:eastAsia="Calibri"/>
          <w:b/>
          <w:bCs/>
          <w:sz w:val="20"/>
          <w:szCs w:val="20"/>
          <w:lang w:bidi="ru-RU"/>
        </w:rPr>
        <w:t xml:space="preserve"> Курганской области</w:t>
      </w:r>
    </w:p>
    <w:p w:rsidR="00F14B25" w:rsidRPr="00F14B25" w:rsidRDefault="00F14B25" w:rsidP="00F14B25">
      <w:pPr>
        <w:widowControl/>
        <w:autoSpaceDE/>
        <w:autoSpaceDN/>
        <w:jc w:val="both"/>
        <w:rPr>
          <w:rFonts w:eastAsia="Calibri"/>
          <w:b/>
          <w:bCs/>
          <w:sz w:val="20"/>
          <w:szCs w:val="20"/>
          <w:lang w:bidi="ru-RU"/>
        </w:rPr>
      </w:pP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Перечень мероприятий по праздничному оформлению территории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на период проведения праздников, мероприятий, связанных со знаменательными событиями, сроки монтажа и демонтажа праздничного оформления принимаются решением Администрации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не позднее чем за 10 календарных дней до даты проведения праздника.</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При праздничном оформлении допускаются вывешивание флагов, лозунгов, гирлянд, панно, установка декоративных элементов и композиций, стендов, трибун, эстрад, иных элементов праздничного оформления, а также устройство праздничной иллюминации, иного тематического и светотехнического оформления.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Правообладатели объектов благоустройства, зданий, строений, сооружений, некапитальных нестационарных строений и сооружений вправе участвовать в праздничном оформлении улиц населенных пунктов за счет собственных сил и средств при проведении праздников и мероприятий.</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lastRenderedPageBreak/>
        <w:t>Изготовление и установка элементов праздничного оформления должна осуществляться способами, исключающими снятие, повреждение технических средств регулирования дорожного движения, а также ухудшение видимости таких технических средств.</w:t>
      </w:r>
    </w:p>
    <w:p w:rsidR="00F14B25" w:rsidRPr="00F14B25" w:rsidRDefault="00F14B25" w:rsidP="00F14B25">
      <w:pPr>
        <w:widowControl/>
        <w:autoSpaceDE/>
        <w:autoSpaceDN/>
        <w:jc w:val="both"/>
        <w:rPr>
          <w:rFonts w:eastAsia="Calibri"/>
          <w:sz w:val="20"/>
          <w:szCs w:val="20"/>
          <w:lang w:bidi="ru-RU"/>
        </w:rPr>
      </w:pPr>
    </w:p>
    <w:p w:rsidR="00F14B25" w:rsidRPr="00F14B25" w:rsidRDefault="00F14B25" w:rsidP="00F14B25">
      <w:pPr>
        <w:widowControl/>
        <w:autoSpaceDE/>
        <w:autoSpaceDN/>
        <w:jc w:val="center"/>
        <w:rPr>
          <w:rFonts w:eastAsia="Calibri"/>
          <w:b/>
          <w:bCs/>
          <w:sz w:val="20"/>
          <w:szCs w:val="20"/>
          <w:lang w:bidi="ru-RU"/>
        </w:rPr>
      </w:pPr>
      <w:bookmarkStart w:id="20" w:name="bookmark38"/>
      <w:r w:rsidRPr="00F14B25">
        <w:rPr>
          <w:rFonts w:eastAsia="Calibri"/>
          <w:b/>
          <w:bCs/>
          <w:sz w:val="20"/>
          <w:szCs w:val="20"/>
          <w:lang w:bidi="ru-RU"/>
        </w:rPr>
        <w:t>Статья 17. Участие граждан и организаций в реализации мероприятий по</w:t>
      </w:r>
      <w:r w:rsidRPr="00F14B25">
        <w:rPr>
          <w:rFonts w:eastAsia="Calibri"/>
          <w:b/>
          <w:bCs/>
          <w:sz w:val="20"/>
          <w:szCs w:val="20"/>
          <w:lang w:bidi="ru-RU"/>
        </w:rPr>
        <w:br/>
        <w:t xml:space="preserve">благоустройству территории </w:t>
      </w:r>
      <w:proofErr w:type="spellStart"/>
      <w:r w:rsidRPr="00F14B25">
        <w:rPr>
          <w:rFonts w:eastAsia="Calibri"/>
          <w:b/>
          <w:bCs/>
          <w:sz w:val="20"/>
          <w:szCs w:val="20"/>
          <w:lang w:bidi="ru-RU"/>
        </w:rPr>
        <w:t>Мокроусовского</w:t>
      </w:r>
      <w:proofErr w:type="spellEnd"/>
      <w:r w:rsidRPr="00F14B25">
        <w:rPr>
          <w:rFonts w:eastAsia="Calibri"/>
          <w:b/>
          <w:bCs/>
          <w:sz w:val="20"/>
          <w:szCs w:val="20"/>
          <w:lang w:bidi="ru-RU"/>
        </w:rPr>
        <w:t xml:space="preserve"> муниципального округа</w:t>
      </w:r>
      <w:bookmarkEnd w:id="20"/>
      <w:r w:rsidRPr="00F14B25">
        <w:rPr>
          <w:rFonts w:eastAsia="Calibri"/>
          <w:b/>
          <w:bCs/>
          <w:sz w:val="20"/>
          <w:szCs w:val="20"/>
          <w:lang w:bidi="ru-RU"/>
        </w:rPr>
        <w:t xml:space="preserve"> Курганской области</w:t>
      </w:r>
    </w:p>
    <w:p w:rsidR="00F14B25" w:rsidRPr="00F14B25" w:rsidRDefault="00F14B25" w:rsidP="00F14B25">
      <w:pPr>
        <w:widowControl/>
        <w:autoSpaceDE/>
        <w:autoSpaceDN/>
        <w:jc w:val="both"/>
        <w:rPr>
          <w:rFonts w:eastAsia="Calibri"/>
          <w:b/>
          <w:bCs/>
          <w:sz w:val="20"/>
          <w:szCs w:val="20"/>
          <w:lang w:bidi="ru-RU"/>
        </w:rPr>
      </w:pP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1. Для осуществления участия граждан и организаций в реализации мероприятий по благоустройству территории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используются следующие формы: самостоятельное благоустройство территории населенных пунктов (безвозмездное выполнение заинтересованными лицами на территории общего пользования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работ по благоустройству);</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содержание прилегающих территорий;</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инициативные проекты;</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обсуждение проектов благоустройства, в том числе по выбору типа оборудования, малых архитектурных форм и иных элементов благоустройства, включая определение их функционального назначения, соответствующих габаритов, стилевого решения, материалов, в выборе типов покрытий с учетом функционального зонирования территории, по предполагаемым типам озеленения, по типам освещения и осветительного оборудования.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2. Информирование граждан и организаций об участии в процессе благоустройства осуществляется следующими способами: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 официальном сайте органов местного самоуправления муниципального образования -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в информационно-телекоммуникационной сети «Интернет»;</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средствах массовой информации;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тем размещения афиш и объявлений;</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тем установки интерактивных стендов с устройствами для заполнения и сбора анкет, установки стендов для сбора предложений по благоустройству;</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путем использования социальных сетей и Интернет-ресурсов.</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3. Для выявления общественного мнения по проектам благоустройства используются: анкетирование, опросы, интервьюирование, проведение общественных обсуждений и иные предусмотренные муниципальными правовыми актами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способы.</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Информация о проведении указанных мероприятий размещается на официальном сайте органов местного самоуправления муниципального образования - </w:t>
      </w:r>
      <w:proofErr w:type="spellStart"/>
      <w:r w:rsidRPr="00F14B25">
        <w:rPr>
          <w:rFonts w:eastAsia="Calibri"/>
          <w:sz w:val="20"/>
          <w:szCs w:val="20"/>
          <w:lang w:bidi="ru-RU"/>
        </w:rPr>
        <w:t>Мокроусовский</w:t>
      </w:r>
      <w:proofErr w:type="spellEnd"/>
      <w:r w:rsidRPr="00F14B25">
        <w:rPr>
          <w:rFonts w:eastAsia="Calibri"/>
          <w:sz w:val="20"/>
          <w:szCs w:val="20"/>
          <w:lang w:bidi="ru-RU"/>
        </w:rPr>
        <w:t xml:space="preserve"> муниципальный округ Курганской области в информационно-телекоммуникационной сети «Интернет».</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4. Участия граждан и организаций в содержании прилегающих территорий осуществляется в порядке, установленном настоящими Правилами. Порядок участия граждан и организаций в реализации иных мероприятий по благоустройству территории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указанных в части 1 настоящей статьи, устанавливается муниципальными правовыми актами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в соответствии с действующим законодательством.</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5.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 в том числе с использованием технических средств фото - видеофиксации.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6. Информация о выявленных и зафиксированных в рамках общественного контроля нарушениях в области благоустройства направляется для принятия мер в адрес Администрации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w:t>
      </w:r>
    </w:p>
    <w:p w:rsidR="00F14B25" w:rsidRPr="00F14B25" w:rsidRDefault="00F14B25" w:rsidP="00F14B25">
      <w:pPr>
        <w:widowControl/>
        <w:autoSpaceDE/>
        <w:autoSpaceDN/>
        <w:jc w:val="both"/>
        <w:rPr>
          <w:rFonts w:eastAsia="Calibri"/>
          <w:sz w:val="20"/>
          <w:szCs w:val="20"/>
          <w:lang w:bidi="ru-RU"/>
        </w:rPr>
      </w:pPr>
    </w:p>
    <w:p w:rsidR="00F14B25" w:rsidRPr="00F14B25" w:rsidRDefault="00F14B25" w:rsidP="00F14B25">
      <w:pPr>
        <w:widowControl/>
        <w:autoSpaceDE/>
        <w:autoSpaceDN/>
        <w:jc w:val="center"/>
        <w:rPr>
          <w:rFonts w:eastAsia="Calibri"/>
          <w:b/>
          <w:bCs/>
          <w:sz w:val="20"/>
          <w:szCs w:val="20"/>
          <w:lang w:bidi="ru-RU"/>
        </w:rPr>
      </w:pPr>
      <w:bookmarkStart w:id="21" w:name="bookmark40"/>
      <w:r w:rsidRPr="00F14B25">
        <w:rPr>
          <w:rFonts w:eastAsia="Calibri"/>
          <w:b/>
          <w:bCs/>
          <w:sz w:val="20"/>
          <w:szCs w:val="20"/>
          <w:lang w:bidi="ru-RU"/>
        </w:rPr>
        <w:t>Статья 18. Контроль за соблюдением требований настоящих Правил</w:t>
      </w:r>
      <w:bookmarkEnd w:id="21"/>
    </w:p>
    <w:p w:rsidR="00F14B25" w:rsidRPr="00F14B25" w:rsidRDefault="00F14B25" w:rsidP="00F14B25">
      <w:pPr>
        <w:widowControl/>
        <w:autoSpaceDE/>
        <w:autoSpaceDN/>
        <w:jc w:val="both"/>
        <w:rPr>
          <w:rFonts w:eastAsia="Calibri"/>
          <w:b/>
          <w:bCs/>
          <w:sz w:val="20"/>
          <w:szCs w:val="20"/>
          <w:lang w:bidi="ru-RU"/>
        </w:rPr>
      </w:pP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1. Контроль за соблюдением требований настоящих Правил осуществляется уполномоченными должностными лицами Администрации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в соответствии с действующим законодательством Российской Федерации, Курганской области, муниципальными правовыми актами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 xml:space="preserve">2. По фактам нарушения физическими и юридическими лицами требований Правил уполномоченные должностные лица Администрации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принимают меры, предусмотренные законодательством Российской Федерации, Курганской области, муниципальными правовыми актами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3. За нарушение настоящих Правил руководители предприятий, учреждений, организаций независимо от форм собственности и ведомственной принадлежности, индивидуальные предприниматели, физические лица, несут ответственность в соответствии с действующим законодательством.</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t>4. Привлечение к ответственности за нарушение Правил не освобождает виновных лиц от обязанности устранить допущенное нарушение и возместить причиненный ими вред.</w:t>
      </w:r>
    </w:p>
    <w:p w:rsidR="00F14B25" w:rsidRDefault="00F14B25" w:rsidP="00F14B25">
      <w:pPr>
        <w:widowControl/>
        <w:autoSpaceDE/>
        <w:autoSpaceDN/>
        <w:spacing w:after="160" w:line="259" w:lineRule="auto"/>
        <w:rPr>
          <w:rFonts w:eastAsia="Calibri"/>
          <w:sz w:val="20"/>
          <w:szCs w:val="20"/>
          <w:lang w:bidi="ru-RU"/>
        </w:rPr>
        <w:sectPr w:rsidR="00F14B25" w:rsidSect="00F14B25">
          <w:pgSz w:w="11900" w:h="16840"/>
          <w:pgMar w:top="851" w:right="851" w:bottom="284" w:left="1077" w:header="567" w:footer="0" w:gutter="0"/>
          <w:cols w:space="720"/>
          <w:docGrid w:linePitch="360"/>
        </w:sectPr>
      </w:pPr>
    </w:p>
    <w:p w:rsidR="00F14B25" w:rsidRPr="00F14B25" w:rsidRDefault="00F14B25" w:rsidP="00F14B25">
      <w:pPr>
        <w:widowControl/>
        <w:autoSpaceDE/>
        <w:autoSpaceDN/>
        <w:ind w:left="8505"/>
        <w:rPr>
          <w:rFonts w:eastAsia="Calibri"/>
          <w:sz w:val="20"/>
          <w:szCs w:val="20"/>
          <w:lang w:bidi="ru-RU"/>
        </w:rPr>
      </w:pPr>
      <w:r w:rsidRPr="00F14B25">
        <w:rPr>
          <w:rFonts w:eastAsia="Calibri"/>
          <w:sz w:val="20"/>
          <w:szCs w:val="20"/>
          <w:lang w:bidi="ru-RU"/>
        </w:rPr>
        <w:lastRenderedPageBreak/>
        <w:t>Приложение 1</w:t>
      </w:r>
    </w:p>
    <w:p w:rsidR="00F14B25" w:rsidRPr="00F14B25" w:rsidRDefault="00F14B25" w:rsidP="00F14B25">
      <w:pPr>
        <w:widowControl/>
        <w:autoSpaceDE/>
        <w:autoSpaceDN/>
        <w:ind w:left="8505"/>
        <w:rPr>
          <w:rFonts w:eastAsia="Calibri"/>
          <w:sz w:val="20"/>
          <w:szCs w:val="20"/>
          <w:lang w:bidi="ru-RU"/>
        </w:rPr>
      </w:pPr>
      <w:r w:rsidRPr="00F14B25">
        <w:rPr>
          <w:rFonts w:eastAsia="Calibri"/>
          <w:sz w:val="20"/>
          <w:szCs w:val="20"/>
          <w:lang w:bidi="ru-RU"/>
        </w:rPr>
        <w:t xml:space="preserve">к Правилам благоустройства территории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w:t>
      </w:r>
    </w:p>
    <w:p w:rsidR="00F14B25" w:rsidRPr="00F14B25" w:rsidRDefault="00F14B25" w:rsidP="00F14B25">
      <w:pPr>
        <w:widowControl/>
        <w:autoSpaceDE/>
        <w:autoSpaceDN/>
        <w:ind w:left="8505"/>
        <w:rPr>
          <w:rFonts w:eastAsia="Calibri"/>
          <w:sz w:val="20"/>
          <w:szCs w:val="20"/>
          <w:lang w:bidi="ru-RU"/>
        </w:rPr>
      </w:pPr>
    </w:p>
    <w:p w:rsidR="00F14B25" w:rsidRPr="00F14B25" w:rsidRDefault="00F14B25" w:rsidP="00F14B25">
      <w:pPr>
        <w:widowControl/>
        <w:autoSpaceDE/>
        <w:autoSpaceDN/>
        <w:ind w:left="8505"/>
        <w:rPr>
          <w:rFonts w:eastAsia="Calibri"/>
          <w:sz w:val="20"/>
          <w:szCs w:val="20"/>
          <w:lang w:bidi="ru-RU"/>
        </w:rPr>
      </w:pPr>
    </w:p>
    <w:p w:rsidR="00F14B25" w:rsidRPr="00F14B25" w:rsidRDefault="00F14B25" w:rsidP="00F14B25">
      <w:pPr>
        <w:widowControl/>
        <w:autoSpaceDE/>
        <w:autoSpaceDN/>
        <w:jc w:val="center"/>
        <w:rPr>
          <w:rFonts w:eastAsia="Calibri"/>
          <w:b/>
          <w:sz w:val="20"/>
          <w:szCs w:val="20"/>
          <w:lang w:bidi="ru-RU"/>
        </w:rPr>
      </w:pPr>
      <w:r w:rsidRPr="00F14B25">
        <w:rPr>
          <w:rFonts w:eastAsia="Calibri"/>
          <w:b/>
          <w:sz w:val="20"/>
          <w:szCs w:val="20"/>
          <w:lang w:bidi="ru-RU"/>
        </w:rPr>
        <w:t>Требования к содержанию отдельных конструктивных элементов фасадов, к дополнительному оборудованию, дополнительным</w:t>
      </w:r>
      <w:r w:rsidRPr="00F14B25">
        <w:rPr>
          <w:rFonts w:eastAsia="Calibri"/>
          <w:b/>
          <w:sz w:val="20"/>
          <w:szCs w:val="20"/>
          <w:lang w:bidi="ru-RU"/>
        </w:rPr>
        <w:br/>
        <w:t>элементам и устройствам, размещаемым на фасадах зданий, строений, сооружений, к оградам и заборам</w:t>
      </w:r>
    </w:p>
    <w:p w:rsidR="00F14B25" w:rsidRPr="00F14B25" w:rsidRDefault="00F14B25" w:rsidP="00F14B25">
      <w:pPr>
        <w:widowControl/>
        <w:autoSpaceDE/>
        <w:autoSpaceDN/>
        <w:jc w:val="center"/>
        <w:rPr>
          <w:rFonts w:eastAsia="Calibri"/>
          <w:b/>
          <w:sz w:val="20"/>
          <w:szCs w:val="20"/>
          <w:lang w:bidi="ru-RU"/>
        </w:rPr>
      </w:pPr>
      <w:r w:rsidRPr="00F14B25">
        <w:rPr>
          <w:rFonts w:eastAsia="Calibri"/>
          <w:b/>
          <w:sz w:val="20"/>
          <w:szCs w:val="20"/>
          <w:lang w:bidi="ru-RU"/>
        </w:rPr>
        <w:t xml:space="preserve">на территории </w:t>
      </w:r>
      <w:proofErr w:type="spellStart"/>
      <w:r w:rsidRPr="00F14B25">
        <w:rPr>
          <w:rFonts w:eastAsia="Calibri"/>
          <w:b/>
          <w:sz w:val="20"/>
          <w:szCs w:val="20"/>
          <w:lang w:bidi="ru-RU"/>
        </w:rPr>
        <w:t>Мокроусовского</w:t>
      </w:r>
      <w:proofErr w:type="spellEnd"/>
      <w:r w:rsidRPr="00F14B25">
        <w:rPr>
          <w:rFonts w:eastAsia="Calibri"/>
          <w:b/>
          <w:sz w:val="20"/>
          <w:szCs w:val="20"/>
          <w:lang w:bidi="ru-RU"/>
        </w:rPr>
        <w:t xml:space="preserve"> муниципального округа Курганской области</w:t>
      </w:r>
    </w:p>
    <w:p w:rsidR="00F14B25" w:rsidRPr="00F14B25" w:rsidRDefault="00F14B25" w:rsidP="00F14B25">
      <w:pPr>
        <w:widowControl/>
        <w:autoSpaceDE/>
        <w:autoSpaceDN/>
        <w:jc w:val="center"/>
        <w:rPr>
          <w:rFonts w:eastAsia="Calibri"/>
          <w:b/>
          <w:sz w:val="20"/>
          <w:szCs w:val="20"/>
          <w:lang w:bidi="ru-RU"/>
        </w:rPr>
      </w:pPr>
    </w:p>
    <w:p w:rsidR="00F14B25" w:rsidRPr="00F14B25" w:rsidRDefault="00F14B25" w:rsidP="00F14B25">
      <w:pPr>
        <w:widowControl/>
        <w:numPr>
          <w:ilvl w:val="0"/>
          <w:numId w:val="26"/>
        </w:numPr>
        <w:autoSpaceDE/>
        <w:autoSpaceDN/>
        <w:spacing w:after="160" w:line="259" w:lineRule="auto"/>
        <w:jc w:val="center"/>
        <w:rPr>
          <w:rFonts w:eastAsia="Calibri"/>
          <w:sz w:val="20"/>
          <w:szCs w:val="20"/>
          <w:lang w:bidi="ru-RU"/>
        </w:rPr>
      </w:pPr>
      <w:r w:rsidRPr="00F14B25">
        <w:rPr>
          <w:rFonts w:eastAsia="Calibri"/>
          <w:sz w:val="20"/>
          <w:szCs w:val="20"/>
          <w:lang w:bidi="ru-RU"/>
        </w:rPr>
        <w:t>Правила по размещению отдельных конструктивных элементов фасадов, к дополнительному оборудованию, дополнительным элементам и устройствам, размещаемым на фасадах с учетом архитектурных стилей зданий строений, сооружений</w:t>
      </w:r>
    </w:p>
    <w:p w:rsidR="00F14B25" w:rsidRPr="00F14B25" w:rsidRDefault="00F14B25" w:rsidP="00F14B25">
      <w:pPr>
        <w:widowControl/>
        <w:autoSpaceDE/>
        <w:autoSpaceDN/>
        <w:jc w:val="center"/>
        <w:rPr>
          <w:rFonts w:eastAsia="Calibri"/>
          <w:sz w:val="20"/>
          <w:szCs w:val="20"/>
          <w:lang w:bidi="ru-RU"/>
        </w:rPr>
      </w:pPr>
    </w:p>
    <w:p w:rsidR="00F14B25" w:rsidRPr="00F14B25" w:rsidRDefault="00F14B25" w:rsidP="00F14B25">
      <w:pPr>
        <w:widowControl/>
        <w:autoSpaceDE/>
        <w:autoSpaceDN/>
        <w:jc w:val="center"/>
        <w:rPr>
          <w:rFonts w:eastAsia="Calibri"/>
          <w:sz w:val="20"/>
          <w:szCs w:val="20"/>
          <w:lang w:bidi="ru-RU"/>
        </w:rPr>
      </w:pPr>
    </w:p>
    <w:tbl>
      <w:tblPr>
        <w:tblW w:w="14316" w:type="dxa"/>
        <w:tblInd w:w="421" w:type="dxa"/>
        <w:tblLayout w:type="fixed"/>
        <w:tblCellMar>
          <w:left w:w="10" w:type="dxa"/>
          <w:right w:w="10" w:type="dxa"/>
        </w:tblCellMar>
        <w:tblLook w:val="04A0" w:firstRow="1" w:lastRow="0" w:firstColumn="1" w:lastColumn="0" w:noHBand="0" w:noVBand="1"/>
      </w:tblPr>
      <w:tblGrid>
        <w:gridCol w:w="6095"/>
        <w:gridCol w:w="2268"/>
        <w:gridCol w:w="2126"/>
        <w:gridCol w:w="1843"/>
        <w:gridCol w:w="1984"/>
      </w:tblGrid>
      <w:tr w:rsidR="00F14B25" w:rsidRPr="00F14B25" w:rsidTr="00F14B25">
        <w:trPr>
          <w:trHeight w:hRule="exact" w:val="877"/>
        </w:trPr>
        <w:tc>
          <w:tcPr>
            <w:tcW w:w="6095" w:type="dxa"/>
            <w:tcBorders>
              <w:top w:val="single" w:sz="4" w:space="0" w:color="auto"/>
              <w:left w:val="single" w:sz="4" w:space="0" w:color="auto"/>
            </w:tcBorders>
            <w:shd w:val="clear" w:color="auto" w:fill="auto"/>
          </w:tcPr>
          <w:p w:rsidR="00F14B25" w:rsidRPr="00F14B25" w:rsidRDefault="00F14B25" w:rsidP="00F14B25">
            <w:pPr>
              <w:autoSpaceDE/>
              <w:autoSpaceDN/>
              <w:rPr>
                <w:rFonts w:eastAsia="Arial Unicode MS"/>
                <w:color w:val="000000"/>
                <w:sz w:val="20"/>
                <w:szCs w:val="20"/>
                <w:lang w:eastAsia="ru-RU" w:bidi="ru-RU"/>
              </w:rPr>
            </w:pPr>
          </w:p>
        </w:tc>
        <w:tc>
          <w:tcPr>
            <w:tcW w:w="2268" w:type="dxa"/>
            <w:tcBorders>
              <w:top w:val="single" w:sz="4" w:space="0" w:color="auto"/>
              <w:left w:val="single" w:sz="4" w:space="0" w:color="auto"/>
            </w:tcBorders>
            <w:shd w:val="clear" w:color="auto" w:fill="auto"/>
          </w:tcPr>
          <w:p w:rsidR="00F14B25" w:rsidRPr="00F14B25" w:rsidRDefault="00F14B25" w:rsidP="00F14B25">
            <w:pPr>
              <w:autoSpaceDE/>
              <w:autoSpaceDN/>
              <w:spacing w:before="140" w:line="230" w:lineRule="auto"/>
              <w:jc w:val="center"/>
              <w:rPr>
                <w:sz w:val="20"/>
                <w:szCs w:val="20"/>
                <w:lang w:eastAsia="ru-RU" w:bidi="ru-RU"/>
              </w:rPr>
            </w:pPr>
            <w:r w:rsidRPr="00F14B25">
              <w:rPr>
                <w:color w:val="1D1D1B"/>
                <w:sz w:val="20"/>
                <w:szCs w:val="20"/>
                <w:lang w:eastAsia="ru-RU" w:bidi="ru-RU"/>
              </w:rPr>
              <w:t>Историческая архитектура (1771 — 1923 годы)</w:t>
            </w:r>
          </w:p>
        </w:tc>
        <w:tc>
          <w:tcPr>
            <w:tcW w:w="2126" w:type="dxa"/>
            <w:tcBorders>
              <w:top w:val="single" w:sz="4" w:space="0" w:color="auto"/>
              <w:left w:val="single" w:sz="4" w:space="0" w:color="auto"/>
            </w:tcBorders>
            <w:shd w:val="clear" w:color="auto" w:fill="auto"/>
          </w:tcPr>
          <w:p w:rsidR="00F14B25" w:rsidRPr="00F14B25" w:rsidRDefault="00F14B25" w:rsidP="00F14B25">
            <w:pPr>
              <w:autoSpaceDE/>
              <w:autoSpaceDN/>
              <w:spacing w:before="140" w:line="230" w:lineRule="auto"/>
              <w:jc w:val="center"/>
              <w:rPr>
                <w:sz w:val="20"/>
                <w:szCs w:val="20"/>
                <w:lang w:eastAsia="ru-RU" w:bidi="ru-RU"/>
              </w:rPr>
            </w:pPr>
            <w:r w:rsidRPr="00F14B25">
              <w:rPr>
                <w:color w:val="1D1D1B"/>
                <w:sz w:val="20"/>
                <w:szCs w:val="20"/>
                <w:lang w:eastAsia="ru-RU" w:bidi="ru-RU"/>
              </w:rPr>
              <w:t>Архитектура индустриализации (1924— 1956 годы)</w:t>
            </w:r>
          </w:p>
        </w:tc>
        <w:tc>
          <w:tcPr>
            <w:tcW w:w="1843" w:type="dxa"/>
            <w:tcBorders>
              <w:top w:val="single" w:sz="4" w:space="0" w:color="auto"/>
              <w:left w:val="single" w:sz="4" w:space="0" w:color="auto"/>
            </w:tcBorders>
            <w:shd w:val="clear" w:color="auto" w:fill="auto"/>
            <w:vAlign w:val="center"/>
          </w:tcPr>
          <w:p w:rsidR="00F14B25" w:rsidRPr="00F14B25" w:rsidRDefault="00F14B25" w:rsidP="00F14B25">
            <w:pPr>
              <w:autoSpaceDE/>
              <w:autoSpaceDN/>
              <w:spacing w:line="230" w:lineRule="auto"/>
              <w:jc w:val="center"/>
              <w:rPr>
                <w:sz w:val="20"/>
                <w:szCs w:val="20"/>
                <w:lang w:eastAsia="ru-RU" w:bidi="ru-RU"/>
              </w:rPr>
            </w:pPr>
            <w:r w:rsidRPr="00F14B25">
              <w:rPr>
                <w:color w:val="1D1D1B"/>
                <w:sz w:val="20"/>
                <w:szCs w:val="20"/>
                <w:lang w:eastAsia="ru-RU" w:bidi="ru-RU"/>
              </w:rPr>
              <w:t>Архитектура развитого социализма (1957 — 1990 годы)</w:t>
            </w:r>
          </w:p>
        </w:tc>
        <w:tc>
          <w:tcPr>
            <w:tcW w:w="1984" w:type="dxa"/>
            <w:tcBorders>
              <w:top w:val="single" w:sz="4" w:space="0" w:color="auto"/>
              <w:left w:val="single" w:sz="4" w:space="0" w:color="auto"/>
              <w:right w:val="single" w:sz="4" w:space="0" w:color="auto"/>
            </w:tcBorders>
            <w:shd w:val="clear" w:color="auto" w:fill="auto"/>
          </w:tcPr>
          <w:p w:rsidR="00F14B25" w:rsidRPr="00F14B25" w:rsidRDefault="00F14B25" w:rsidP="00F14B25">
            <w:pPr>
              <w:autoSpaceDE/>
              <w:autoSpaceDN/>
              <w:spacing w:before="140" w:line="230" w:lineRule="auto"/>
              <w:jc w:val="center"/>
              <w:rPr>
                <w:sz w:val="20"/>
                <w:szCs w:val="20"/>
                <w:lang w:eastAsia="ru-RU" w:bidi="ru-RU"/>
              </w:rPr>
            </w:pPr>
            <w:r w:rsidRPr="00F14B25">
              <w:rPr>
                <w:color w:val="1D1D1B"/>
                <w:sz w:val="20"/>
                <w:szCs w:val="20"/>
                <w:lang w:eastAsia="ru-RU" w:bidi="ru-RU"/>
              </w:rPr>
              <w:t>Современная архитектура (с 1991 года)</w:t>
            </w:r>
          </w:p>
        </w:tc>
      </w:tr>
      <w:tr w:rsidR="00F14B25" w:rsidRPr="00F14B25" w:rsidTr="00F14B25">
        <w:trPr>
          <w:trHeight w:hRule="exact" w:val="427"/>
        </w:trPr>
        <w:tc>
          <w:tcPr>
            <w:tcW w:w="6095" w:type="dxa"/>
            <w:tcBorders>
              <w:top w:val="single" w:sz="4" w:space="0" w:color="auto"/>
              <w:left w:val="single" w:sz="4" w:space="0" w:color="auto"/>
            </w:tcBorders>
            <w:shd w:val="clear" w:color="auto" w:fill="auto"/>
            <w:vAlign w:val="center"/>
          </w:tcPr>
          <w:p w:rsidR="00F14B25" w:rsidRPr="00F14B25" w:rsidRDefault="00F14B25" w:rsidP="00F14B25">
            <w:pPr>
              <w:autoSpaceDE/>
              <w:autoSpaceDN/>
              <w:ind w:firstLine="280"/>
              <w:rPr>
                <w:sz w:val="20"/>
                <w:szCs w:val="20"/>
                <w:lang w:eastAsia="ru-RU" w:bidi="ru-RU"/>
              </w:rPr>
            </w:pPr>
            <w:r w:rsidRPr="00F14B25">
              <w:rPr>
                <w:color w:val="1D1D1B"/>
                <w:sz w:val="20"/>
                <w:szCs w:val="20"/>
                <w:lang w:eastAsia="ru-RU" w:bidi="ru-RU"/>
              </w:rPr>
              <w:t>Вывеска на крыше</w:t>
            </w:r>
          </w:p>
        </w:tc>
        <w:tc>
          <w:tcPr>
            <w:tcW w:w="2268" w:type="dxa"/>
            <w:tcBorders>
              <w:top w:val="single" w:sz="4" w:space="0" w:color="auto"/>
              <w:left w:val="single" w:sz="4" w:space="0" w:color="auto"/>
            </w:tcBorders>
            <w:shd w:val="clear" w:color="auto" w:fill="auto"/>
            <w:vAlign w:val="center"/>
          </w:tcPr>
          <w:p w:rsidR="00F14B25" w:rsidRPr="00F14B25" w:rsidRDefault="00F14B25" w:rsidP="00F14B25">
            <w:pPr>
              <w:autoSpaceDE/>
              <w:autoSpaceDN/>
              <w:jc w:val="center"/>
              <w:rPr>
                <w:sz w:val="20"/>
                <w:szCs w:val="20"/>
                <w:lang w:eastAsia="ru-RU" w:bidi="ru-RU"/>
              </w:rPr>
            </w:pPr>
            <w:r w:rsidRPr="00F14B25">
              <w:rPr>
                <w:noProof/>
                <w:sz w:val="20"/>
                <w:szCs w:val="20"/>
                <w:lang w:eastAsia="ru-RU"/>
              </w:rPr>
              <mc:AlternateContent>
                <mc:Choice Requires="wps">
                  <w:drawing>
                    <wp:anchor distT="0" distB="0" distL="114300" distR="114300" simplePos="0" relativeHeight="251679744" behindDoc="0" locked="0" layoutInCell="1" allowOverlap="1" wp14:anchorId="341F97CB" wp14:editId="3B0F0726">
                      <wp:simplePos x="0" y="0"/>
                      <wp:positionH relativeFrom="column">
                        <wp:posOffset>537845</wp:posOffset>
                      </wp:positionH>
                      <wp:positionV relativeFrom="paragraph">
                        <wp:posOffset>19050</wp:posOffset>
                      </wp:positionV>
                      <wp:extent cx="248920" cy="212725"/>
                      <wp:effectExtent l="0" t="0" r="17780" b="15875"/>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920" cy="212725"/>
                              </a:xfrm>
                              <a:prstGeom prst="line">
                                <a:avLst/>
                              </a:prstGeom>
                              <a:noFill/>
                              <a:ln w="19050"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B015023" id="Прямая соединительная линия 9"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5pt,1.5pt" to="61.9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" strokecolor="red" strokeweight="1.5pt">
                      <v:stroke joinstyle="miter"/>
                      <o:lock v:ext="edit" shapetype="f"/>
                    </v:line>
                  </w:pict>
                </mc:Fallback>
              </mc:AlternateContent>
            </w:r>
            <w:r w:rsidRPr="00F14B25">
              <w:rPr>
                <w:noProof/>
                <w:sz w:val="20"/>
                <w:szCs w:val="20"/>
                <w:lang w:eastAsia="ru-RU"/>
              </w:rPr>
              <mc:AlternateContent>
                <mc:Choice Requires="wps">
                  <w:drawing>
                    <wp:anchor distT="0" distB="0" distL="114300" distR="114300" simplePos="0" relativeHeight="251678720" behindDoc="0" locked="0" layoutInCell="1" allowOverlap="1" wp14:anchorId="4A920812" wp14:editId="5F4C72CE">
                      <wp:simplePos x="0" y="0"/>
                      <wp:positionH relativeFrom="column">
                        <wp:posOffset>523875</wp:posOffset>
                      </wp:positionH>
                      <wp:positionV relativeFrom="paragraph">
                        <wp:posOffset>9525</wp:posOffset>
                      </wp:positionV>
                      <wp:extent cx="244475" cy="231140"/>
                      <wp:effectExtent l="0" t="0" r="3175" b="1651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4475" cy="23114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1EF3F0" id="Прямая соединительная линия 11"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5pt,.75pt" to="60.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" strokecolor="red" strokeweight="1.5pt">
                      <v:stroke joinstyle="miter"/>
                      <o:lock v:ext="edit" shapetype="f"/>
                    </v:line>
                  </w:pict>
                </mc:Fallback>
              </mc:AlternateContent>
            </w:r>
          </w:p>
        </w:tc>
        <w:tc>
          <w:tcPr>
            <w:tcW w:w="2126" w:type="dxa"/>
            <w:tcBorders>
              <w:top w:val="single" w:sz="4" w:space="0" w:color="auto"/>
              <w:left w:val="single" w:sz="4" w:space="0" w:color="auto"/>
            </w:tcBorders>
            <w:shd w:val="clear" w:color="auto" w:fill="auto"/>
            <w:vAlign w:val="center"/>
          </w:tcPr>
          <w:p w:rsidR="00F14B25" w:rsidRPr="00F14B25" w:rsidRDefault="00F14B25" w:rsidP="00F14B25">
            <w:pPr>
              <w:autoSpaceDE/>
              <w:autoSpaceDN/>
              <w:jc w:val="center"/>
              <w:rPr>
                <w:sz w:val="20"/>
                <w:szCs w:val="20"/>
                <w:lang w:eastAsia="ru-RU" w:bidi="ru-RU"/>
              </w:rPr>
            </w:pPr>
            <w:r w:rsidRPr="00F14B25">
              <w:rPr>
                <w:noProof/>
                <w:sz w:val="20"/>
                <w:szCs w:val="20"/>
                <w:lang w:eastAsia="ru-RU"/>
              </w:rPr>
              <mc:AlternateContent>
                <mc:Choice Requires="wps">
                  <w:drawing>
                    <wp:anchor distT="0" distB="0" distL="114300" distR="114300" simplePos="0" relativeHeight="251681792" behindDoc="0" locked="0" layoutInCell="1" allowOverlap="1" wp14:anchorId="12DD21A1" wp14:editId="485FDA54">
                      <wp:simplePos x="0" y="0"/>
                      <wp:positionH relativeFrom="column">
                        <wp:posOffset>560705</wp:posOffset>
                      </wp:positionH>
                      <wp:positionV relativeFrom="paragraph">
                        <wp:posOffset>17780</wp:posOffset>
                      </wp:positionV>
                      <wp:extent cx="248920" cy="212090"/>
                      <wp:effectExtent l="0" t="0" r="17780" b="1651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920" cy="21209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AD6E51" id="Прямая соединительная линия 14"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5pt,1.4pt" to="63.7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" strokecolor="red" strokeweight="1.5pt">
                      <v:stroke joinstyle="miter"/>
                      <o:lock v:ext="edit" shapetype="f"/>
                    </v:line>
                  </w:pict>
                </mc:Fallback>
              </mc:AlternateContent>
            </w:r>
            <w:r w:rsidRPr="00F14B25">
              <w:rPr>
                <w:noProof/>
                <w:sz w:val="20"/>
                <w:szCs w:val="20"/>
                <w:lang w:eastAsia="ru-RU"/>
              </w:rPr>
              <mc:AlternateContent>
                <mc:Choice Requires="wps">
                  <w:drawing>
                    <wp:anchor distT="0" distB="0" distL="114300" distR="114300" simplePos="0" relativeHeight="251680768" behindDoc="0" locked="0" layoutInCell="1" allowOverlap="1" wp14:anchorId="2047B53D" wp14:editId="7A00AE23">
                      <wp:simplePos x="0" y="0"/>
                      <wp:positionH relativeFrom="column">
                        <wp:posOffset>547370</wp:posOffset>
                      </wp:positionH>
                      <wp:positionV relativeFrom="paragraph">
                        <wp:posOffset>8890</wp:posOffset>
                      </wp:positionV>
                      <wp:extent cx="243840" cy="230505"/>
                      <wp:effectExtent l="0" t="0" r="3810" b="17145"/>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3840" cy="23050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45161B" id="Прямая соединительная линия 16"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1pt,.7pt" to="62.3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" strokecolor="red" strokeweight="1.5pt">
                      <v:stroke joinstyle="miter"/>
                      <o:lock v:ext="edit" shapetype="f"/>
                    </v:line>
                  </w:pict>
                </mc:Fallback>
              </mc:AlternateContent>
            </w:r>
          </w:p>
        </w:tc>
        <w:tc>
          <w:tcPr>
            <w:tcW w:w="1843" w:type="dxa"/>
            <w:tcBorders>
              <w:top w:val="single" w:sz="4" w:space="0" w:color="auto"/>
              <w:left w:val="single" w:sz="4" w:space="0" w:color="auto"/>
            </w:tcBorders>
            <w:shd w:val="clear" w:color="auto" w:fill="auto"/>
            <w:vAlign w:val="center"/>
          </w:tcPr>
          <w:p w:rsidR="00F14B25" w:rsidRPr="00F14B25" w:rsidRDefault="00F14B25" w:rsidP="00F14B25">
            <w:pPr>
              <w:autoSpaceDE/>
              <w:autoSpaceDN/>
              <w:jc w:val="center"/>
              <w:rPr>
                <w:sz w:val="20"/>
                <w:szCs w:val="20"/>
                <w:lang w:eastAsia="ru-RU" w:bidi="ru-RU"/>
              </w:rPr>
            </w:pPr>
            <w:r w:rsidRPr="00F14B25">
              <w:rPr>
                <w:noProof/>
                <w:sz w:val="20"/>
                <w:szCs w:val="20"/>
                <w:lang w:eastAsia="ru-RU"/>
              </w:rPr>
              <mc:AlternateContent>
                <mc:Choice Requires="wps">
                  <w:drawing>
                    <wp:anchor distT="0" distB="0" distL="114300" distR="114300" simplePos="0" relativeHeight="251710464" behindDoc="0" locked="0" layoutInCell="1" allowOverlap="1" wp14:anchorId="072571C6" wp14:editId="428A728D">
                      <wp:simplePos x="0" y="0"/>
                      <wp:positionH relativeFrom="column">
                        <wp:posOffset>522605</wp:posOffset>
                      </wp:positionH>
                      <wp:positionV relativeFrom="paragraph">
                        <wp:posOffset>23495</wp:posOffset>
                      </wp:positionV>
                      <wp:extent cx="180975" cy="207645"/>
                      <wp:effectExtent l="0" t="0" r="9525" b="1905"/>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645"/>
                              </a:xfrm>
                              <a:prstGeom prst="line">
                                <a:avLst/>
                              </a:prstGeom>
                              <a:noFill/>
                              <a:ln w="19050" cap="flat" cmpd="sng" algn="ctr">
                                <a:solidFill>
                                  <a:srgbClr val="00B05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916665D" id="Прямая соединительная линия 34"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pt,1.85pt" to="55.4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" strokecolor="#00b050" strokeweight="1.5pt">
                      <v:stroke joinstyle="miter"/>
                      <o:lock v:ext="edit" shapetype="f"/>
                    </v:line>
                  </w:pict>
                </mc:Fallback>
              </mc:AlternateContent>
            </w:r>
            <w:r w:rsidRPr="00F14B25">
              <w:rPr>
                <w:noProof/>
                <w:sz w:val="20"/>
                <w:szCs w:val="20"/>
                <w:lang w:eastAsia="ru-RU"/>
              </w:rPr>
              <mc:AlternateContent>
                <mc:Choice Requires="wps">
                  <w:drawing>
                    <wp:anchor distT="0" distB="0" distL="114300" distR="114300" simplePos="0" relativeHeight="251709440" behindDoc="0" locked="0" layoutInCell="1" allowOverlap="1" wp14:anchorId="545958D9" wp14:editId="02B25D92">
                      <wp:simplePos x="0" y="0"/>
                      <wp:positionH relativeFrom="column">
                        <wp:posOffset>309880</wp:posOffset>
                      </wp:positionH>
                      <wp:positionV relativeFrom="paragraph">
                        <wp:posOffset>36830</wp:posOffset>
                      </wp:positionV>
                      <wp:extent cx="212725" cy="193675"/>
                      <wp:effectExtent l="0" t="0" r="15875" b="15875"/>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noFill/>
                              <a:ln w="19050" cap="flat" cmpd="sng" algn="ctr">
                                <a:solidFill>
                                  <a:srgbClr val="00B05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98925BA" id="Прямая соединительная линия 33"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pt,2.9pt" to="41.1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" strokecolor="#00b050" strokeweight="1.5pt">
                      <v:stroke joinstyle="miter"/>
                      <o:lock v:ext="edit" shapetype="f"/>
                    </v:line>
                  </w:pict>
                </mc:Fallback>
              </mc:AlternateContent>
            </w:r>
          </w:p>
        </w:tc>
        <w:tc>
          <w:tcPr>
            <w:tcW w:w="1984" w:type="dxa"/>
            <w:tcBorders>
              <w:top w:val="single" w:sz="4" w:space="0" w:color="auto"/>
              <w:left w:val="single" w:sz="4" w:space="0" w:color="auto"/>
              <w:right w:val="single" w:sz="4" w:space="0" w:color="auto"/>
            </w:tcBorders>
            <w:shd w:val="clear" w:color="auto" w:fill="auto"/>
            <w:vAlign w:val="center"/>
          </w:tcPr>
          <w:p w:rsidR="00F14B25" w:rsidRPr="00F14B25" w:rsidRDefault="00F14B25" w:rsidP="00F14B25">
            <w:pPr>
              <w:autoSpaceDE/>
              <w:autoSpaceDN/>
              <w:jc w:val="center"/>
              <w:rPr>
                <w:sz w:val="20"/>
                <w:szCs w:val="20"/>
                <w:lang w:eastAsia="ru-RU" w:bidi="ru-RU"/>
              </w:rPr>
            </w:pPr>
            <w:r w:rsidRPr="00F14B25">
              <w:rPr>
                <w:noProof/>
                <w:sz w:val="20"/>
                <w:szCs w:val="20"/>
                <w:lang w:eastAsia="ru-RU"/>
              </w:rPr>
              <mc:AlternateContent>
                <mc:Choice Requires="wps">
                  <w:drawing>
                    <wp:anchor distT="0" distB="0" distL="114300" distR="114300" simplePos="0" relativeHeight="251711488" behindDoc="0" locked="0" layoutInCell="1" allowOverlap="1" wp14:anchorId="0FBC4A43" wp14:editId="4579A3DD">
                      <wp:simplePos x="0" y="0"/>
                      <wp:positionH relativeFrom="column">
                        <wp:posOffset>407035</wp:posOffset>
                      </wp:positionH>
                      <wp:positionV relativeFrom="paragraph">
                        <wp:posOffset>41910</wp:posOffset>
                      </wp:positionV>
                      <wp:extent cx="212725" cy="193675"/>
                      <wp:effectExtent l="0" t="0" r="15875" b="15875"/>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noFill/>
                              <a:ln w="1905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F27539" id="Прямая соединительная линия 35"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5pt,3.3pt" to="48.8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" strokecolor="#00b050" strokeweight="1.5pt">
                      <v:stroke joinstyle="miter"/>
                      <o:lock v:ext="edit" shapetype="f"/>
                    </v:line>
                  </w:pict>
                </mc:Fallback>
              </mc:AlternateContent>
            </w:r>
            <w:r w:rsidRPr="00F14B25">
              <w:rPr>
                <w:noProof/>
                <w:sz w:val="20"/>
                <w:szCs w:val="20"/>
                <w:lang w:eastAsia="ru-RU"/>
              </w:rPr>
              <mc:AlternateContent>
                <mc:Choice Requires="wps">
                  <w:drawing>
                    <wp:anchor distT="0" distB="0" distL="114300" distR="114300" simplePos="0" relativeHeight="251712512" behindDoc="0" locked="0" layoutInCell="1" allowOverlap="1" wp14:anchorId="6690369D" wp14:editId="458C235D">
                      <wp:simplePos x="0" y="0"/>
                      <wp:positionH relativeFrom="column">
                        <wp:posOffset>619760</wp:posOffset>
                      </wp:positionH>
                      <wp:positionV relativeFrom="paragraph">
                        <wp:posOffset>27940</wp:posOffset>
                      </wp:positionV>
                      <wp:extent cx="180975" cy="207010"/>
                      <wp:effectExtent l="0" t="0" r="9525" b="254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noFill/>
                              <a:ln w="1905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1FF24F" id="Прямая соединительная линия 36"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8pt,2.2pt" to="63.0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" strokecolor="#00b050" strokeweight="1.5pt">
                      <v:stroke joinstyle="miter"/>
                      <o:lock v:ext="edit" shapetype="f"/>
                    </v:line>
                  </w:pict>
                </mc:Fallback>
              </mc:AlternateContent>
            </w:r>
          </w:p>
        </w:tc>
      </w:tr>
      <w:tr w:rsidR="00F14B25" w:rsidRPr="00F14B25" w:rsidTr="00F14B25">
        <w:trPr>
          <w:trHeight w:hRule="exact" w:val="432"/>
        </w:trPr>
        <w:tc>
          <w:tcPr>
            <w:tcW w:w="6095" w:type="dxa"/>
            <w:tcBorders>
              <w:top w:val="single" w:sz="4" w:space="0" w:color="auto"/>
              <w:left w:val="single" w:sz="4" w:space="0" w:color="auto"/>
            </w:tcBorders>
            <w:shd w:val="clear" w:color="auto" w:fill="auto"/>
            <w:vAlign w:val="center"/>
          </w:tcPr>
          <w:p w:rsidR="00F14B25" w:rsidRPr="00F14B25" w:rsidRDefault="00F14B25" w:rsidP="00F14B25">
            <w:pPr>
              <w:autoSpaceDE/>
              <w:autoSpaceDN/>
              <w:ind w:firstLine="280"/>
              <w:rPr>
                <w:sz w:val="20"/>
                <w:szCs w:val="20"/>
                <w:lang w:eastAsia="ru-RU" w:bidi="ru-RU"/>
              </w:rPr>
            </w:pPr>
            <w:r w:rsidRPr="00F14B25">
              <w:rPr>
                <w:color w:val="1D1D1B"/>
                <w:sz w:val="20"/>
                <w:szCs w:val="20"/>
                <w:lang w:eastAsia="ru-RU" w:bidi="ru-RU"/>
              </w:rPr>
              <w:t>Настенная вывеска без подложки</w:t>
            </w:r>
          </w:p>
        </w:tc>
        <w:tc>
          <w:tcPr>
            <w:tcW w:w="2268" w:type="dxa"/>
            <w:tcBorders>
              <w:top w:val="single" w:sz="4" w:space="0" w:color="auto"/>
              <w:left w:val="single" w:sz="4" w:space="0" w:color="auto"/>
            </w:tcBorders>
            <w:shd w:val="clear" w:color="auto" w:fill="auto"/>
            <w:vAlign w:val="center"/>
          </w:tcPr>
          <w:p w:rsidR="00F14B25" w:rsidRPr="00F14B25" w:rsidRDefault="00F14B25" w:rsidP="00F14B25">
            <w:pPr>
              <w:autoSpaceDE/>
              <w:autoSpaceDN/>
              <w:jc w:val="center"/>
              <w:rPr>
                <w:sz w:val="20"/>
                <w:szCs w:val="20"/>
                <w:lang w:eastAsia="ru-RU" w:bidi="ru-RU"/>
              </w:rPr>
            </w:pPr>
            <w:r w:rsidRPr="00F14B25">
              <w:rPr>
                <w:noProof/>
                <w:sz w:val="20"/>
                <w:szCs w:val="20"/>
                <w:lang w:eastAsia="ru-RU"/>
              </w:rPr>
              <mc:AlternateContent>
                <mc:Choice Requires="wps">
                  <w:drawing>
                    <wp:anchor distT="0" distB="0" distL="114300" distR="114300" simplePos="0" relativeHeight="251714560" behindDoc="0" locked="0" layoutInCell="1" allowOverlap="1" wp14:anchorId="2C358A11" wp14:editId="1CFE7B81">
                      <wp:simplePos x="0" y="0"/>
                      <wp:positionH relativeFrom="column">
                        <wp:posOffset>669925</wp:posOffset>
                      </wp:positionH>
                      <wp:positionV relativeFrom="paragraph">
                        <wp:posOffset>40005</wp:posOffset>
                      </wp:positionV>
                      <wp:extent cx="180975" cy="207010"/>
                      <wp:effectExtent l="0" t="0" r="9525" b="254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noFill/>
                              <a:ln w="1905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C51DDBE" id="Прямая соединительная линия 38"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75pt,3.15pt" to="67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" strokecolor="#00b050" strokeweight="1.5pt">
                      <v:stroke joinstyle="miter"/>
                      <o:lock v:ext="edit" shapetype="f"/>
                    </v:line>
                  </w:pict>
                </mc:Fallback>
              </mc:AlternateContent>
            </w:r>
            <w:r w:rsidRPr="00F14B25">
              <w:rPr>
                <w:noProof/>
                <w:sz w:val="20"/>
                <w:szCs w:val="20"/>
                <w:lang w:eastAsia="ru-RU"/>
              </w:rPr>
              <mc:AlternateContent>
                <mc:Choice Requires="wps">
                  <w:drawing>
                    <wp:anchor distT="0" distB="0" distL="114300" distR="114300" simplePos="0" relativeHeight="251713536" behindDoc="0" locked="0" layoutInCell="1" allowOverlap="1" wp14:anchorId="69D4C8B8" wp14:editId="23253847">
                      <wp:simplePos x="0" y="0"/>
                      <wp:positionH relativeFrom="column">
                        <wp:posOffset>457200</wp:posOffset>
                      </wp:positionH>
                      <wp:positionV relativeFrom="paragraph">
                        <wp:posOffset>53975</wp:posOffset>
                      </wp:positionV>
                      <wp:extent cx="212725" cy="193675"/>
                      <wp:effectExtent l="0" t="0" r="15875" b="15875"/>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noFill/>
                              <a:ln w="1905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7CED27E" id="Прямая соединительная линия 37"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4.25pt" to="52.7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" strokecolor="#00b050" strokeweight="1.5pt">
                      <v:stroke joinstyle="miter"/>
                      <o:lock v:ext="edit" shapetype="f"/>
                    </v:line>
                  </w:pict>
                </mc:Fallback>
              </mc:AlternateContent>
            </w:r>
          </w:p>
        </w:tc>
        <w:tc>
          <w:tcPr>
            <w:tcW w:w="2126" w:type="dxa"/>
            <w:tcBorders>
              <w:top w:val="single" w:sz="4" w:space="0" w:color="auto"/>
              <w:left w:val="single" w:sz="4" w:space="0" w:color="auto"/>
            </w:tcBorders>
            <w:shd w:val="clear" w:color="auto" w:fill="auto"/>
            <w:vAlign w:val="center"/>
          </w:tcPr>
          <w:p w:rsidR="00F14B25" w:rsidRPr="00F14B25" w:rsidRDefault="00F14B25" w:rsidP="00F14B25">
            <w:pPr>
              <w:autoSpaceDE/>
              <w:autoSpaceDN/>
              <w:jc w:val="center"/>
              <w:rPr>
                <w:sz w:val="20"/>
                <w:szCs w:val="20"/>
                <w:lang w:eastAsia="ru-RU" w:bidi="ru-RU"/>
              </w:rPr>
            </w:pPr>
            <w:r w:rsidRPr="00F14B25">
              <w:rPr>
                <w:noProof/>
                <w:sz w:val="20"/>
                <w:szCs w:val="20"/>
                <w:lang w:eastAsia="ru-RU"/>
              </w:rPr>
              <mc:AlternateContent>
                <mc:Choice Requires="wps">
                  <w:drawing>
                    <wp:anchor distT="0" distB="0" distL="114300" distR="114300" simplePos="0" relativeHeight="251716608" behindDoc="0" locked="0" layoutInCell="1" allowOverlap="1" wp14:anchorId="65ECB1D0" wp14:editId="446E7757">
                      <wp:simplePos x="0" y="0"/>
                      <wp:positionH relativeFrom="column">
                        <wp:posOffset>701040</wp:posOffset>
                      </wp:positionH>
                      <wp:positionV relativeFrom="paragraph">
                        <wp:posOffset>40005</wp:posOffset>
                      </wp:positionV>
                      <wp:extent cx="180975" cy="207010"/>
                      <wp:effectExtent l="0" t="0" r="9525" b="254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noFill/>
                              <a:ln w="1905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CAF82C" id="Прямая соединительная линия 40"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2pt,3.15pt" to="69.4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" strokecolor="#00b050" strokeweight="1.5pt">
                      <v:stroke joinstyle="miter"/>
                      <o:lock v:ext="edit" shapetype="f"/>
                    </v:line>
                  </w:pict>
                </mc:Fallback>
              </mc:AlternateContent>
            </w:r>
            <w:r w:rsidRPr="00F14B25">
              <w:rPr>
                <w:noProof/>
                <w:sz w:val="20"/>
                <w:szCs w:val="20"/>
                <w:lang w:eastAsia="ru-RU"/>
              </w:rPr>
              <mc:AlternateContent>
                <mc:Choice Requires="wps">
                  <w:drawing>
                    <wp:anchor distT="0" distB="0" distL="114300" distR="114300" simplePos="0" relativeHeight="251715584" behindDoc="0" locked="0" layoutInCell="1" allowOverlap="1" wp14:anchorId="5CE52B55" wp14:editId="5EBC36D7">
                      <wp:simplePos x="0" y="0"/>
                      <wp:positionH relativeFrom="column">
                        <wp:posOffset>488315</wp:posOffset>
                      </wp:positionH>
                      <wp:positionV relativeFrom="paragraph">
                        <wp:posOffset>53975</wp:posOffset>
                      </wp:positionV>
                      <wp:extent cx="212725" cy="193675"/>
                      <wp:effectExtent l="0" t="0" r="15875" b="15875"/>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noFill/>
                              <a:ln w="1905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942232" id="Прямая соединительная линия 39"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5pt,4.25pt" to="55.2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" strokecolor="#00b050" strokeweight="1.5pt">
                      <v:stroke joinstyle="miter"/>
                      <o:lock v:ext="edit" shapetype="f"/>
                    </v:line>
                  </w:pict>
                </mc:Fallback>
              </mc:AlternateContent>
            </w:r>
          </w:p>
        </w:tc>
        <w:tc>
          <w:tcPr>
            <w:tcW w:w="1843" w:type="dxa"/>
            <w:tcBorders>
              <w:top w:val="single" w:sz="4" w:space="0" w:color="auto"/>
              <w:left w:val="single" w:sz="4" w:space="0" w:color="auto"/>
            </w:tcBorders>
            <w:shd w:val="clear" w:color="auto" w:fill="auto"/>
            <w:vAlign w:val="center"/>
          </w:tcPr>
          <w:p w:rsidR="00F14B25" w:rsidRPr="00F14B25" w:rsidRDefault="00F14B25" w:rsidP="00F14B25">
            <w:pPr>
              <w:autoSpaceDE/>
              <w:autoSpaceDN/>
              <w:jc w:val="center"/>
              <w:rPr>
                <w:sz w:val="20"/>
                <w:szCs w:val="20"/>
                <w:lang w:eastAsia="ru-RU" w:bidi="ru-RU"/>
              </w:rPr>
            </w:pPr>
            <w:r w:rsidRPr="00F14B25">
              <w:rPr>
                <w:noProof/>
                <w:sz w:val="20"/>
                <w:szCs w:val="20"/>
                <w:lang w:eastAsia="ru-RU"/>
              </w:rPr>
              <mc:AlternateContent>
                <mc:Choice Requires="wps">
                  <w:drawing>
                    <wp:anchor distT="0" distB="0" distL="114300" distR="114300" simplePos="0" relativeHeight="251717632" behindDoc="0" locked="0" layoutInCell="1" allowOverlap="1" wp14:anchorId="7590C393" wp14:editId="4DABC6B4">
                      <wp:simplePos x="0" y="0"/>
                      <wp:positionH relativeFrom="column">
                        <wp:posOffset>334645</wp:posOffset>
                      </wp:positionH>
                      <wp:positionV relativeFrom="paragraph">
                        <wp:posOffset>53975</wp:posOffset>
                      </wp:positionV>
                      <wp:extent cx="212725" cy="193675"/>
                      <wp:effectExtent l="0" t="0" r="15875" b="15875"/>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noFill/>
                              <a:ln w="1905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F8187F" id="Прямая соединительная линия 41"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35pt,4.25pt" to="43.1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" strokecolor="#00b050" strokeweight="1.5pt">
                      <v:stroke joinstyle="miter"/>
                      <o:lock v:ext="edit" shapetype="f"/>
                    </v:line>
                  </w:pict>
                </mc:Fallback>
              </mc:AlternateContent>
            </w:r>
            <w:r w:rsidRPr="00F14B25">
              <w:rPr>
                <w:noProof/>
                <w:sz w:val="20"/>
                <w:szCs w:val="20"/>
                <w:lang w:eastAsia="ru-RU"/>
              </w:rPr>
              <mc:AlternateContent>
                <mc:Choice Requires="wps">
                  <w:drawing>
                    <wp:anchor distT="0" distB="0" distL="114300" distR="114300" simplePos="0" relativeHeight="251718656" behindDoc="0" locked="0" layoutInCell="1" allowOverlap="1" wp14:anchorId="51F2BB3C" wp14:editId="6805D073">
                      <wp:simplePos x="0" y="0"/>
                      <wp:positionH relativeFrom="column">
                        <wp:posOffset>547370</wp:posOffset>
                      </wp:positionH>
                      <wp:positionV relativeFrom="paragraph">
                        <wp:posOffset>40005</wp:posOffset>
                      </wp:positionV>
                      <wp:extent cx="180975" cy="207010"/>
                      <wp:effectExtent l="0" t="0" r="9525" b="254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noFill/>
                              <a:ln w="1905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2447D63" id="Прямая соединительная линия 42"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1pt,3.15pt" to="57.3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" strokecolor="#00b050" strokeweight="1.5pt">
                      <v:stroke joinstyle="miter"/>
                      <o:lock v:ext="edit" shapetype="f"/>
                    </v:line>
                  </w:pict>
                </mc:Fallback>
              </mc:AlternateContent>
            </w:r>
          </w:p>
        </w:tc>
        <w:tc>
          <w:tcPr>
            <w:tcW w:w="1984" w:type="dxa"/>
            <w:tcBorders>
              <w:top w:val="single" w:sz="4" w:space="0" w:color="auto"/>
              <w:left w:val="single" w:sz="4" w:space="0" w:color="auto"/>
              <w:right w:val="single" w:sz="4" w:space="0" w:color="auto"/>
            </w:tcBorders>
            <w:shd w:val="clear" w:color="auto" w:fill="auto"/>
            <w:vAlign w:val="center"/>
          </w:tcPr>
          <w:p w:rsidR="00F14B25" w:rsidRPr="00F14B25" w:rsidRDefault="00F14B25" w:rsidP="00F14B25">
            <w:pPr>
              <w:autoSpaceDE/>
              <w:autoSpaceDN/>
              <w:jc w:val="center"/>
              <w:rPr>
                <w:sz w:val="20"/>
                <w:szCs w:val="20"/>
                <w:lang w:eastAsia="ru-RU" w:bidi="ru-RU"/>
              </w:rPr>
            </w:pPr>
            <w:r w:rsidRPr="00F14B25">
              <w:rPr>
                <w:noProof/>
                <w:sz w:val="20"/>
                <w:szCs w:val="20"/>
                <w:lang w:eastAsia="ru-RU"/>
              </w:rPr>
              <mc:AlternateContent>
                <mc:Choice Requires="wps">
                  <w:drawing>
                    <wp:anchor distT="0" distB="0" distL="114300" distR="114300" simplePos="0" relativeHeight="251720704" behindDoc="0" locked="0" layoutInCell="1" allowOverlap="1" wp14:anchorId="421ABBF2" wp14:editId="16A90989">
                      <wp:simplePos x="0" y="0"/>
                      <wp:positionH relativeFrom="column">
                        <wp:posOffset>678815</wp:posOffset>
                      </wp:positionH>
                      <wp:positionV relativeFrom="paragraph">
                        <wp:posOffset>53340</wp:posOffset>
                      </wp:positionV>
                      <wp:extent cx="180975" cy="207010"/>
                      <wp:effectExtent l="0" t="0" r="9525" b="2540"/>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noFill/>
                              <a:ln w="1905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A53A42" id="Прямая соединительная линия 44"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45pt,4.2pt" to="67.7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" strokecolor="#00b050" strokeweight="1.5pt">
                      <v:stroke joinstyle="miter"/>
                      <o:lock v:ext="edit" shapetype="f"/>
                    </v:line>
                  </w:pict>
                </mc:Fallback>
              </mc:AlternateContent>
            </w:r>
            <w:r w:rsidRPr="00F14B25">
              <w:rPr>
                <w:noProof/>
                <w:sz w:val="20"/>
                <w:szCs w:val="20"/>
                <w:lang w:eastAsia="ru-RU"/>
              </w:rPr>
              <mc:AlternateContent>
                <mc:Choice Requires="wps">
                  <w:drawing>
                    <wp:anchor distT="0" distB="0" distL="114300" distR="114300" simplePos="0" relativeHeight="251719680" behindDoc="0" locked="0" layoutInCell="1" allowOverlap="1" wp14:anchorId="6DDF7F58" wp14:editId="3225441D">
                      <wp:simplePos x="0" y="0"/>
                      <wp:positionH relativeFrom="column">
                        <wp:posOffset>466090</wp:posOffset>
                      </wp:positionH>
                      <wp:positionV relativeFrom="paragraph">
                        <wp:posOffset>67310</wp:posOffset>
                      </wp:positionV>
                      <wp:extent cx="212725" cy="193675"/>
                      <wp:effectExtent l="0" t="0" r="15875" b="15875"/>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noFill/>
                              <a:ln w="1905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86FCB5D" id="Прямая соединительная линия 43"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pt,5.3pt" to="53.4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" strokecolor="#00b050" strokeweight="1.5pt">
                      <v:stroke joinstyle="miter"/>
                      <o:lock v:ext="edit" shapetype="f"/>
                    </v:line>
                  </w:pict>
                </mc:Fallback>
              </mc:AlternateContent>
            </w:r>
          </w:p>
        </w:tc>
      </w:tr>
      <w:tr w:rsidR="00F14B25" w:rsidRPr="00F14B25" w:rsidTr="00F14B25">
        <w:trPr>
          <w:trHeight w:hRule="exact" w:val="432"/>
        </w:trPr>
        <w:tc>
          <w:tcPr>
            <w:tcW w:w="6095" w:type="dxa"/>
            <w:tcBorders>
              <w:top w:val="single" w:sz="4" w:space="0" w:color="auto"/>
              <w:left w:val="single" w:sz="4" w:space="0" w:color="auto"/>
            </w:tcBorders>
            <w:shd w:val="clear" w:color="auto" w:fill="auto"/>
            <w:vAlign w:val="center"/>
          </w:tcPr>
          <w:p w:rsidR="00F14B25" w:rsidRPr="00F14B25" w:rsidRDefault="00F14B25" w:rsidP="00F14B25">
            <w:pPr>
              <w:autoSpaceDE/>
              <w:autoSpaceDN/>
              <w:ind w:firstLine="280"/>
              <w:rPr>
                <w:sz w:val="20"/>
                <w:szCs w:val="20"/>
                <w:lang w:eastAsia="ru-RU" w:bidi="ru-RU"/>
              </w:rPr>
            </w:pPr>
            <w:r w:rsidRPr="00F14B25">
              <w:rPr>
                <w:color w:val="1D1D1B"/>
                <w:sz w:val="20"/>
                <w:szCs w:val="20"/>
                <w:lang w:eastAsia="ru-RU" w:bidi="ru-RU"/>
              </w:rPr>
              <w:t>Настенная вывеска с подложкой</w:t>
            </w:r>
          </w:p>
        </w:tc>
        <w:tc>
          <w:tcPr>
            <w:tcW w:w="2268" w:type="dxa"/>
            <w:tcBorders>
              <w:top w:val="single" w:sz="4" w:space="0" w:color="auto"/>
              <w:left w:val="single" w:sz="4" w:space="0" w:color="auto"/>
            </w:tcBorders>
            <w:shd w:val="clear" w:color="auto" w:fill="auto"/>
            <w:vAlign w:val="center"/>
          </w:tcPr>
          <w:p w:rsidR="00F14B25" w:rsidRPr="00F14B25" w:rsidRDefault="00F14B25" w:rsidP="00F14B25">
            <w:pPr>
              <w:autoSpaceDE/>
              <w:autoSpaceDN/>
              <w:jc w:val="center"/>
              <w:rPr>
                <w:sz w:val="20"/>
                <w:szCs w:val="20"/>
                <w:lang w:eastAsia="ru-RU" w:bidi="ru-RU"/>
              </w:rPr>
            </w:pPr>
            <w:r w:rsidRPr="00F14B25">
              <w:rPr>
                <w:noProof/>
                <w:sz w:val="20"/>
                <w:szCs w:val="20"/>
                <w:lang w:eastAsia="ru-RU"/>
              </w:rPr>
              <mc:AlternateContent>
                <mc:Choice Requires="wps">
                  <w:drawing>
                    <wp:anchor distT="0" distB="0" distL="114300" distR="114300" simplePos="0" relativeHeight="251682816" behindDoc="0" locked="0" layoutInCell="1" allowOverlap="1" wp14:anchorId="5AB2CACD" wp14:editId="181AF224">
                      <wp:simplePos x="0" y="0"/>
                      <wp:positionH relativeFrom="column">
                        <wp:posOffset>508635</wp:posOffset>
                      </wp:positionH>
                      <wp:positionV relativeFrom="paragraph">
                        <wp:posOffset>24765</wp:posOffset>
                      </wp:positionV>
                      <wp:extent cx="243840" cy="230505"/>
                      <wp:effectExtent l="0" t="0" r="3810" b="17145"/>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3840" cy="23050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7330E31" id="Прямая соединительная линия 17"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05pt,1.95pt" to="59.2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" strokecolor="red" strokeweight="1.5pt">
                      <v:stroke joinstyle="miter"/>
                      <o:lock v:ext="edit" shapetype="f"/>
                    </v:line>
                  </w:pict>
                </mc:Fallback>
              </mc:AlternateContent>
            </w:r>
            <w:r w:rsidRPr="00F14B25">
              <w:rPr>
                <w:noProof/>
                <w:sz w:val="20"/>
                <w:szCs w:val="20"/>
                <w:lang w:eastAsia="ru-RU"/>
              </w:rPr>
              <mc:AlternateContent>
                <mc:Choice Requires="wps">
                  <w:drawing>
                    <wp:anchor distT="0" distB="0" distL="114300" distR="114300" simplePos="0" relativeHeight="251683840" behindDoc="0" locked="0" layoutInCell="1" allowOverlap="1" wp14:anchorId="5CC8167C" wp14:editId="031370DC">
                      <wp:simplePos x="0" y="0"/>
                      <wp:positionH relativeFrom="column">
                        <wp:posOffset>521970</wp:posOffset>
                      </wp:positionH>
                      <wp:positionV relativeFrom="paragraph">
                        <wp:posOffset>33655</wp:posOffset>
                      </wp:positionV>
                      <wp:extent cx="248920" cy="212090"/>
                      <wp:effectExtent l="0" t="0" r="17780" b="1651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920" cy="21209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2EB381" id="Прямая соединительная линия 1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pt,2.65pt" to="60.7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" strokecolor="red" strokeweight="1.5pt">
                      <v:stroke joinstyle="miter"/>
                      <o:lock v:ext="edit" shapetype="f"/>
                    </v:line>
                  </w:pict>
                </mc:Fallback>
              </mc:AlternateContent>
            </w:r>
          </w:p>
        </w:tc>
        <w:tc>
          <w:tcPr>
            <w:tcW w:w="2126" w:type="dxa"/>
            <w:tcBorders>
              <w:top w:val="single" w:sz="4" w:space="0" w:color="auto"/>
              <w:left w:val="single" w:sz="4" w:space="0" w:color="auto"/>
            </w:tcBorders>
            <w:shd w:val="clear" w:color="auto" w:fill="auto"/>
            <w:vAlign w:val="center"/>
          </w:tcPr>
          <w:p w:rsidR="00F14B25" w:rsidRPr="00F14B25" w:rsidRDefault="00F14B25" w:rsidP="00F14B25">
            <w:pPr>
              <w:autoSpaceDE/>
              <w:autoSpaceDN/>
              <w:jc w:val="center"/>
              <w:rPr>
                <w:sz w:val="20"/>
                <w:szCs w:val="20"/>
                <w:lang w:eastAsia="ru-RU" w:bidi="ru-RU"/>
              </w:rPr>
            </w:pPr>
            <w:r w:rsidRPr="00F14B25">
              <w:rPr>
                <w:noProof/>
                <w:sz w:val="20"/>
                <w:szCs w:val="20"/>
                <w:lang w:eastAsia="ru-RU"/>
              </w:rPr>
              <mc:AlternateContent>
                <mc:Choice Requires="wps">
                  <w:drawing>
                    <wp:anchor distT="0" distB="0" distL="114300" distR="114300" simplePos="0" relativeHeight="251684864" behindDoc="0" locked="0" layoutInCell="1" allowOverlap="1" wp14:anchorId="1BDD6B49" wp14:editId="18698E51">
                      <wp:simplePos x="0" y="0"/>
                      <wp:positionH relativeFrom="column">
                        <wp:posOffset>588010</wp:posOffset>
                      </wp:positionH>
                      <wp:positionV relativeFrom="paragraph">
                        <wp:posOffset>24765</wp:posOffset>
                      </wp:positionV>
                      <wp:extent cx="243840" cy="230505"/>
                      <wp:effectExtent l="0" t="0" r="3810" b="17145"/>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3840" cy="23050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9B7C038" id="Прямая соединительная линия 19"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3pt,1.95pt" to="65.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" strokecolor="red" strokeweight="1.5pt">
                      <v:stroke joinstyle="miter"/>
                      <o:lock v:ext="edit" shapetype="f"/>
                    </v:line>
                  </w:pict>
                </mc:Fallback>
              </mc:AlternateContent>
            </w:r>
            <w:r w:rsidRPr="00F14B25">
              <w:rPr>
                <w:noProof/>
                <w:sz w:val="20"/>
                <w:szCs w:val="20"/>
                <w:lang w:eastAsia="ru-RU"/>
              </w:rPr>
              <mc:AlternateContent>
                <mc:Choice Requires="wps">
                  <w:drawing>
                    <wp:anchor distT="0" distB="0" distL="114300" distR="114300" simplePos="0" relativeHeight="251685888" behindDoc="0" locked="0" layoutInCell="1" allowOverlap="1" wp14:anchorId="248565C9" wp14:editId="2C9E97E1">
                      <wp:simplePos x="0" y="0"/>
                      <wp:positionH relativeFrom="column">
                        <wp:posOffset>601345</wp:posOffset>
                      </wp:positionH>
                      <wp:positionV relativeFrom="paragraph">
                        <wp:posOffset>33655</wp:posOffset>
                      </wp:positionV>
                      <wp:extent cx="248920" cy="212090"/>
                      <wp:effectExtent l="0" t="0" r="17780" b="1651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920" cy="21209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B20F14" id="Прямая соединительная линия 20"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35pt,2.65pt" to="66.9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" strokecolor="red" strokeweight="1.5pt">
                      <v:stroke joinstyle="miter"/>
                      <o:lock v:ext="edit" shapetype="f"/>
                    </v:line>
                  </w:pict>
                </mc:Fallback>
              </mc:AlternateContent>
            </w:r>
          </w:p>
        </w:tc>
        <w:tc>
          <w:tcPr>
            <w:tcW w:w="1843" w:type="dxa"/>
            <w:tcBorders>
              <w:top w:val="single" w:sz="4" w:space="0" w:color="auto"/>
              <w:left w:val="single" w:sz="4" w:space="0" w:color="auto"/>
            </w:tcBorders>
            <w:shd w:val="clear" w:color="auto" w:fill="auto"/>
            <w:vAlign w:val="center"/>
          </w:tcPr>
          <w:p w:rsidR="00F14B25" w:rsidRPr="00F14B25" w:rsidRDefault="00F14B25" w:rsidP="00F14B25">
            <w:pPr>
              <w:autoSpaceDE/>
              <w:autoSpaceDN/>
              <w:jc w:val="center"/>
              <w:rPr>
                <w:sz w:val="20"/>
                <w:szCs w:val="20"/>
                <w:lang w:eastAsia="ru-RU" w:bidi="ru-RU"/>
              </w:rPr>
            </w:pPr>
            <w:r w:rsidRPr="00F14B25">
              <w:rPr>
                <w:noProof/>
                <w:sz w:val="20"/>
                <w:szCs w:val="20"/>
                <w:lang w:eastAsia="ru-RU"/>
              </w:rPr>
              <mc:AlternateContent>
                <mc:Choice Requires="wps">
                  <w:drawing>
                    <wp:anchor distT="0" distB="0" distL="114300" distR="114300" simplePos="0" relativeHeight="251721728" behindDoc="0" locked="0" layoutInCell="1" allowOverlap="1" wp14:anchorId="5B354DA1" wp14:editId="26F010DA">
                      <wp:simplePos x="0" y="0"/>
                      <wp:positionH relativeFrom="column">
                        <wp:posOffset>347980</wp:posOffset>
                      </wp:positionH>
                      <wp:positionV relativeFrom="paragraph">
                        <wp:posOffset>59690</wp:posOffset>
                      </wp:positionV>
                      <wp:extent cx="212725" cy="193675"/>
                      <wp:effectExtent l="0" t="0" r="15875" b="15875"/>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noFill/>
                              <a:ln w="1905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2F1171" id="Прямая соединительная линия 45"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pt,4.7pt" to="44.1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" strokecolor="#00b050" strokeweight="1.5pt">
                      <v:stroke joinstyle="miter"/>
                      <o:lock v:ext="edit" shapetype="f"/>
                    </v:line>
                  </w:pict>
                </mc:Fallback>
              </mc:AlternateContent>
            </w:r>
            <w:r w:rsidRPr="00F14B25">
              <w:rPr>
                <w:noProof/>
                <w:sz w:val="20"/>
                <w:szCs w:val="20"/>
                <w:lang w:eastAsia="ru-RU"/>
              </w:rPr>
              <mc:AlternateContent>
                <mc:Choice Requires="wps">
                  <w:drawing>
                    <wp:anchor distT="0" distB="0" distL="114300" distR="114300" simplePos="0" relativeHeight="251722752" behindDoc="0" locked="0" layoutInCell="1" allowOverlap="1" wp14:anchorId="62C33C3B" wp14:editId="76EA96BF">
                      <wp:simplePos x="0" y="0"/>
                      <wp:positionH relativeFrom="column">
                        <wp:posOffset>560705</wp:posOffset>
                      </wp:positionH>
                      <wp:positionV relativeFrom="paragraph">
                        <wp:posOffset>45720</wp:posOffset>
                      </wp:positionV>
                      <wp:extent cx="180975" cy="207010"/>
                      <wp:effectExtent l="0" t="0" r="9525" b="254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noFill/>
                              <a:ln w="1905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1246531" id="Прямая соединительная линия 46"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5pt,3.6pt" to="58.4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" strokecolor="#00b050" strokeweight="1.5pt">
                      <v:stroke joinstyle="miter"/>
                      <o:lock v:ext="edit" shapetype="f"/>
                    </v:line>
                  </w:pict>
                </mc:Fallback>
              </mc:AlternateContent>
            </w:r>
          </w:p>
        </w:tc>
        <w:tc>
          <w:tcPr>
            <w:tcW w:w="1984" w:type="dxa"/>
            <w:tcBorders>
              <w:top w:val="single" w:sz="4" w:space="0" w:color="auto"/>
              <w:left w:val="single" w:sz="4" w:space="0" w:color="auto"/>
              <w:right w:val="single" w:sz="4" w:space="0" w:color="auto"/>
            </w:tcBorders>
            <w:shd w:val="clear" w:color="auto" w:fill="auto"/>
            <w:vAlign w:val="center"/>
          </w:tcPr>
          <w:p w:rsidR="00F14B25" w:rsidRPr="00F14B25" w:rsidRDefault="00F14B25" w:rsidP="00F14B25">
            <w:pPr>
              <w:autoSpaceDE/>
              <w:autoSpaceDN/>
              <w:jc w:val="center"/>
              <w:rPr>
                <w:sz w:val="20"/>
                <w:szCs w:val="20"/>
                <w:lang w:eastAsia="ru-RU" w:bidi="ru-RU"/>
              </w:rPr>
            </w:pPr>
            <w:r w:rsidRPr="00F14B25">
              <w:rPr>
                <w:noProof/>
                <w:sz w:val="20"/>
                <w:szCs w:val="20"/>
                <w:lang w:eastAsia="ru-RU"/>
              </w:rPr>
              <mc:AlternateContent>
                <mc:Choice Requires="wps">
                  <w:drawing>
                    <wp:anchor distT="0" distB="0" distL="114300" distR="114300" simplePos="0" relativeHeight="251724800" behindDoc="0" locked="0" layoutInCell="1" allowOverlap="1" wp14:anchorId="20A60C22" wp14:editId="1D2C39D0">
                      <wp:simplePos x="0" y="0"/>
                      <wp:positionH relativeFrom="column">
                        <wp:posOffset>696595</wp:posOffset>
                      </wp:positionH>
                      <wp:positionV relativeFrom="paragraph">
                        <wp:posOffset>53340</wp:posOffset>
                      </wp:positionV>
                      <wp:extent cx="180975" cy="207010"/>
                      <wp:effectExtent l="0" t="0" r="9525" b="254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noFill/>
                              <a:ln w="1905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B41E2C" id="Прямая соединительная линия 48"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5pt,4.2pt" to="69.1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" strokecolor="#00b050" strokeweight="1.5pt">
                      <v:stroke joinstyle="miter"/>
                      <o:lock v:ext="edit" shapetype="f"/>
                    </v:line>
                  </w:pict>
                </mc:Fallback>
              </mc:AlternateContent>
            </w:r>
            <w:r w:rsidRPr="00F14B25">
              <w:rPr>
                <w:noProof/>
                <w:sz w:val="20"/>
                <w:szCs w:val="20"/>
                <w:lang w:eastAsia="ru-RU"/>
              </w:rPr>
              <mc:AlternateContent>
                <mc:Choice Requires="wps">
                  <w:drawing>
                    <wp:anchor distT="0" distB="0" distL="114300" distR="114300" simplePos="0" relativeHeight="251723776" behindDoc="0" locked="0" layoutInCell="1" allowOverlap="1" wp14:anchorId="44B2A2A6" wp14:editId="14169C17">
                      <wp:simplePos x="0" y="0"/>
                      <wp:positionH relativeFrom="column">
                        <wp:posOffset>483870</wp:posOffset>
                      </wp:positionH>
                      <wp:positionV relativeFrom="paragraph">
                        <wp:posOffset>67310</wp:posOffset>
                      </wp:positionV>
                      <wp:extent cx="212725" cy="193675"/>
                      <wp:effectExtent l="0" t="0" r="15875" b="15875"/>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noFill/>
                              <a:ln w="1905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3904F9" id="Прямая соединительная линия 47"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pt,5.3pt" to="54.8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" strokecolor="#00b050" strokeweight="1.5pt">
                      <v:stroke joinstyle="miter"/>
                      <o:lock v:ext="edit" shapetype="f"/>
                    </v:line>
                  </w:pict>
                </mc:Fallback>
              </mc:AlternateContent>
            </w:r>
          </w:p>
        </w:tc>
      </w:tr>
      <w:tr w:rsidR="00F14B25" w:rsidRPr="00F14B25" w:rsidTr="00F14B25">
        <w:trPr>
          <w:trHeight w:hRule="exact" w:val="432"/>
        </w:trPr>
        <w:tc>
          <w:tcPr>
            <w:tcW w:w="6095" w:type="dxa"/>
            <w:tcBorders>
              <w:top w:val="single" w:sz="4" w:space="0" w:color="auto"/>
              <w:left w:val="single" w:sz="4" w:space="0" w:color="auto"/>
            </w:tcBorders>
            <w:shd w:val="clear" w:color="auto" w:fill="auto"/>
            <w:vAlign w:val="center"/>
          </w:tcPr>
          <w:p w:rsidR="00F14B25" w:rsidRPr="00F14B25" w:rsidRDefault="00F14B25" w:rsidP="00F14B25">
            <w:pPr>
              <w:autoSpaceDE/>
              <w:autoSpaceDN/>
              <w:ind w:firstLine="280"/>
              <w:rPr>
                <w:sz w:val="20"/>
                <w:szCs w:val="20"/>
                <w:lang w:eastAsia="ru-RU" w:bidi="ru-RU"/>
              </w:rPr>
            </w:pPr>
            <w:r w:rsidRPr="00F14B25">
              <w:rPr>
                <w:color w:val="1D1D1B"/>
                <w:sz w:val="20"/>
                <w:szCs w:val="20"/>
                <w:lang w:eastAsia="ru-RU" w:bidi="ru-RU"/>
              </w:rPr>
              <w:t>Световой короб</w:t>
            </w:r>
          </w:p>
        </w:tc>
        <w:tc>
          <w:tcPr>
            <w:tcW w:w="2268" w:type="dxa"/>
            <w:tcBorders>
              <w:top w:val="single" w:sz="4" w:space="0" w:color="auto"/>
              <w:left w:val="single" w:sz="4" w:space="0" w:color="auto"/>
            </w:tcBorders>
            <w:shd w:val="clear" w:color="auto" w:fill="auto"/>
            <w:vAlign w:val="center"/>
          </w:tcPr>
          <w:p w:rsidR="00F14B25" w:rsidRPr="00F14B25" w:rsidRDefault="00F14B25" w:rsidP="00F14B25">
            <w:pPr>
              <w:autoSpaceDE/>
              <w:autoSpaceDN/>
              <w:jc w:val="center"/>
              <w:rPr>
                <w:sz w:val="20"/>
                <w:szCs w:val="20"/>
                <w:lang w:eastAsia="ru-RU" w:bidi="ru-RU"/>
              </w:rPr>
            </w:pPr>
            <w:r w:rsidRPr="00F14B25">
              <w:rPr>
                <w:noProof/>
                <w:sz w:val="20"/>
                <w:szCs w:val="20"/>
                <w:lang w:eastAsia="ru-RU"/>
              </w:rPr>
              <mc:AlternateContent>
                <mc:Choice Requires="wps">
                  <w:drawing>
                    <wp:anchor distT="0" distB="0" distL="114300" distR="114300" simplePos="0" relativeHeight="251686912" behindDoc="0" locked="0" layoutInCell="1" allowOverlap="1" wp14:anchorId="426ED368" wp14:editId="30B10756">
                      <wp:simplePos x="0" y="0"/>
                      <wp:positionH relativeFrom="column">
                        <wp:posOffset>508635</wp:posOffset>
                      </wp:positionH>
                      <wp:positionV relativeFrom="paragraph">
                        <wp:posOffset>32385</wp:posOffset>
                      </wp:positionV>
                      <wp:extent cx="243840" cy="230505"/>
                      <wp:effectExtent l="0" t="0" r="3810" b="17145"/>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3840" cy="23050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C800A3" id="Прямая соединительная линия 25"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05pt,2.55pt" to="59.2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" strokecolor="red" strokeweight="1.5pt">
                      <v:stroke joinstyle="miter"/>
                      <o:lock v:ext="edit" shapetype="f"/>
                    </v:line>
                  </w:pict>
                </mc:Fallback>
              </mc:AlternateContent>
            </w:r>
            <w:r w:rsidRPr="00F14B25">
              <w:rPr>
                <w:noProof/>
                <w:sz w:val="20"/>
                <w:szCs w:val="20"/>
                <w:lang w:eastAsia="ru-RU"/>
              </w:rPr>
              <mc:AlternateContent>
                <mc:Choice Requires="wps">
                  <w:drawing>
                    <wp:anchor distT="0" distB="0" distL="114300" distR="114300" simplePos="0" relativeHeight="251687936" behindDoc="0" locked="0" layoutInCell="1" allowOverlap="1" wp14:anchorId="12733DD2" wp14:editId="6A175104">
                      <wp:simplePos x="0" y="0"/>
                      <wp:positionH relativeFrom="column">
                        <wp:posOffset>521970</wp:posOffset>
                      </wp:positionH>
                      <wp:positionV relativeFrom="paragraph">
                        <wp:posOffset>41275</wp:posOffset>
                      </wp:positionV>
                      <wp:extent cx="248920" cy="212090"/>
                      <wp:effectExtent l="0" t="0" r="17780" b="1651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920" cy="21209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30DED7" id="Прямая соединительная линия 26"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pt,3.25pt" to="60.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" strokecolor="red" strokeweight="1.5pt">
                      <v:stroke joinstyle="miter"/>
                      <o:lock v:ext="edit" shapetype="f"/>
                    </v:line>
                  </w:pict>
                </mc:Fallback>
              </mc:AlternateContent>
            </w:r>
          </w:p>
        </w:tc>
        <w:tc>
          <w:tcPr>
            <w:tcW w:w="2126" w:type="dxa"/>
            <w:tcBorders>
              <w:top w:val="single" w:sz="4" w:space="0" w:color="auto"/>
              <w:left w:val="single" w:sz="4" w:space="0" w:color="auto"/>
            </w:tcBorders>
            <w:shd w:val="clear" w:color="auto" w:fill="auto"/>
            <w:vAlign w:val="center"/>
          </w:tcPr>
          <w:p w:rsidR="00F14B25" w:rsidRPr="00F14B25" w:rsidRDefault="00F14B25" w:rsidP="00F14B25">
            <w:pPr>
              <w:autoSpaceDE/>
              <w:autoSpaceDN/>
              <w:jc w:val="center"/>
              <w:rPr>
                <w:sz w:val="20"/>
                <w:szCs w:val="20"/>
                <w:lang w:eastAsia="ru-RU" w:bidi="ru-RU"/>
              </w:rPr>
            </w:pPr>
            <w:r w:rsidRPr="00F14B25">
              <w:rPr>
                <w:noProof/>
                <w:sz w:val="20"/>
                <w:szCs w:val="20"/>
                <w:lang w:eastAsia="ru-RU"/>
              </w:rPr>
              <mc:AlternateContent>
                <mc:Choice Requires="wps">
                  <w:drawing>
                    <wp:anchor distT="0" distB="0" distL="114300" distR="114300" simplePos="0" relativeHeight="251688960" behindDoc="0" locked="0" layoutInCell="1" allowOverlap="1" wp14:anchorId="1B8BFB58" wp14:editId="6436203B">
                      <wp:simplePos x="0" y="0"/>
                      <wp:positionH relativeFrom="column">
                        <wp:posOffset>580390</wp:posOffset>
                      </wp:positionH>
                      <wp:positionV relativeFrom="paragraph">
                        <wp:posOffset>40640</wp:posOffset>
                      </wp:positionV>
                      <wp:extent cx="243840" cy="230505"/>
                      <wp:effectExtent l="0" t="0" r="3810" b="17145"/>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3840" cy="23050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436805" id="Прямая соединительная линия 27"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7pt,3.2pt" to="64.9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" strokecolor="red" strokeweight="1.5pt">
                      <v:stroke joinstyle="miter"/>
                      <o:lock v:ext="edit" shapetype="f"/>
                    </v:line>
                  </w:pict>
                </mc:Fallback>
              </mc:AlternateContent>
            </w:r>
            <w:r w:rsidRPr="00F14B25">
              <w:rPr>
                <w:noProof/>
                <w:sz w:val="20"/>
                <w:szCs w:val="20"/>
                <w:lang w:eastAsia="ru-RU"/>
              </w:rPr>
              <mc:AlternateContent>
                <mc:Choice Requires="wps">
                  <w:drawing>
                    <wp:anchor distT="0" distB="0" distL="114300" distR="114300" simplePos="0" relativeHeight="251689984" behindDoc="0" locked="0" layoutInCell="1" allowOverlap="1" wp14:anchorId="0B7F594B" wp14:editId="2F914E44">
                      <wp:simplePos x="0" y="0"/>
                      <wp:positionH relativeFrom="column">
                        <wp:posOffset>593725</wp:posOffset>
                      </wp:positionH>
                      <wp:positionV relativeFrom="paragraph">
                        <wp:posOffset>49530</wp:posOffset>
                      </wp:positionV>
                      <wp:extent cx="248920" cy="212090"/>
                      <wp:effectExtent l="0" t="0" r="17780" b="1651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920" cy="21209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0C6BD50" id="Прямая соединительная линия 28"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75pt,3.9pt" to="66.3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" strokecolor="red" strokeweight="1.5pt">
                      <v:stroke joinstyle="miter"/>
                      <o:lock v:ext="edit" shapetype="f"/>
                    </v:line>
                  </w:pict>
                </mc:Fallback>
              </mc:AlternateContent>
            </w:r>
          </w:p>
        </w:tc>
        <w:tc>
          <w:tcPr>
            <w:tcW w:w="1843" w:type="dxa"/>
            <w:tcBorders>
              <w:top w:val="single" w:sz="4" w:space="0" w:color="auto"/>
              <w:left w:val="single" w:sz="4" w:space="0" w:color="auto"/>
            </w:tcBorders>
            <w:shd w:val="clear" w:color="auto" w:fill="auto"/>
            <w:vAlign w:val="center"/>
          </w:tcPr>
          <w:p w:rsidR="00F14B25" w:rsidRPr="00F14B25" w:rsidRDefault="00F14B25" w:rsidP="00F14B25">
            <w:pPr>
              <w:autoSpaceDE/>
              <w:autoSpaceDN/>
              <w:jc w:val="center"/>
              <w:rPr>
                <w:sz w:val="20"/>
                <w:szCs w:val="20"/>
                <w:lang w:eastAsia="ru-RU" w:bidi="ru-RU"/>
              </w:rPr>
            </w:pPr>
            <w:r w:rsidRPr="00F14B25">
              <w:rPr>
                <w:noProof/>
                <w:sz w:val="20"/>
                <w:szCs w:val="20"/>
                <w:lang w:eastAsia="ru-RU"/>
              </w:rPr>
              <mc:AlternateContent>
                <mc:Choice Requires="wps">
                  <w:drawing>
                    <wp:anchor distT="0" distB="0" distL="114300" distR="114300" simplePos="0" relativeHeight="251692032" behindDoc="0" locked="0" layoutInCell="1" allowOverlap="1" wp14:anchorId="74744D22" wp14:editId="2CC007AA">
                      <wp:simplePos x="0" y="0"/>
                      <wp:positionH relativeFrom="column">
                        <wp:posOffset>450215</wp:posOffset>
                      </wp:positionH>
                      <wp:positionV relativeFrom="paragraph">
                        <wp:posOffset>32385</wp:posOffset>
                      </wp:positionV>
                      <wp:extent cx="248920" cy="212090"/>
                      <wp:effectExtent l="0" t="0" r="17780" b="1651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920" cy="21209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F4A577" id="Прямая соединительная линия 29"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5pt,2.55pt" to="55.0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" strokecolor="red" strokeweight="1.5pt">
                      <v:stroke joinstyle="miter"/>
                      <o:lock v:ext="edit" shapetype="f"/>
                    </v:line>
                  </w:pict>
                </mc:Fallback>
              </mc:AlternateContent>
            </w:r>
            <w:r w:rsidRPr="00F14B25">
              <w:rPr>
                <w:noProof/>
                <w:sz w:val="20"/>
                <w:szCs w:val="20"/>
                <w:lang w:eastAsia="ru-RU"/>
              </w:rPr>
              <mc:AlternateContent>
                <mc:Choice Requires="wps">
                  <w:drawing>
                    <wp:anchor distT="0" distB="0" distL="114300" distR="114300" simplePos="0" relativeHeight="251691008" behindDoc="0" locked="0" layoutInCell="1" allowOverlap="1" wp14:anchorId="5DF2D767" wp14:editId="483E71AB">
                      <wp:simplePos x="0" y="0"/>
                      <wp:positionH relativeFrom="column">
                        <wp:posOffset>436880</wp:posOffset>
                      </wp:positionH>
                      <wp:positionV relativeFrom="paragraph">
                        <wp:posOffset>23495</wp:posOffset>
                      </wp:positionV>
                      <wp:extent cx="243840" cy="230505"/>
                      <wp:effectExtent l="0" t="0" r="3810" b="17145"/>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3840" cy="23050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B0C0AF" id="Прямая соединительная линия 30"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pt,1.85pt" to="53.6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" strokecolor="red" strokeweight="1.5pt">
                      <v:stroke joinstyle="miter"/>
                      <o:lock v:ext="edit" shapetype="f"/>
                    </v:line>
                  </w:pict>
                </mc:Fallback>
              </mc:AlternateContent>
            </w:r>
          </w:p>
        </w:tc>
        <w:tc>
          <w:tcPr>
            <w:tcW w:w="1984" w:type="dxa"/>
            <w:tcBorders>
              <w:top w:val="single" w:sz="4" w:space="0" w:color="auto"/>
              <w:left w:val="single" w:sz="4" w:space="0" w:color="auto"/>
              <w:right w:val="single" w:sz="4" w:space="0" w:color="auto"/>
            </w:tcBorders>
            <w:shd w:val="clear" w:color="auto" w:fill="auto"/>
            <w:vAlign w:val="center"/>
          </w:tcPr>
          <w:p w:rsidR="00F14B25" w:rsidRPr="00F14B25" w:rsidRDefault="00F14B25" w:rsidP="00F14B25">
            <w:pPr>
              <w:autoSpaceDE/>
              <w:autoSpaceDN/>
              <w:jc w:val="center"/>
              <w:rPr>
                <w:sz w:val="20"/>
                <w:szCs w:val="20"/>
                <w:lang w:eastAsia="ru-RU" w:bidi="ru-RU"/>
              </w:rPr>
            </w:pPr>
            <w:r w:rsidRPr="00F14B25">
              <w:rPr>
                <w:noProof/>
                <w:sz w:val="20"/>
                <w:szCs w:val="20"/>
                <w:lang w:eastAsia="ru-RU"/>
              </w:rPr>
              <mc:AlternateContent>
                <mc:Choice Requires="wps">
                  <w:drawing>
                    <wp:anchor distT="0" distB="0" distL="114300" distR="114300" simplePos="0" relativeHeight="251694080" behindDoc="0" locked="0" layoutInCell="1" allowOverlap="1" wp14:anchorId="1E9B9280" wp14:editId="5150091F">
                      <wp:simplePos x="0" y="0"/>
                      <wp:positionH relativeFrom="column">
                        <wp:posOffset>513715</wp:posOffset>
                      </wp:positionH>
                      <wp:positionV relativeFrom="paragraph">
                        <wp:posOffset>33655</wp:posOffset>
                      </wp:positionV>
                      <wp:extent cx="248920" cy="212090"/>
                      <wp:effectExtent l="0" t="0" r="17780" b="1651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920" cy="21209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FEF7155" id="Прямая соединительная линия 31"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5pt,2.65pt" to="60.0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" strokecolor="red" strokeweight="1.5pt">
                      <v:stroke joinstyle="miter"/>
                      <o:lock v:ext="edit" shapetype="f"/>
                    </v:line>
                  </w:pict>
                </mc:Fallback>
              </mc:AlternateContent>
            </w:r>
            <w:r w:rsidRPr="00F14B25">
              <w:rPr>
                <w:noProof/>
                <w:sz w:val="20"/>
                <w:szCs w:val="20"/>
                <w:lang w:eastAsia="ru-RU"/>
              </w:rPr>
              <mc:AlternateContent>
                <mc:Choice Requires="wps">
                  <w:drawing>
                    <wp:anchor distT="0" distB="0" distL="114300" distR="114300" simplePos="0" relativeHeight="251693056" behindDoc="0" locked="0" layoutInCell="1" allowOverlap="1" wp14:anchorId="067AD530" wp14:editId="31514DA2">
                      <wp:simplePos x="0" y="0"/>
                      <wp:positionH relativeFrom="column">
                        <wp:posOffset>500380</wp:posOffset>
                      </wp:positionH>
                      <wp:positionV relativeFrom="paragraph">
                        <wp:posOffset>24765</wp:posOffset>
                      </wp:positionV>
                      <wp:extent cx="243840" cy="230505"/>
                      <wp:effectExtent l="0" t="0" r="3810" b="17145"/>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3840" cy="23050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AD7BF78" id="Прямая соединительная линия 32"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pt,1.95pt" to="58.6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" strokecolor="red" strokeweight="1.5pt">
                      <v:stroke joinstyle="miter"/>
                      <o:lock v:ext="edit" shapetype="f"/>
                    </v:line>
                  </w:pict>
                </mc:Fallback>
              </mc:AlternateContent>
            </w:r>
          </w:p>
        </w:tc>
      </w:tr>
      <w:tr w:rsidR="00F14B25" w:rsidRPr="00F14B25" w:rsidTr="00F14B25">
        <w:trPr>
          <w:trHeight w:hRule="exact" w:val="432"/>
        </w:trPr>
        <w:tc>
          <w:tcPr>
            <w:tcW w:w="6095" w:type="dxa"/>
            <w:tcBorders>
              <w:top w:val="single" w:sz="4" w:space="0" w:color="auto"/>
              <w:left w:val="single" w:sz="4" w:space="0" w:color="auto"/>
            </w:tcBorders>
            <w:shd w:val="clear" w:color="auto" w:fill="auto"/>
            <w:vAlign w:val="center"/>
          </w:tcPr>
          <w:p w:rsidR="00F14B25" w:rsidRPr="00F14B25" w:rsidRDefault="00F14B25" w:rsidP="00F14B25">
            <w:pPr>
              <w:autoSpaceDE/>
              <w:autoSpaceDN/>
              <w:ind w:firstLine="280"/>
              <w:rPr>
                <w:sz w:val="20"/>
                <w:szCs w:val="20"/>
                <w:lang w:eastAsia="ru-RU" w:bidi="ru-RU"/>
              </w:rPr>
            </w:pPr>
            <w:r w:rsidRPr="00F14B25">
              <w:rPr>
                <w:color w:val="1D1D1B"/>
                <w:sz w:val="20"/>
                <w:szCs w:val="20"/>
                <w:lang w:eastAsia="ru-RU" w:bidi="ru-RU"/>
              </w:rPr>
              <w:t>Вывески на остеклении</w:t>
            </w:r>
          </w:p>
        </w:tc>
        <w:tc>
          <w:tcPr>
            <w:tcW w:w="2268" w:type="dxa"/>
            <w:tcBorders>
              <w:top w:val="single" w:sz="4" w:space="0" w:color="auto"/>
              <w:left w:val="single" w:sz="4" w:space="0" w:color="auto"/>
            </w:tcBorders>
            <w:shd w:val="clear" w:color="auto" w:fill="auto"/>
            <w:vAlign w:val="center"/>
          </w:tcPr>
          <w:p w:rsidR="00F14B25" w:rsidRPr="00F14B25" w:rsidRDefault="00F14B25" w:rsidP="00F14B25">
            <w:pPr>
              <w:autoSpaceDE/>
              <w:autoSpaceDN/>
              <w:jc w:val="center"/>
              <w:rPr>
                <w:sz w:val="20"/>
                <w:szCs w:val="20"/>
                <w:lang w:eastAsia="ru-RU" w:bidi="ru-RU"/>
              </w:rPr>
            </w:pPr>
            <w:r w:rsidRPr="00F14B25">
              <w:rPr>
                <w:noProof/>
                <w:sz w:val="20"/>
                <w:szCs w:val="20"/>
                <w:lang w:eastAsia="ru-RU"/>
              </w:rPr>
              <mc:AlternateContent>
                <mc:Choice Requires="wps">
                  <w:drawing>
                    <wp:anchor distT="0" distB="0" distL="114300" distR="114300" simplePos="0" relativeHeight="251725824" behindDoc="0" locked="0" layoutInCell="1" allowOverlap="1" wp14:anchorId="171C065D" wp14:editId="292CCE57">
                      <wp:simplePos x="0" y="0"/>
                      <wp:positionH relativeFrom="column">
                        <wp:posOffset>438785</wp:posOffset>
                      </wp:positionH>
                      <wp:positionV relativeFrom="paragraph">
                        <wp:posOffset>66675</wp:posOffset>
                      </wp:positionV>
                      <wp:extent cx="212725" cy="193675"/>
                      <wp:effectExtent l="0" t="0" r="15875" b="15875"/>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noFill/>
                              <a:ln w="1905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16E85F1" id="Прямая соединительная линия 49"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5pt,5.25pt" to="51.3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" strokecolor="#00b050" strokeweight="1.5pt">
                      <v:stroke joinstyle="miter"/>
                      <o:lock v:ext="edit" shapetype="f"/>
                    </v:line>
                  </w:pict>
                </mc:Fallback>
              </mc:AlternateContent>
            </w:r>
            <w:r w:rsidRPr="00F14B25">
              <w:rPr>
                <w:noProof/>
                <w:sz w:val="20"/>
                <w:szCs w:val="20"/>
                <w:lang w:eastAsia="ru-RU"/>
              </w:rPr>
              <mc:AlternateContent>
                <mc:Choice Requires="wps">
                  <w:drawing>
                    <wp:anchor distT="0" distB="0" distL="114300" distR="114300" simplePos="0" relativeHeight="251726848" behindDoc="0" locked="0" layoutInCell="1" allowOverlap="1" wp14:anchorId="36F4AE0E" wp14:editId="63C62FBE">
                      <wp:simplePos x="0" y="0"/>
                      <wp:positionH relativeFrom="column">
                        <wp:posOffset>651510</wp:posOffset>
                      </wp:positionH>
                      <wp:positionV relativeFrom="paragraph">
                        <wp:posOffset>52705</wp:posOffset>
                      </wp:positionV>
                      <wp:extent cx="180975" cy="207010"/>
                      <wp:effectExtent l="0" t="0" r="9525" b="2540"/>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noFill/>
                              <a:ln w="1905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F0E9B87" id="Прямая соединительная линия 50"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3pt,4.15pt" to="65.5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" strokecolor="#00b050" strokeweight="1.5pt">
                      <v:stroke joinstyle="miter"/>
                      <o:lock v:ext="edit" shapetype="f"/>
                    </v:line>
                  </w:pict>
                </mc:Fallback>
              </mc:AlternateContent>
            </w:r>
          </w:p>
        </w:tc>
        <w:tc>
          <w:tcPr>
            <w:tcW w:w="2126" w:type="dxa"/>
            <w:tcBorders>
              <w:top w:val="single" w:sz="4" w:space="0" w:color="auto"/>
              <w:left w:val="single" w:sz="4" w:space="0" w:color="auto"/>
            </w:tcBorders>
            <w:shd w:val="clear" w:color="auto" w:fill="auto"/>
            <w:vAlign w:val="center"/>
          </w:tcPr>
          <w:p w:rsidR="00F14B25" w:rsidRPr="00F14B25" w:rsidRDefault="00F14B25" w:rsidP="00F14B25">
            <w:pPr>
              <w:autoSpaceDE/>
              <w:autoSpaceDN/>
              <w:jc w:val="center"/>
              <w:rPr>
                <w:sz w:val="20"/>
                <w:szCs w:val="20"/>
                <w:lang w:eastAsia="ru-RU" w:bidi="ru-RU"/>
              </w:rPr>
            </w:pPr>
            <w:r w:rsidRPr="00F14B25">
              <w:rPr>
                <w:noProof/>
                <w:sz w:val="20"/>
                <w:szCs w:val="20"/>
                <w:lang w:eastAsia="ru-RU"/>
              </w:rPr>
              <mc:AlternateContent>
                <mc:Choice Requires="wps">
                  <w:drawing>
                    <wp:anchor distT="0" distB="0" distL="114300" distR="114300" simplePos="0" relativeHeight="251728896" behindDoc="0" locked="0" layoutInCell="1" allowOverlap="1" wp14:anchorId="45227200" wp14:editId="557C4C01">
                      <wp:simplePos x="0" y="0"/>
                      <wp:positionH relativeFrom="column">
                        <wp:posOffset>715010</wp:posOffset>
                      </wp:positionH>
                      <wp:positionV relativeFrom="paragraph">
                        <wp:posOffset>48895</wp:posOffset>
                      </wp:positionV>
                      <wp:extent cx="180975" cy="207010"/>
                      <wp:effectExtent l="0" t="0" r="9525" b="254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noFill/>
                              <a:ln w="1905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6D6383" id="Прямая соединительная линия 52" o:spid="_x0000_s1026" style="position:absolute;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3pt,3.85pt" to="70.5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" strokecolor="#00b050" strokeweight="1.5pt">
                      <v:stroke joinstyle="miter"/>
                      <o:lock v:ext="edit" shapetype="f"/>
                    </v:line>
                  </w:pict>
                </mc:Fallback>
              </mc:AlternateContent>
            </w:r>
            <w:r w:rsidRPr="00F14B25">
              <w:rPr>
                <w:noProof/>
                <w:sz w:val="20"/>
                <w:szCs w:val="20"/>
                <w:lang w:eastAsia="ru-RU"/>
              </w:rPr>
              <mc:AlternateContent>
                <mc:Choice Requires="wps">
                  <w:drawing>
                    <wp:anchor distT="0" distB="0" distL="114300" distR="114300" simplePos="0" relativeHeight="251727872" behindDoc="0" locked="0" layoutInCell="1" allowOverlap="1" wp14:anchorId="1C7CB2AF" wp14:editId="76DFA1C3">
                      <wp:simplePos x="0" y="0"/>
                      <wp:positionH relativeFrom="column">
                        <wp:posOffset>502285</wp:posOffset>
                      </wp:positionH>
                      <wp:positionV relativeFrom="paragraph">
                        <wp:posOffset>62865</wp:posOffset>
                      </wp:positionV>
                      <wp:extent cx="212725" cy="193675"/>
                      <wp:effectExtent l="0" t="0" r="15875" b="15875"/>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noFill/>
                              <a:ln w="1905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2761F6" id="Прямая соединительная линия 51"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5pt,4.95pt" to="56.3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" strokecolor="#00b050" strokeweight="1.5pt">
                      <v:stroke joinstyle="miter"/>
                      <o:lock v:ext="edit" shapetype="f"/>
                    </v:line>
                  </w:pict>
                </mc:Fallback>
              </mc:AlternateContent>
            </w:r>
          </w:p>
        </w:tc>
        <w:tc>
          <w:tcPr>
            <w:tcW w:w="1843" w:type="dxa"/>
            <w:tcBorders>
              <w:top w:val="single" w:sz="4" w:space="0" w:color="auto"/>
              <w:left w:val="single" w:sz="4" w:space="0" w:color="auto"/>
            </w:tcBorders>
            <w:shd w:val="clear" w:color="auto" w:fill="auto"/>
            <w:vAlign w:val="center"/>
          </w:tcPr>
          <w:p w:rsidR="00F14B25" w:rsidRPr="00F14B25" w:rsidRDefault="00F14B25" w:rsidP="00F14B25">
            <w:pPr>
              <w:autoSpaceDE/>
              <w:autoSpaceDN/>
              <w:jc w:val="center"/>
              <w:rPr>
                <w:sz w:val="20"/>
                <w:szCs w:val="20"/>
                <w:lang w:eastAsia="ru-RU" w:bidi="ru-RU"/>
              </w:rPr>
            </w:pPr>
            <w:r w:rsidRPr="00F14B25">
              <w:rPr>
                <w:noProof/>
                <w:sz w:val="20"/>
                <w:szCs w:val="20"/>
                <w:lang w:eastAsia="ru-RU"/>
              </w:rPr>
              <mc:AlternateContent>
                <mc:Choice Requires="wps">
                  <w:drawing>
                    <wp:anchor distT="0" distB="0" distL="114300" distR="114300" simplePos="0" relativeHeight="251730944" behindDoc="0" locked="0" layoutInCell="1" allowOverlap="1" wp14:anchorId="7C4DACE6" wp14:editId="4AEEE585">
                      <wp:simplePos x="0" y="0"/>
                      <wp:positionH relativeFrom="column">
                        <wp:posOffset>574675</wp:posOffset>
                      </wp:positionH>
                      <wp:positionV relativeFrom="paragraph">
                        <wp:posOffset>62230</wp:posOffset>
                      </wp:positionV>
                      <wp:extent cx="180975" cy="207010"/>
                      <wp:effectExtent l="0" t="0" r="9525" b="2540"/>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noFill/>
                              <a:ln w="1905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4BE65B" id="Прямая соединительная линия 54"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25pt,4.9pt" to="59.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" strokecolor="#00b050" strokeweight="1.5pt">
                      <v:stroke joinstyle="miter"/>
                      <o:lock v:ext="edit" shapetype="f"/>
                    </v:line>
                  </w:pict>
                </mc:Fallback>
              </mc:AlternateContent>
            </w:r>
            <w:r w:rsidRPr="00F14B25">
              <w:rPr>
                <w:noProof/>
                <w:sz w:val="20"/>
                <w:szCs w:val="20"/>
                <w:lang w:eastAsia="ru-RU"/>
              </w:rPr>
              <mc:AlternateContent>
                <mc:Choice Requires="wps">
                  <w:drawing>
                    <wp:anchor distT="0" distB="0" distL="114300" distR="114300" simplePos="0" relativeHeight="251729920" behindDoc="0" locked="0" layoutInCell="1" allowOverlap="1" wp14:anchorId="49E803CC" wp14:editId="64E672D6">
                      <wp:simplePos x="0" y="0"/>
                      <wp:positionH relativeFrom="column">
                        <wp:posOffset>361950</wp:posOffset>
                      </wp:positionH>
                      <wp:positionV relativeFrom="paragraph">
                        <wp:posOffset>76200</wp:posOffset>
                      </wp:positionV>
                      <wp:extent cx="212725" cy="193675"/>
                      <wp:effectExtent l="0" t="0" r="15875" b="15875"/>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noFill/>
                              <a:ln w="1905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F23A77" id="Прямая соединительная линия 53"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6pt" to="45.2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" strokecolor="#00b050" strokeweight="1.5pt">
                      <v:stroke joinstyle="miter"/>
                      <o:lock v:ext="edit" shapetype="f"/>
                    </v:line>
                  </w:pict>
                </mc:Fallback>
              </mc:AlternateContent>
            </w:r>
          </w:p>
        </w:tc>
        <w:tc>
          <w:tcPr>
            <w:tcW w:w="1984" w:type="dxa"/>
            <w:tcBorders>
              <w:top w:val="single" w:sz="4" w:space="0" w:color="auto"/>
              <w:left w:val="single" w:sz="4" w:space="0" w:color="auto"/>
              <w:right w:val="single" w:sz="4" w:space="0" w:color="auto"/>
            </w:tcBorders>
            <w:shd w:val="clear" w:color="auto" w:fill="auto"/>
            <w:vAlign w:val="center"/>
          </w:tcPr>
          <w:p w:rsidR="00F14B25" w:rsidRPr="00F14B25" w:rsidRDefault="00F14B25" w:rsidP="00F14B25">
            <w:pPr>
              <w:autoSpaceDE/>
              <w:autoSpaceDN/>
              <w:jc w:val="center"/>
              <w:rPr>
                <w:sz w:val="20"/>
                <w:szCs w:val="20"/>
                <w:lang w:eastAsia="ru-RU" w:bidi="ru-RU"/>
              </w:rPr>
            </w:pPr>
            <w:r w:rsidRPr="00F14B25">
              <w:rPr>
                <w:noProof/>
                <w:sz w:val="20"/>
                <w:szCs w:val="20"/>
                <w:lang w:eastAsia="ru-RU"/>
              </w:rPr>
              <mc:AlternateContent>
                <mc:Choice Requires="wps">
                  <w:drawing>
                    <wp:anchor distT="0" distB="0" distL="114300" distR="114300" simplePos="0" relativeHeight="251732992" behindDoc="0" locked="0" layoutInCell="1" allowOverlap="1" wp14:anchorId="77D071C0" wp14:editId="12A8D62D">
                      <wp:simplePos x="0" y="0"/>
                      <wp:positionH relativeFrom="column">
                        <wp:posOffset>633095</wp:posOffset>
                      </wp:positionH>
                      <wp:positionV relativeFrom="paragraph">
                        <wp:posOffset>44450</wp:posOffset>
                      </wp:positionV>
                      <wp:extent cx="180975" cy="207010"/>
                      <wp:effectExtent l="0" t="0" r="9525" b="2540"/>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noFill/>
                              <a:ln w="1905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5C7778" id="Прямая соединительная линия 56" o:spid="_x0000_s1026" style="position:absolute;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85pt,3.5pt" to="64.1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" strokecolor="#00b050" strokeweight="1.5pt">
                      <v:stroke joinstyle="miter"/>
                      <o:lock v:ext="edit" shapetype="f"/>
                    </v:line>
                  </w:pict>
                </mc:Fallback>
              </mc:AlternateContent>
            </w:r>
            <w:r w:rsidRPr="00F14B25">
              <w:rPr>
                <w:noProof/>
                <w:sz w:val="20"/>
                <w:szCs w:val="20"/>
                <w:lang w:eastAsia="ru-RU"/>
              </w:rPr>
              <mc:AlternateContent>
                <mc:Choice Requires="wps">
                  <w:drawing>
                    <wp:anchor distT="0" distB="0" distL="114300" distR="114300" simplePos="0" relativeHeight="251731968" behindDoc="0" locked="0" layoutInCell="1" allowOverlap="1" wp14:anchorId="722D46E6" wp14:editId="4E05DB7E">
                      <wp:simplePos x="0" y="0"/>
                      <wp:positionH relativeFrom="column">
                        <wp:posOffset>420370</wp:posOffset>
                      </wp:positionH>
                      <wp:positionV relativeFrom="paragraph">
                        <wp:posOffset>58420</wp:posOffset>
                      </wp:positionV>
                      <wp:extent cx="212725" cy="193675"/>
                      <wp:effectExtent l="0" t="0" r="15875" b="15875"/>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noFill/>
                              <a:ln w="1905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815CB52" id="Прямая соединительная линия 55"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pt,4.6pt" to="49.8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" strokecolor="#00b050" strokeweight="1.5pt">
                      <v:stroke joinstyle="miter"/>
                      <o:lock v:ext="edit" shapetype="f"/>
                    </v:line>
                  </w:pict>
                </mc:Fallback>
              </mc:AlternateContent>
            </w:r>
          </w:p>
        </w:tc>
      </w:tr>
      <w:tr w:rsidR="00F14B25" w:rsidRPr="00F14B25" w:rsidTr="00F14B25">
        <w:trPr>
          <w:trHeight w:hRule="exact" w:val="432"/>
        </w:trPr>
        <w:tc>
          <w:tcPr>
            <w:tcW w:w="6095" w:type="dxa"/>
            <w:tcBorders>
              <w:top w:val="single" w:sz="4" w:space="0" w:color="auto"/>
              <w:left w:val="single" w:sz="4" w:space="0" w:color="auto"/>
            </w:tcBorders>
            <w:shd w:val="clear" w:color="auto" w:fill="auto"/>
            <w:vAlign w:val="center"/>
          </w:tcPr>
          <w:p w:rsidR="00F14B25" w:rsidRPr="00F14B25" w:rsidRDefault="00F14B25" w:rsidP="00F14B25">
            <w:pPr>
              <w:autoSpaceDE/>
              <w:autoSpaceDN/>
              <w:ind w:firstLine="280"/>
              <w:rPr>
                <w:sz w:val="20"/>
                <w:szCs w:val="20"/>
                <w:lang w:eastAsia="ru-RU" w:bidi="ru-RU"/>
              </w:rPr>
            </w:pPr>
            <w:r w:rsidRPr="00F14B25">
              <w:rPr>
                <w:color w:val="1D1D1B"/>
                <w:sz w:val="20"/>
                <w:szCs w:val="20"/>
                <w:lang w:eastAsia="ru-RU" w:bidi="ru-RU"/>
              </w:rPr>
              <w:t>Консольная вывеска на расстоянии от стены</w:t>
            </w:r>
          </w:p>
        </w:tc>
        <w:tc>
          <w:tcPr>
            <w:tcW w:w="2268" w:type="dxa"/>
            <w:tcBorders>
              <w:top w:val="single" w:sz="4" w:space="0" w:color="auto"/>
              <w:left w:val="single" w:sz="4" w:space="0" w:color="auto"/>
            </w:tcBorders>
            <w:shd w:val="clear" w:color="auto" w:fill="auto"/>
            <w:vAlign w:val="center"/>
          </w:tcPr>
          <w:p w:rsidR="00F14B25" w:rsidRPr="00F14B25" w:rsidRDefault="00F14B25" w:rsidP="00F14B25">
            <w:pPr>
              <w:autoSpaceDE/>
              <w:autoSpaceDN/>
              <w:jc w:val="center"/>
              <w:rPr>
                <w:sz w:val="20"/>
                <w:szCs w:val="20"/>
                <w:lang w:eastAsia="ru-RU" w:bidi="ru-RU"/>
              </w:rPr>
            </w:pPr>
            <w:r w:rsidRPr="00F14B25">
              <w:rPr>
                <w:noProof/>
                <w:sz w:val="20"/>
                <w:szCs w:val="20"/>
                <w:lang w:eastAsia="ru-RU"/>
              </w:rPr>
              <mc:AlternateContent>
                <mc:Choice Requires="wps">
                  <w:drawing>
                    <wp:anchor distT="0" distB="0" distL="114300" distR="114300" simplePos="0" relativeHeight="251735040" behindDoc="0" locked="0" layoutInCell="1" allowOverlap="1" wp14:anchorId="51C24704" wp14:editId="252B40EB">
                      <wp:simplePos x="0" y="0"/>
                      <wp:positionH relativeFrom="column">
                        <wp:posOffset>660400</wp:posOffset>
                      </wp:positionH>
                      <wp:positionV relativeFrom="paragraph">
                        <wp:posOffset>48895</wp:posOffset>
                      </wp:positionV>
                      <wp:extent cx="180975" cy="207010"/>
                      <wp:effectExtent l="0" t="0" r="9525" b="2540"/>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noFill/>
                              <a:ln w="1905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10B12B" id="Прямая соединительная линия 58"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pt,3.85pt" to="66.2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" strokecolor="#00b050" strokeweight="1.5pt">
                      <v:stroke joinstyle="miter"/>
                      <o:lock v:ext="edit" shapetype="f"/>
                    </v:line>
                  </w:pict>
                </mc:Fallback>
              </mc:AlternateContent>
            </w:r>
            <w:r w:rsidRPr="00F14B25">
              <w:rPr>
                <w:noProof/>
                <w:sz w:val="20"/>
                <w:szCs w:val="20"/>
                <w:lang w:eastAsia="ru-RU"/>
              </w:rPr>
              <mc:AlternateContent>
                <mc:Choice Requires="wps">
                  <w:drawing>
                    <wp:anchor distT="0" distB="0" distL="114300" distR="114300" simplePos="0" relativeHeight="251734016" behindDoc="0" locked="0" layoutInCell="1" allowOverlap="1" wp14:anchorId="07663065" wp14:editId="765B4EEE">
                      <wp:simplePos x="0" y="0"/>
                      <wp:positionH relativeFrom="column">
                        <wp:posOffset>447675</wp:posOffset>
                      </wp:positionH>
                      <wp:positionV relativeFrom="paragraph">
                        <wp:posOffset>62865</wp:posOffset>
                      </wp:positionV>
                      <wp:extent cx="212725" cy="193675"/>
                      <wp:effectExtent l="0" t="0" r="15875" b="15875"/>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noFill/>
                              <a:ln w="1905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9D45D1" id="Прямая соединительная линия 57"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4.95pt" to="52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" strokecolor="#00b050" strokeweight="1.5pt">
                      <v:stroke joinstyle="miter"/>
                      <o:lock v:ext="edit" shapetype="f"/>
                    </v:line>
                  </w:pict>
                </mc:Fallback>
              </mc:AlternateContent>
            </w:r>
          </w:p>
        </w:tc>
        <w:tc>
          <w:tcPr>
            <w:tcW w:w="2126" w:type="dxa"/>
            <w:tcBorders>
              <w:top w:val="single" w:sz="4" w:space="0" w:color="auto"/>
              <w:left w:val="single" w:sz="4" w:space="0" w:color="auto"/>
            </w:tcBorders>
            <w:shd w:val="clear" w:color="auto" w:fill="auto"/>
            <w:vAlign w:val="center"/>
          </w:tcPr>
          <w:p w:rsidR="00F14B25" w:rsidRPr="00F14B25" w:rsidRDefault="00F14B25" w:rsidP="00F14B25">
            <w:pPr>
              <w:autoSpaceDE/>
              <w:autoSpaceDN/>
              <w:jc w:val="center"/>
              <w:rPr>
                <w:sz w:val="20"/>
                <w:szCs w:val="20"/>
                <w:lang w:eastAsia="ru-RU" w:bidi="ru-RU"/>
              </w:rPr>
            </w:pPr>
            <w:r w:rsidRPr="00F14B25">
              <w:rPr>
                <w:noProof/>
                <w:sz w:val="20"/>
                <w:szCs w:val="20"/>
                <w:lang w:eastAsia="ru-RU"/>
              </w:rPr>
              <mc:AlternateContent>
                <mc:Choice Requires="wps">
                  <w:drawing>
                    <wp:anchor distT="0" distB="0" distL="114300" distR="114300" simplePos="0" relativeHeight="251736064" behindDoc="0" locked="0" layoutInCell="1" allowOverlap="1" wp14:anchorId="27F0022A" wp14:editId="3D8FC8EB">
                      <wp:simplePos x="0" y="0"/>
                      <wp:positionH relativeFrom="column">
                        <wp:posOffset>488315</wp:posOffset>
                      </wp:positionH>
                      <wp:positionV relativeFrom="paragraph">
                        <wp:posOffset>63500</wp:posOffset>
                      </wp:positionV>
                      <wp:extent cx="212725" cy="193675"/>
                      <wp:effectExtent l="0" t="0" r="15875" b="15875"/>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noFill/>
                              <a:ln w="1905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462B37" id="Прямая соединительная линия 59"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5pt,5pt" to="55.2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" strokecolor="#00b050" strokeweight="1.5pt">
                      <v:stroke joinstyle="miter"/>
                      <o:lock v:ext="edit" shapetype="f"/>
                    </v:line>
                  </w:pict>
                </mc:Fallback>
              </mc:AlternateContent>
            </w:r>
            <w:r w:rsidRPr="00F14B25">
              <w:rPr>
                <w:noProof/>
                <w:sz w:val="20"/>
                <w:szCs w:val="20"/>
                <w:lang w:eastAsia="ru-RU"/>
              </w:rPr>
              <mc:AlternateContent>
                <mc:Choice Requires="wps">
                  <w:drawing>
                    <wp:anchor distT="0" distB="0" distL="114300" distR="114300" simplePos="0" relativeHeight="251737088" behindDoc="0" locked="0" layoutInCell="1" allowOverlap="1" wp14:anchorId="501BBA09" wp14:editId="52BCBCDE">
                      <wp:simplePos x="0" y="0"/>
                      <wp:positionH relativeFrom="column">
                        <wp:posOffset>701040</wp:posOffset>
                      </wp:positionH>
                      <wp:positionV relativeFrom="paragraph">
                        <wp:posOffset>49530</wp:posOffset>
                      </wp:positionV>
                      <wp:extent cx="180975" cy="207010"/>
                      <wp:effectExtent l="0" t="0" r="9525" b="2540"/>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noFill/>
                              <a:ln w="1905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875CDB8" id="Прямая соединительная линия 60" o:spid="_x0000_s1026" style="position:absolute;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2pt,3.9pt" to="69.4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" strokecolor="#00b050" strokeweight="1.5pt">
                      <v:stroke joinstyle="miter"/>
                      <o:lock v:ext="edit" shapetype="f"/>
                    </v:line>
                  </w:pict>
                </mc:Fallback>
              </mc:AlternateContent>
            </w:r>
          </w:p>
        </w:tc>
        <w:tc>
          <w:tcPr>
            <w:tcW w:w="1843" w:type="dxa"/>
            <w:tcBorders>
              <w:top w:val="single" w:sz="4" w:space="0" w:color="auto"/>
              <w:left w:val="single" w:sz="4" w:space="0" w:color="auto"/>
            </w:tcBorders>
            <w:shd w:val="clear" w:color="auto" w:fill="auto"/>
            <w:vAlign w:val="center"/>
          </w:tcPr>
          <w:p w:rsidR="00F14B25" w:rsidRPr="00F14B25" w:rsidRDefault="00F14B25" w:rsidP="00F14B25">
            <w:pPr>
              <w:autoSpaceDE/>
              <w:autoSpaceDN/>
              <w:jc w:val="center"/>
              <w:rPr>
                <w:sz w:val="20"/>
                <w:szCs w:val="20"/>
                <w:lang w:eastAsia="ru-RU" w:bidi="ru-RU"/>
              </w:rPr>
            </w:pPr>
            <w:r w:rsidRPr="00F14B25">
              <w:rPr>
                <w:noProof/>
                <w:sz w:val="20"/>
                <w:szCs w:val="20"/>
                <w:lang w:eastAsia="ru-RU"/>
              </w:rPr>
              <mc:AlternateContent>
                <mc:Choice Requires="wps">
                  <w:drawing>
                    <wp:anchor distT="0" distB="0" distL="114300" distR="114300" simplePos="0" relativeHeight="251739136" behindDoc="0" locked="0" layoutInCell="1" allowOverlap="1" wp14:anchorId="2DA66312" wp14:editId="63337BE2">
                      <wp:simplePos x="0" y="0"/>
                      <wp:positionH relativeFrom="column">
                        <wp:posOffset>579120</wp:posOffset>
                      </wp:positionH>
                      <wp:positionV relativeFrom="paragraph">
                        <wp:posOffset>48895</wp:posOffset>
                      </wp:positionV>
                      <wp:extent cx="180975" cy="207010"/>
                      <wp:effectExtent l="0" t="0" r="9525" b="2540"/>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noFill/>
                              <a:ln w="1905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C7F7641" id="Прямая соединительная линия 62" o:spid="_x0000_s1026" style="position:absolute;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pt,3.85pt" to="59.8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" strokecolor="#00b050" strokeweight="1.5pt">
                      <v:stroke joinstyle="miter"/>
                      <o:lock v:ext="edit" shapetype="f"/>
                    </v:line>
                  </w:pict>
                </mc:Fallback>
              </mc:AlternateContent>
            </w:r>
            <w:r w:rsidRPr="00F14B25">
              <w:rPr>
                <w:noProof/>
                <w:sz w:val="20"/>
                <w:szCs w:val="20"/>
                <w:lang w:eastAsia="ru-RU"/>
              </w:rPr>
              <mc:AlternateContent>
                <mc:Choice Requires="wps">
                  <w:drawing>
                    <wp:anchor distT="0" distB="0" distL="114300" distR="114300" simplePos="0" relativeHeight="251738112" behindDoc="0" locked="0" layoutInCell="1" allowOverlap="1" wp14:anchorId="49247ED8" wp14:editId="1822F3F8">
                      <wp:simplePos x="0" y="0"/>
                      <wp:positionH relativeFrom="column">
                        <wp:posOffset>366395</wp:posOffset>
                      </wp:positionH>
                      <wp:positionV relativeFrom="paragraph">
                        <wp:posOffset>62865</wp:posOffset>
                      </wp:positionV>
                      <wp:extent cx="212725" cy="193675"/>
                      <wp:effectExtent l="0" t="0" r="15875" b="15875"/>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noFill/>
                              <a:ln w="1905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97AB2A" id="Прямая соединительная линия 6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5pt,4.95pt" to="45.6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" strokecolor="#00b050" strokeweight="1.5pt">
                      <v:stroke joinstyle="miter"/>
                      <o:lock v:ext="edit" shapetype="f"/>
                    </v:line>
                  </w:pict>
                </mc:Fallback>
              </mc:AlternateContent>
            </w:r>
          </w:p>
        </w:tc>
        <w:tc>
          <w:tcPr>
            <w:tcW w:w="1984" w:type="dxa"/>
            <w:tcBorders>
              <w:top w:val="single" w:sz="4" w:space="0" w:color="auto"/>
              <w:left w:val="single" w:sz="4" w:space="0" w:color="auto"/>
              <w:right w:val="single" w:sz="4" w:space="0" w:color="auto"/>
            </w:tcBorders>
            <w:shd w:val="clear" w:color="auto" w:fill="auto"/>
            <w:vAlign w:val="center"/>
          </w:tcPr>
          <w:p w:rsidR="00F14B25" w:rsidRPr="00F14B25" w:rsidRDefault="00F14B25" w:rsidP="00F14B25">
            <w:pPr>
              <w:autoSpaceDE/>
              <w:autoSpaceDN/>
              <w:jc w:val="center"/>
              <w:rPr>
                <w:sz w:val="20"/>
                <w:szCs w:val="20"/>
                <w:lang w:eastAsia="ru-RU" w:bidi="ru-RU"/>
              </w:rPr>
            </w:pPr>
            <w:r w:rsidRPr="00F14B25">
              <w:rPr>
                <w:noProof/>
                <w:sz w:val="20"/>
                <w:szCs w:val="20"/>
                <w:lang w:eastAsia="ru-RU"/>
              </w:rPr>
              <mc:AlternateContent>
                <mc:Choice Requires="wps">
                  <w:drawing>
                    <wp:anchor distT="0" distB="0" distL="114300" distR="114300" simplePos="0" relativeHeight="251741184" behindDoc="0" locked="0" layoutInCell="1" allowOverlap="1" wp14:anchorId="0FF64039" wp14:editId="750A76FD">
                      <wp:simplePos x="0" y="0"/>
                      <wp:positionH relativeFrom="column">
                        <wp:posOffset>642620</wp:posOffset>
                      </wp:positionH>
                      <wp:positionV relativeFrom="paragraph">
                        <wp:posOffset>49530</wp:posOffset>
                      </wp:positionV>
                      <wp:extent cx="180975" cy="207010"/>
                      <wp:effectExtent l="0" t="0" r="9525" b="2540"/>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noFill/>
                              <a:ln w="1905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32387D" id="Прямая соединительная линия 64" o:spid="_x0000_s1026" style="position:absolute;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6pt,3.9pt" to="64.8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" strokecolor="#00b050" strokeweight="1.5pt">
                      <v:stroke joinstyle="miter"/>
                      <o:lock v:ext="edit" shapetype="f"/>
                    </v:line>
                  </w:pict>
                </mc:Fallback>
              </mc:AlternateContent>
            </w:r>
            <w:r w:rsidRPr="00F14B25">
              <w:rPr>
                <w:noProof/>
                <w:sz w:val="20"/>
                <w:szCs w:val="20"/>
                <w:lang w:eastAsia="ru-RU"/>
              </w:rPr>
              <mc:AlternateContent>
                <mc:Choice Requires="wps">
                  <w:drawing>
                    <wp:anchor distT="0" distB="0" distL="114300" distR="114300" simplePos="0" relativeHeight="251740160" behindDoc="0" locked="0" layoutInCell="1" allowOverlap="1" wp14:anchorId="2D83AF2A" wp14:editId="2FE39D6C">
                      <wp:simplePos x="0" y="0"/>
                      <wp:positionH relativeFrom="column">
                        <wp:posOffset>429895</wp:posOffset>
                      </wp:positionH>
                      <wp:positionV relativeFrom="paragraph">
                        <wp:posOffset>63500</wp:posOffset>
                      </wp:positionV>
                      <wp:extent cx="212725" cy="193675"/>
                      <wp:effectExtent l="0" t="0" r="15875" b="15875"/>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noFill/>
                              <a:ln w="1905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71E5D2" id="Прямая соединительная линия 63"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5pt,5pt" to="50.6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" strokecolor="#00b050" strokeweight="1.5pt">
                      <v:stroke joinstyle="miter"/>
                      <o:lock v:ext="edit" shapetype="f"/>
                    </v:line>
                  </w:pict>
                </mc:Fallback>
              </mc:AlternateContent>
            </w:r>
          </w:p>
        </w:tc>
      </w:tr>
      <w:tr w:rsidR="00F14B25" w:rsidRPr="00F14B25" w:rsidTr="00F14B25">
        <w:trPr>
          <w:trHeight w:hRule="exact" w:val="432"/>
        </w:trPr>
        <w:tc>
          <w:tcPr>
            <w:tcW w:w="6095" w:type="dxa"/>
            <w:tcBorders>
              <w:top w:val="single" w:sz="4" w:space="0" w:color="auto"/>
              <w:left w:val="single" w:sz="4" w:space="0" w:color="auto"/>
            </w:tcBorders>
            <w:shd w:val="clear" w:color="auto" w:fill="auto"/>
            <w:vAlign w:val="center"/>
          </w:tcPr>
          <w:p w:rsidR="00F14B25" w:rsidRPr="00F14B25" w:rsidRDefault="00F14B25" w:rsidP="00F14B25">
            <w:pPr>
              <w:autoSpaceDE/>
              <w:autoSpaceDN/>
              <w:ind w:firstLine="280"/>
              <w:rPr>
                <w:sz w:val="20"/>
                <w:szCs w:val="20"/>
                <w:lang w:eastAsia="ru-RU" w:bidi="ru-RU"/>
              </w:rPr>
            </w:pPr>
            <w:r w:rsidRPr="00F14B25">
              <w:rPr>
                <w:color w:val="1D1D1B"/>
                <w:sz w:val="20"/>
                <w:szCs w:val="20"/>
                <w:lang w:eastAsia="ru-RU" w:bidi="ru-RU"/>
              </w:rPr>
              <w:t>Консольная вывеска вплотную к стене</w:t>
            </w:r>
          </w:p>
        </w:tc>
        <w:tc>
          <w:tcPr>
            <w:tcW w:w="2268" w:type="dxa"/>
            <w:tcBorders>
              <w:top w:val="single" w:sz="4" w:space="0" w:color="auto"/>
              <w:left w:val="single" w:sz="4" w:space="0" w:color="auto"/>
            </w:tcBorders>
            <w:shd w:val="clear" w:color="auto" w:fill="auto"/>
            <w:vAlign w:val="center"/>
          </w:tcPr>
          <w:p w:rsidR="00F14B25" w:rsidRPr="00F14B25" w:rsidRDefault="00F14B25" w:rsidP="00F14B25">
            <w:pPr>
              <w:autoSpaceDE/>
              <w:autoSpaceDN/>
              <w:jc w:val="center"/>
              <w:rPr>
                <w:sz w:val="20"/>
                <w:szCs w:val="20"/>
                <w:lang w:eastAsia="ru-RU" w:bidi="ru-RU"/>
              </w:rPr>
            </w:pPr>
            <w:r w:rsidRPr="00F14B25">
              <w:rPr>
                <w:noProof/>
                <w:sz w:val="20"/>
                <w:szCs w:val="20"/>
                <w:lang w:eastAsia="ru-RU"/>
              </w:rPr>
              <mc:AlternateContent>
                <mc:Choice Requires="wps">
                  <w:drawing>
                    <wp:anchor distT="0" distB="0" distL="114300" distR="114300" simplePos="0" relativeHeight="251696128" behindDoc="0" locked="0" layoutInCell="1" allowOverlap="1" wp14:anchorId="4A1B16CB" wp14:editId="0C464C6E">
                      <wp:simplePos x="0" y="0"/>
                      <wp:positionH relativeFrom="column">
                        <wp:posOffset>545465</wp:posOffset>
                      </wp:positionH>
                      <wp:positionV relativeFrom="paragraph">
                        <wp:posOffset>41275</wp:posOffset>
                      </wp:positionV>
                      <wp:extent cx="248920" cy="212090"/>
                      <wp:effectExtent l="0" t="0" r="17780" b="16510"/>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920" cy="21209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3E5664" id="Прямая соединительная линия 65"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95pt,3.25pt" to="62.5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" strokecolor="red" strokeweight="1.5pt">
                      <v:stroke joinstyle="miter"/>
                      <o:lock v:ext="edit" shapetype="f"/>
                    </v:line>
                  </w:pict>
                </mc:Fallback>
              </mc:AlternateContent>
            </w:r>
            <w:r w:rsidRPr="00F14B25">
              <w:rPr>
                <w:noProof/>
                <w:sz w:val="20"/>
                <w:szCs w:val="20"/>
                <w:lang w:eastAsia="ru-RU"/>
              </w:rPr>
              <mc:AlternateContent>
                <mc:Choice Requires="wps">
                  <w:drawing>
                    <wp:anchor distT="0" distB="0" distL="114300" distR="114300" simplePos="0" relativeHeight="251695104" behindDoc="0" locked="0" layoutInCell="1" allowOverlap="1" wp14:anchorId="7FEED3E6" wp14:editId="08442AC0">
                      <wp:simplePos x="0" y="0"/>
                      <wp:positionH relativeFrom="column">
                        <wp:posOffset>532130</wp:posOffset>
                      </wp:positionH>
                      <wp:positionV relativeFrom="paragraph">
                        <wp:posOffset>32385</wp:posOffset>
                      </wp:positionV>
                      <wp:extent cx="243840" cy="230505"/>
                      <wp:effectExtent l="0" t="0" r="3810" b="17145"/>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3840" cy="23050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75C2D8" id="Прямая соединительная линия 66"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9pt,2.55pt" to="61.1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" strokecolor="red" strokeweight="1.5pt">
                      <v:stroke joinstyle="miter"/>
                      <o:lock v:ext="edit" shapetype="f"/>
                    </v:line>
                  </w:pict>
                </mc:Fallback>
              </mc:AlternateContent>
            </w:r>
          </w:p>
        </w:tc>
        <w:tc>
          <w:tcPr>
            <w:tcW w:w="2126" w:type="dxa"/>
            <w:tcBorders>
              <w:top w:val="single" w:sz="4" w:space="0" w:color="auto"/>
              <w:left w:val="single" w:sz="4" w:space="0" w:color="auto"/>
            </w:tcBorders>
            <w:shd w:val="clear" w:color="auto" w:fill="auto"/>
            <w:vAlign w:val="center"/>
          </w:tcPr>
          <w:p w:rsidR="00F14B25" w:rsidRPr="00F14B25" w:rsidRDefault="00F14B25" w:rsidP="00F14B25">
            <w:pPr>
              <w:autoSpaceDE/>
              <w:autoSpaceDN/>
              <w:jc w:val="center"/>
              <w:rPr>
                <w:sz w:val="20"/>
                <w:szCs w:val="20"/>
                <w:lang w:eastAsia="ru-RU" w:bidi="ru-RU"/>
              </w:rPr>
            </w:pPr>
            <w:r w:rsidRPr="00F14B25">
              <w:rPr>
                <w:noProof/>
                <w:sz w:val="20"/>
                <w:szCs w:val="20"/>
                <w:lang w:eastAsia="ru-RU"/>
              </w:rPr>
              <mc:AlternateContent>
                <mc:Choice Requires="wps">
                  <w:drawing>
                    <wp:anchor distT="0" distB="0" distL="114300" distR="114300" simplePos="0" relativeHeight="251742208" behindDoc="0" locked="0" layoutInCell="1" allowOverlap="1" wp14:anchorId="3A28B588" wp14:editId="46C8FB92">
                      <wp:simplePos x="0" y="0"/>
                      <wp:positionH relativeFrom="column">
                        <wp:posOffset>474980</wp:posOffset>
                      </wp:positionH>
                      <wp:positionV relativeFrom="paragraph">
                        <wp:posOffset>59055</wp:posOffset>
                      </wp:positionV>
                      <wp:extent cx="212725" cy="193675"/>
                      <wp:effectExtent l="0" t="0" r="15875" b="15875"/>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noFill/>
                              <a:ln w="1905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DFCB89" id="Прямая соединительная линия 67"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pt,4.65pt" to="54.1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" strokecolor="#00b050" strokeweight="1.5pt">
                      <v:stroke joinstyle="miter"/>
                      <o:lock v:ext="edit" shapetype="f"/>
                    </v:line>
                  </w:pict>
                </mc:Fallback>
              </mc:AlternateContent>
            </w:r>
            <w:r w:rsidRPr="00F14B25">
              <w:rPr>
                <w:noProof/>
                <w:sz w:val="20"/>
                <w:szCs w:val="20"/>
                <w:lang w:eastAsia="ru-RU"/>
              </w:rPr>
              <mc:AlternateContent>
                <mc:Choice Requires="wps">
                  <w:drawing>
                    <wp:anchor distT="0" distB="0" distL="114300" distR="114300" simplePos="0" relativeHeight="251743232" behindDoc="0" locked="0" layoutInCell="1" allowOverlap="1" wp14:anchorId="2767EFB9" wp14:editId="59646452">
                      <wp:simplePos x="0" y="0"/>
                      <wp:positionH relativeFrom="column">
                        <wp:posOffset>687705</wp:posOffset>
                      </wp:positionH>
                      <wp:positionV relativeFrom="paragraph">
                        <wp:posOffset>45085</wp:posOffset>
                      </wp:positionV>
                      <wp:extent cx="180975" cy="207010"/>
                      <wp:effectExtent l="0" t="0" r="9525" b="2540"/>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noFill/>
                              <a:ln w="1905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A6E71A7" id="Прямая соединительная линия 68" o:spid="_x0000_s1026" style="position:absolute;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15pt,3.55pt" to="68.4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" strokecolor="#00b050" strokeweight="1.5pt">
                      <v:stroke joinstyle="miter"/>
                      <o:lock v:ext="edit" shapetype="f"/>
                    </v:line>
                  </w:pict>
                </mc:Fallback>
              </mc:AlternateContent>
            </w:r>
          </w:p>
        </w:tc>
        <w:tc>
          <w:tcPr>
            <w:tcW w:w="1843" w:type="dxa"/>
            <w:tcBorders>
              <w:top w:val="single" w:sz="4" w:space="0" w:color="auto"/>
              <w:left w:val="single" w:sz="4" w:space="0" w:color="auto"/>
            </w:tcBorders>
            <w:shd w:val="clear" w:color="auto" w:fill="auto"/>
            <w:vAlign w:val="center"/>
          </w:tcPr>
          <w:p w:rsidR="00F14B25" w:rsidRPr="00F14B25" w:rsidRDefault="00F14B25" w:rsidP="00F14B25">
            <w:pPr>
              <w:autoSpaceDE/>
              <w:autoSpaceDN/>
              <w:jc w:val="center"/>
              <w:rPr>
                <w:sz w:val="20"/>
                <w:szCs w:val="20"/>
                <w:lang w:eastAsia="ru-RU" w:bidi="ru-RU"/>
              </w:rPr>
            </w:pPr>
            <w:r w:rsidRPr="00F14B25">
              <w:rPr>
                <w:noProof/>
                <w:sz w:val="20"/>
                <w:szCs w:val="20"/>
                <w:lang w:eastAsia="ru-RU"/>
              </w:rPr>
              <mc:AlternateContent>
                <mc:Choice Requires="wps">
                  <w:drawing>
                    <wp:anchor distT="0" distB="0" distL="114300" distR="114300" simplePos="0" relativeHeight="251745280" behindDoc="0" locked="0" layoutInCell="1" allowOverlap="1" wp14:anchorId="7B698F01" wp14:editId="1BA004D0">
                      <wp:simplePos x="0" y="0"/>
                      <wp:positionH relativeFrom="column">
                        <wp:posOffset>570230</wp:posOffset>
                      </wp:positionH>
                      <wp:positionV relativeFrom="paragraph">
                        <wp:posOffset>45085</wp:posOffset>
                      </wp:positionV>
                      <wp:extent cx="180975" cy="207010"/>
                      <wp:effectExtent l="0" t="0" r="9525" b="2540"/>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noFill/>
                              <a:ln w="1905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6849B24" id="Прямая соединительная линия 69" o:spid="_x0000_s1026" style="position:absolute;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9pt,3.55pt" to="59.1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" strokecolor="#00b050" strokeweight="1.5pt">
                      <v:stroke joinstyle="miter"/>
                      <o:lock v:ext="edit" shapetype="f"/>
                    </v:line>
                  </w:pict>
                </mc:Fallback>
              </mc:AlternateContent>
            </w:r>
            <w:r w:rsidRPr="00F14B25">
              <w:rPr>
                <w:noProof/>
                <w:sz w:val="20"/>
                <w:szCs w:val="20"/>
                <w:lang w:eastAsia="ru-RU"/>
              </w:rPr>
              <mc:AlternateContent>
                <mc:Choice Requires="wps">
                  <w:drawing>
                    <wp:anchor distT="0" distB="0" distL="114300" distR="114300" simplePos="0" relativeHeight="251744256" behindDoc="0" locked="0" layoutInCell="1" allowOverlap="1" wp14:anchorId="64E56552" wp14:editId="4F6CD8C0">
                      <wp:simplePos x="0" y="0"/>
                      <wp:positionH relativeFrom="column">
                        <wp:posOffset>357505</wp:posOffset>
                      </wp:positionH>
                      <wp:positionV relativeFrom="paragraph">
                        <wp:posOffset>59055</wp:posOffset>
                      </wp:positionV>
                      <wp:extent cx="212725" cy="193675"/>
                      <wp:effectExtent l="0" t="0" r="15875" b="15875"/>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noFill/>
                              <a:ln w="1905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118D6D" id="Прямая соединительная линия 70"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5pt,4.65pt" to="44.9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" strokecolor="#00b050" strokeweight="1.5pt">
                      <v:stroke joinstyle="miter"/>
                      <o:lock v:ext="edit" shapetype="f"/>
                    </v:line>
                  </w:pict>
                </mc:Fallback>
              </mc:AlternateContent>
            </w:r>
          </w:p>
        </w:tc>
        <w:tc>
          <w:tcPr>
            <w:tcW w:w="1984" w:type="dxa"/>
            <w:tcBorders>
              <w:top w:val="single" w:sz="4" w:space="0" w:color="auto"/>
              <w:left w:val="single" w:sz="4" w:space="0" w:color="auto"/>
              <w:right w:val="single" w:sz="4" w:space="0" w:color="auto"/>
            </w:tcBorders>
            <w:shd w:val="clear" w:color="auto" w:fill="auto"/>
            <w:vAlign w:val="center"/>
          </w:tcPr>
          <w:p w:rsidR="00F14B25" w:rsidRPr="00F14B25" w:rsidRDefault="00F14B25" w:rsidP="00F14B25">
            <w:pPr>
              <w:autoSpaceDE/>
              <w:autoSpaceDN/>
              <w:jc w:val="center"/>
              <w:rPr>
                <w:sz w:val="20"/>
                <w:szCs w:val="20"/>
                <w:lang w:eastAsia="ru-RU" w:bidi="ru-RU"/>
              </w:rPr>
            </w:pPr>
            <w:r w:rsidRPr="00F14B25">
              <w:rPr>
                <w:noProof/>
                <w:sz w:val="20"/>
                <w:szCs w:val="20"/>
                <w:lang w:eastAsia="ru-RU"/>
              </w:rPr>
              <mc:AlternateContent>
                <mc:Choice Requires="wps">
                  <w:drawing>
                    <wp:anchor distT="0" distB="0" distL="114300" distR="114300" simplePos="0" relativeHeight="251747328" behindDoc="0" locked="0" layoutInCell="1" allowOverlap="1" wp14:anchorId="1DC40F0D" wp14:editId="05821C46">
                      <wp:simplePos x="0" y="0"/>
                      <wp:positionH relativeFrom="column">
                        <wp:posOffset>619760</wp:posOffset>
                      </wp:positionH>
                      <wp:positionV relativeFrom="paragraph">
                        <wp:posOffset>58420</wp:posOffset>
                      </wp:positionV>
                      <wp:extent cx="180975" cy="207010"/>
                      <wp:effectExtent l="0" t="0" r="9525" b="2540"/>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noFill/>
                              <a:ln w="1905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81E616" id="Прямая соединительная линия 71" o:spid="_x0000_s1026" style="position:absolute;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8pt,4.6pt" to="63.0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" strokecolor="#00b050" strokeweight="1.5pt">
                      <v:stroke joinstyle="miter"/>
                      <o:lock v:ext="edit" shapetype="f"/>
                    </v:line>
                  </w:pict>
                </mc:Fallback>
              </mc:AlternateContent>
            </w:r>
            <w:r w:rsidRPr="00F14B25">
              <w:rPr>
                <w:noProof/>
                <w:sz w:val="20"/>
                <w:szCs w:val="20"/>
                <w:lang w:eastAsia="ru-RU"/>
              </w:rPr>
              <mc:AlternateContent>
                <mc:Choice Requires="wps">
                  <w:drawing>
                    <wp:anchor distT="0" distB="0" distL="114300" distR="114300" simplePos="0" relativeHeight="251746304" behindDoc="0" locked="0" layoutInCell="1" allowOverlap="1" wp14:anchorId="6B8365E5" wp14:editId="2AE8F270">
                      <wp:simplePos x="0" y="0"/>
                      <wp:positionH relativeFrom="column">
                        <wp:posOffset>407035</wp:posOffset>
                      </wp:positionH>
                      <wp:positionV relativeFrom="paragraph">
                        <wp:posOffset>72390</wp:posOffset>
                      </wp:positionV>
                      <wp:extent cx="212725" cy="193675"/>
                      <wp:effectExtent l="0" t="0" r="15875" b="15875"/>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noFill/>
                              <a:ln w="1905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24C177" id="Прямая соединительная линия 72"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5pt,5.7pt" to="48.8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" strokecolor="#00b050" strokeweight="1.5pt">
                      <v:stroke joinstyle="miter"/>
                      <o:lock v:ext="edit" shapetype="f"/>
                    </v:line>
                  </w:pict>
                </mc:Fallback>
              </mc:AlternateContent>
            </w:r>
          </w:p>
        </w:tc>
      </w:tr>
      <w:tr w:rsidR="00F14B25" w:rsidRPr="00F14B25" w:rsidTr="00F14B25">
        <w:trPr>
          <w:trHeight w:hRule="exact" w:val="432"/>
        </w:trPr>
        <w:tc>
          <w:tcPr>
            <w:tcW w:w="6095" w:type="dxa"/>
            <w:tcBorders>
              <w:top w:val="single" w:sz="4" w:space="0" w:color="auto"/>
              <w:left w:val="single" w:sz="4" w:space="0" w:color="auto"/>
            </w:tcBorders>
            <w:shd w:val="clear" w:color="auto" w:fill="auto"/>
            <w:vAlign w:val="center"/>
          </w:tcPr>
          <w:p w:rsidR="00F14B25" w:rsidRPr="00F14B25" w:rsidRDefault="00F14B25" w:rsidP="00F14B25">
            <w:pPr>
              <w:autoSpaceDE/>
              <w:autoSpaceDN/>
              <w:ind w:firstLine="280"/>
              <w:rPr>
                <w:sz w:val="20"/>
                <w:szCs w:val="20"/>
                <w:lang w:eastAsia="ru-RU" w:bidi="ru-RU"/>
              </w:rPr>
            </w:pPr>
            <w:r w:rsidRPr="00F14B25">
              <w:rPr>
                <w:color w:val="1D1D1B"/>
                <w:sz w:val="20"/>
                <w:szCs w:val="20"/>
                <w:lang w:eastAsia="ru-RU" w:bidi="ru-RU"/>
              </w:rPr>
              <w:t>Навигационные вывески</w:t>
            </w:r>
          </w:p>
        </w:tc>
        <w:tc>
          <w:tcPr>
            <w:tcW w:w="2268" w:type="dxa"/>
            <w:tcBorders>
              <w:top w:val="single" w:sz="4" w:space="0" w:color="auto"/>
              <w:left w:val="single" w:sz="4" w:space="0" w:color="auto"/>
            </w:tcBorders>
            <w:shd w:val="clear" w:color="auto" w:fill="auto"/>
            <w:vAlign w:val="center"/>
          </w:tcPr>
          <w:p w:rsidR="00F14B25" w:rsidRPr="00F14B25" w:rsidRDefault="00F14B25" w:rsidP="00F14B25">
            <w:pPr>
              <w:autoSpaceDE/>
              <w:autoSpaceDN/>
              <w:jc w:val="center"/>
              <w:rPr>
                <w:sz w:val="20"/>
                <w:szCs w:val="20"/>
                <w:lang w:eastAsia="ru-RU" w:bidi="ru-RU"/>
              </w:rPr>
            </w:pPr>
            <w:r w:rsidRPr="00F14B25">
              <w:rPr>
                <w:noProof/>
                <w:sz w:val="20"/>
                <w:szCs w:val="20"/>
                <w:lang w:eastAsia="ru-RU"/>
              </w:rPr>
              <mc:AlternateContent>
                <mc:Choice Requires="wps">
                  <w:drawing>
                    <wp:anchor distT="0" distB="0" distL="114300" distR="114300" simplePos="0" relativeHeight="251697152" behindDoc="0" locked="0" layoutInCell="1" allowOverlap="1" wp14:anchorId="45A96A0F" wp14:editId="0F56A435">
                      <wp:simplePos x="0" y="0"/>
                      <wp:positionH relativeFrom="column">
                        <wp:posOffset>524510</wp:posOffset>
                      </wp:positionH>
                      <wp:positionV relativeFrom="paragraph">
                        <wp:posOffset>24765</wp:posOffset>
                      </wp:positionV>
                      <wp:extent cx="243840" cy="230505"/>
                      <wp:effectExtent l="0" t="0" r="3810" b="17145"/>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3840" cy="23050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27243C" id="Прямая соединительная линия 73"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pt,1.95pt" to="60.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" strokecolor="red" strokeweight="1.5pt">
                      <v:stroke joinstyle="miter"/>
                      <o:lock v:ext="edit" shapetype="f"/>
                    </v:line>
                  </w:pict>
                </mc:Fallback>
              </mc:AlternateContent>
            </w:r>
            <w:r w:rsidRPr="00F14B25">
              <w:rPr>
                <w:noProof/>
                <w:sz w:val="20"/>
                <w:szCs w:val="20"/>
                <w:lang w:eastAsia="ru-RU"/>
              </w:rPr>
              <mc:AlternateContent>
                <mc:Choice Requires="wps">
                  <w:drawing>
                    <wp:anchor distT="0" distB="0" distL="114300" distR="114300" simplePos="0" relativeHeight="251698176" behindDoc="0" locked="0" layoutInCell="1" allowOverlap="1" wp14:anchorId="09E6482B" wp14:editId="626B54F6">
                      <wp:simplePos x="0" y="0"/>
                      <wp:positionH relativeFrom="column">
                        <wp:posOffset>537845</wp:posOffset>
                      </wp:positionH>
                      <wp:positionV relativeFrom="paragraph">
                        <wp:posOffset>33655</wp:posOffset>
                      </wp:positionV>
                      <wp:extent cx="248920" cy="212090"/>
                      <wp:effectExtent l="0" t="0" r="17780" b="16510"/>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920" cy="21209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90F1BC4" id="Прямая соединительная линия 74"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5pt,2.65pt" to="61.9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" strokecolor="red" strokeweight="1.5pt">
                      <v:stroke joinstyle="miter"/>
                      <o:lock v:ext="edit" shapetype="f"/>
                    </v:line>
                  </w:pict>
                </mc:Fallback>
              </mc:AlternateContent>
            </w:r>
          </w:p>
        </w:tc>
        <w:tc>
          <w:tcPr>
            <w:tcW w:w="2126" w:type="dxa"/>
            <w:tcBorders>
              <w:top w:val="single" w:sz="4" w:space="0" w:color="auto"/>
              <w:left w:val="single" w:sz="4" w:space="0" w:color="auto"/>
            </w:tcBorders>
            <w:shd w:val="clear" w:color="auto" w:fill="auto"/>
            <w:vAlign w:val="center"/>
          </w:tcPr>
          <w:p w:rsidR="00F14B25" w:rsidRPr="00F14B25" w:rsidRDefault="00F14B25" w:rsidP="00F14B25">
            <w:pPr>
              <w:autoSpaceDE/>
              <w:autoSpaceDN/>
              <w:jc w:val="center"/>
              <w:rPr>
                <w:sz w:val="20"/>
                <w:szCs w:val="20"/>
                <w:lang w:eastAsia="ru-RU" w:bidi="ru-RU"/>
              </w:rPr>
            </w:pPr>
            <w:r w:rsidRPr="00F14B25">
              <w:rPr>
                <w:noProof/>
                <w:sz w:val="20"/>
                <w:szCs w:val="20"/>
                <w:lang w:eastAsia="ru-RU"/>
              </w:rPr>
              <mc:AlternateContent>
                <mc:Choice Requires="wps">
                  <w:drawing>
                    <wp:anchor distT="0" distB="0" distL="114300" distR="114300" simplePos="0" relativeHeight="251699200" behindDoc="0" locked="0" layoutInCell="1" allowOverlap="1" wp14:anchorId="4AA75C2D" wp14:editId="1187F907">
                      <wp:simplePos x="0" y="0"/>
                      <wp:positionH relativeFrom="column">
                        <wp:posOffset>564515</wp:posOffset>
                      </wp:positionH>
                      <wp:positionV relativeFrom="paragraph">
                        <wp:posOffset>16510</wp:posOffset>
                      </wp:positionV>
                      <wp:extent cx="243840" cy="230505"/>
                      <wp:effectExtent l="0" t="0" r="3810" b="17145"/>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3840" cy="23050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165005" id="Прямая соединительная линия 75"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45pt,1.3pt" to="63.6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" strokecolor="red" strokeweight="1.5pt">
                      <v:stroke joinstyle="miter"/>
                      <o:lock v:ext="edit" shapetype="f"/>
                    </v:line>
                  </w:pict>
                </mc:Fallback>
              </mc:AlternateContent>
            </w:r>
            <w:r w:rsidRPr="00F14B25">
              <w:rPr>
                <w:noProof/>
                <w:sz w:val="20"/>
                <w:szCs w:val="20"/>
                <w:lang w:eastAsia="ru-RU"/>
              </w:rPr>
              <mc:AlternateContent>
                <mc:Choice Requires="wps">
                  <w:drawing>
                    <wp:anchor distT="0" distB="0" distL="114300" distR="114300" simplePos="0" relativeHeight="251700224" behindDoc="0" locked="0" layoutInCell="1" allowOverlap="1" wp14:anchorId="28692A61" wp14:editId="658BA4DA">
                      <wp:simplePos x="0" y="0"/>
                      <wp:positionH relativeFrom="column">
                        <wp:posOffset>577850</wp:posOffset>
                      </wp:positionH>
                      <wp:positionV relativeFrom="paragraph">
                        <wp:posOffset>25400</wp:posOffset>
                      </wp:positionV>
                      <wp:extent cx="248920" cy="212090"/>
                      <wp:effectExtent l="0" t="0" r="17780" b="16510"/>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920" cy="21209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53A4EC" id="Прямая соединительная линия 76"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pt,2pt" to="65.1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" strokecolor="red" strokeweight="1.5pt">
                      <v:stroke joinstyle="miter"/>
                      <o:lock v:ext="edit" shapetype="f"/>
                    </v:line>
                  </w:pict>
                </mc:Fallback>
              </mc:AlternateContent>
            </w:r>
          </w:p>
        </w:tc>
        <w:tc>
          <w:tcPr>
            <w:tcW w:w="1843" w:type="dxa"/>
            <w:tcBorders>
              <w:top w:val="single" w:sz="4" w:space="0" w:color="auto"/>
              <w:left w:val="single" w:sz="4" w:space="0" w:color="auto"/>
            </w:tcBorders>
            <w:shd w:val="clear" w:color="auto" w:fill="auto"/>
            <w:vAlign w:val="center"/>
          </w:tcPr>
          <w:p w:rsidR="00F14B25" w:rsidRPr="00F14B25" w:rsidRDefault="00F14B25" w:rsidP="00F14B25">
            <w:pPr>
              <w:autoSpaceDE/>
              <w:autoSpaceDN/>
              <w:jc w:val="center"/>
              <w:rPr>
                <w:sz w:val="20"/>
                <w:szCs w:val="20"/>
                <w:lang w:eastAsia="ru-RU" w:bidi="ru-RU"/>
              </w:rPr>
            </w:pPr>
            <w:r w:rsidRPr="00F14B25">
              <w:rPr>
                <w:noProof/>
                <w:sz w:val="20"/>
                <w:szCs w:val="20"/>
                <w:lang w:eastAsia="ru-RU"/>
              </w:rPr>
              <mc:AlternateContent>
                <mc:Choice Requires="wps">
                  <w:drawing>
                    <wp:anchor distT="0" distB="0" distL="114300" distR="114300" simplePos="0" relativeHeight="251748352" behindDoc="0" locked="0" layoutInCell="1" allowOverlap="1" wp14:anchorId="39402254" wp14:editId="6C71AFE7">
                      <wp:simplePos x="0" y="0"/>
                      <wp:positionH relativeFrom="column">
                        <wp:posOffset>361950</wp:posOffset>
                      </wp:positionH>
                      <wp:positionV relativeFrom="paragraph">
                        <wp:posOffset>59690</wp:posOffset>
                      </wp:positionV>
                      <wp:extent cx="212725" cy="193675"/>
                      <wp:effectExtent l="0" t="0" r="15875" b="15875"/>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noFill/>
                              <a:ln w="1905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FFFFF00" id="Прямая соединительная линия 77"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4.7pt" to="45.2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" strokecolor="#00b050" strokeweight="1.5pt">
                      <v:stroke joinstyle="miter"/>
                      <o:lock v:ext="edit" shapetype="f"/>
                    </v:line>
                  </w:pict>
                </mc:Fallback>
              </mc:AlternateContent>
            </w:r>
            <w:r w:rsidRPr="00F14B25">
              <w:rPr>
                <w:noProof/>
                <w:sz w:val="20"/>
                <w:szCs w:val="20"/>
                <w:lang w:eastAsia="ru-RU"/>
              </w:rPr>
              <mc:AlternateContent>
                <mc:Choice Requires="wps">
                  <w:drawing>
                    <wp:anchor distT="0" distB="0" distL="114300" distR="114300" simplePos="0" relativeHeight="251749376" behindDoc="0" locked="0" layoutInCell="1" allowOverlap="1" wp14:anchorId="60762461" wp14:editId="2F5E99FF">
                      <wp:simplePos x="0" y="0"/>
                      <wp:positionH relativeFrom="column">
                        <wp:posOffset>574675</wp:posOffset>
                      </wp:positionH>
                      <wp:positionV relativeFrom="paragraph">
                        <wp:posOffset>45720</wp:posOffset>
                      </wp:positionV>
                      <wp:extent cx="180975" cy="207010"/>
                      <wp:effectExtent l="0" t="0" r="9525" b="2540"/>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noFill/>
                              <a:ln w="1905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1A93A7F" id="Прямая соединительная линия 78" o:spid="_x0000_s1026"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25pt,3.6pt" to="59.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" strokecolor="#00b050" strokeweight="1.5pt">
                      <v:stroke joinstyle="miter"/>
                      <o:lock v:ext="edit" shapetype="f"/>
                    </v:line>
                  </w:pict>
                </mc:Fallback>
              </mc:AlternateContent>
            </w:r>
          </w:p>
        </w:tc>
        <w:tc>
          <w:tcPr>
            <w:tcW w:w="1984" w:type="dxa"/>
            <w:tcBorders>
              <w:top w:val="single" w:sz="4" w:space="0" w:color="auto"/>
              <w:left w:val="single" w:sz="4" w:space="0" w:color="auto"/>
              <w:right w:val="single" w:sz="4" w:space="0" w:color="auto"/>
            </w:tcBorders>
            <w:shd w:val="clear" w:color="auto" w:fill="auto"/>
            <w:vAlign w:val="center"/>
          </w:tcPr>
          <w:p w:rsidR="00F14B25" w:rsidRPr="00F14B25" w:rsidRDefault="00F14B25" w:rsidP="00F14B25">
            <w:pPr>
              <w:autoSpaceDE/>
              <w:autoSpaceDN/>
              <w:jc w:val="center"/>
              <w:rPr>
                <w:sz w:val="20"/>
                <w:szCs w:val="20"/>
                <w:lang w:eastAsia="ru-RU" w:bidi="ru-RU"/>
              </w:rPr>
            </w:pPr>
            <w:r w:rsidRPr="00F14B25">
              <w:rPr>
                <w:noProof/>
                <w:sz w:val="20"/>
                <w:szCs w:val="20"/>
                <w:lang w:eastAsia="ru-RU"/>
              </w:rPr>
              <mc:AlternateContent>
                <mc:Choice Requires="wps">
                  <w:drawing>
                    <wp:anchor distT="0" distB="0" distL="114300" distR="114300" simplePos="0" relativeHeight="251751424" behindDoc="0" locked="0" layoutInCell="1" allowOverlap="1" wp14:anchorId="5B468FAC" wp14:editId="3D0290A0">
                      <wp:simplePos x="0" y="0"/>
                      <wp:positionH relativeFrom="column">
                        <wp:posOffset>619760</wp:posOffset>
                      </wp:positionH>
                      <wp:positionV relativeFrom="paragraph">
                        <wp:posOffset>58420</wp:posOffset>
                      </wp:positionV>
                      <wp:extent cx="180975" cy="207010"/>
                      <wp:effectExtent l="0" t="0" r="9525" b="2540"/>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noFill/>
                              <a:ln w="1905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91FDED" id="Прямая соединительная линия 79" o:spid="_x0000_s1026" style="position:absolute;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8pt,4.6pt" to="63.0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" strokecolor="#00b050" strokeweight="1.5pt">
                      <v:stroke joinstyle="miter"/>
                      <o:lock v:ext="edit" shapetype="f"/>
                    </v:line>
                  </w:pict>
                </mc:Fallback>
              </mc:AlternateContent>
            </w:r>
            <w:r w:rsidRPr="00F14B25">
              <w:rPr>
                <w:noProof/>
                <w:sz w:val="20"/>
                <w:szCs w:val="20"/>
                <w:lang w:eastAsia="ru-RU"/>
              </w:rPr>
              <mc:AlternateContent>
                <mc:Choice Requires="wps">
                  <w:drawing>
                    <wp:anchor distT="0" distB="0" distL="114300" distR="114300" simplePos="0" relativeHeight="251750400" behindDoc="0" locked="0" layoutInCell="1" allowOverlap="1" wp14:anchorId="26732D7B" wp14:editId="2BA49BFB">
                      <wp:simplePos x="0" y="0"/>
                      <wp:positionH relativeFrom="column">
                        <wp:posOffset>407035</wp:posOffset>
                      </wp:positionH>
                      <wp:positionV relativeFrom="paragraph">
                        <wp:posOffset>72390</wp:posOffset>
                      </wp:positionV>
                      <wp:extent cx="212725" cy="193675"/>
                      <wp:effectExtent l="0" t="0" r="15875" b="15875"/>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noFill/>
                              <a:ln w="1905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7D6362" id="Прямая соединительная линия 80"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5pt,5.7pt" to="48.8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" strokecolor="#00b050" strokeweight="1.5pt">
                      <v:stroke joinstyle="miter"/>
                      <o:lock v:ext="edit" shapetype="f"/>
                    </v:line>
                  </w:pict>
                </mc:Fallback>
              </mc:AlternateContent>
            </w:r>
          </w:p>
        </w:tc>
      </w:tr>
      <w:tr w:rsidR="00F14B25" w:rsidRPr="00F14B25" w:rsidTr="00F14B25">
        <w:trPr>
          <w:trHeight w:hRule="exact" w:val="432"/>
        </w:trPr>
        <w:tc>
          <w:tcPr>
            <w:tcW w:w="6095" w:type="dxa"/>
            <w:tcBorders>
              <w:top w:val="single" w:sz="4" w:space="0" w:color="auto"/>
              <w:left w:val="single" w:sz="4" w:space="0" w:color="auto"/>
            </w:tcBorders>
            <w:shd w:val="clear" w:color="auto" w:fill="auto"/>
            <w:vAlign w:val="center"/>
          </w:tcPr>
          <w:p w:rsidR="00F14B25" w:rsidRPr="00F14B25" w:rsidRDefault="00F14B25" w:rsidP="00F14B25">
            <w:pPr>
              <w:autoSpaceDE/>
              <w:autoSpaceDN/>
              <w:ind w:firstLine="280"/>
              <w:rPr>
                <w:sz w:val="20"/>
                <w:szCs w:val="20"/>
                <w:lang w:eastAsia="ru-RU" w:bidi="ru-RU"/>
              </w:rPr>
            </w:pPr>
            <w:r w:rsidRPr="00F14B25">
              <w:rPr>
                <w:color w:val="1D1D1B"/>
                <w:sz w:val="20"/>
                <w:szCs w:val="20"/>
                <w:lang w:eastAsia="ru-RU" w:bidi="ru-RU"/>
              </w:rPr>
              <w:t>Размещение маркиз</w:t>
            </w:r>
          </w:p>
        </w:tc>
        <w:tc>
          <w:tcPr>
            <w:tcW w:w="2268" w:type="dxa"/>
            <w:tcBorders>
              <w:top w:val="single" w:sz="4" w:space="0" w:color="auto"/>
              <w:left w:val="single" w:sz="4" w:space="0" w:color="auto"/>
            </w:tcBorders>
            <w:shd w:val="clear" w:color="auto" w:fill="auto"/>
            <w:vAlign w:val="center"/>
          </w:tcPr>
          <w:p w:rsidR="00F14B25" w:rsidRPr="00F14B25" w:rsidRDefault="00F14B25" w:rsidP="00F14B25">
            <w:pPr>
              <w:autoSpaceDE/>
              <w:autoSpaceDN/>
              <w:jc w:val="center"/>
              <w:rPr>
                <w:sz w:val="20"/>
                <w:szCs w:val="20"/>
                <w:lang w:eastAsia="ru-RU" w:bidi="ru-RU"/>
              </w:rPr>
            </w:pPr>
            <w:r w:rsidRPr="00F14B25">
              <w:rPr>
                <w:noProof/>
                <w:sz w:val="20"/>
                <w:szCs w:val="20"/>
                <w:lang w:eastAsia="ru-RU"/>
              </w:rPr>
              <mc:AlternateContent>
                <mc:Choice Requires="wps">
                  <w:drawing>
                    <wp:anchor distT="0" distB="0" distL="114300" distR="114300" simplePos="0" relativeHeight="251753472" behindDoc="0" locked="0" layoutInCell="1" allowOverlap="1" wp14:anchorId="6500ACEB" wp14:editId="65F6B12C">
                      <wp:simplePos x="0" y="0"/>
                      <wp:positionH relativeFrom="column">
                        <wp:posOffset>660400</wp:posOffset>
                      </wp:positionH>
                      <wp:positionV relativeFrom="paragraph">
                        <wp:posOffset>44450</wp:posOffset>
                      </wp:positionV>
                      <wp:extent cx="180975" cy="207010"/>
                      <wp:effectExtent l="0" t="0" r="9525" b="2540"/>
                      <wp:wrapNone/>
                      <wp:docPr id="81"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noFill/>
                              <a:ln w="1905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F20AD8C" id="Прямая соединительная линия 81" o:spid="_x0000_s1026" style="position:absolute;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pt,3.5pt" to="66.2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" strokecolor="#00b050" strokeweight="1.5pt">
                      <v:stroke joinstyle="miter"/>
                      <o:lock v:ext="edit" shapetype="f"/>
                    </v:line>
                  </w:pict>
                </mc:Fallback>
              </mc:AlternateContent>
            </w:r>
            <w:r w:rsidRPr="00F14B25">
              <w:rPr>
                <w:noProof/>
                <w:sz w:val="20"/>
                <w:szCs w:val="20"/>
                <w:lang w:eastAsia="ru-RU"/>
              </w:rPr>
              <mc:AlternateContent>
                <mc:Choice Requires="wps">
                  <w:drawing>
                    <wp:anchor distT="0" distB="0" distL="114300" distR="114300" simplePos="0" relativeHeight="251752448" behindDoc="0" locked="0" layoutInCell="1" allowOverlap="1" wp14:anchorId="43F7E436" wp14:editId="17FAD5CB">
                      <wp:simplePos x="0" y="0"/>
                      <wp:positionH relativeFrom="column">
                        <wp:posOffset>447675</wp:posOffset>
                      </wp:positionH>
                      <wp:positionV relativeFrom="paragraph">
                        <wp:posOffset>58420</wp:posOffset>
                      </wp:positionV>
                      <wp:extent cx="212725" cy="193675"/>
                      <wp:effectExtent l="0" t="0" r="15875" b="15875"/>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noFill/>
                              <a:ln w="1905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DEA6F7" id="Прямая соединительная линия 82"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4.6pt" to="52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" strokecolor="#00b050" strokeweight="1.5pt">
                      <v:stroke joinstyle="miter"/>
                      <o:lock v:ext="edit" shapetype="f"/>
                    </v:line>
                  </w:pict>
                </mc:Fallback>
              </mc:AlternateContent>
            </w:r>
          </w:p>
        </w:tc>
        <w:tc>
          <w:tcPr>
            <w:tcW w:w="2126" w:type="dxa"/>
            <w:tcBorders>
              <w:top w:val="single" w:sz="4" w:space="0" w:color="auto"/>
              <w:left w:val="single" w:sz="4" w:space="0" w:color="auto"/>
            </w:tcBorders>
            <w:shd w:val="clear" w:color="auto" w:fill="auto"/>
            <w:vAlign w:val="center"/>
          </w:tcPr>
          <w:p w:rsidR="00F14B25" w:rsidRPr="00F14B25" w:rsidRDefault="00F14B25" w:rsidP="00F14B25">
            <w:pPr>
              <w:autoSpaceDE/>
              <w:autoSpaceDN/>
              <w:jc w:val="center"/>
              <w:rPr>
                <w:sz w:val="20"/>
                <w:szCs w:val="20"/>
                <w:lang w:eastAsia="ru-RU" w:bidi="ru-RU"/>
              </w:rPr>
            </w:pPr>
            <w:r w:rsidRPr="00F14B25">
              <w:rPr>
                <w:noProof/>
                <w:sz w:val="20"/>
                <w:szCs w:val="20"/>
                <w:lang w:eastAsia="ru-RU"/>
              </w:rPr>
              <mc:AlternateContent>
                <mc:Choice Requires="wps">
                  <w:drawing>
                    <wp:anchor distT="0" distB="0" distL="114300" distR="114300" simplePos="0" relativeHeight="251754496" behindDoc="0" locked="0" layoutInCell="1" allowOverlap="1" wp14:anchorId="0CE88EFC" wp14:editId="50C222E7">
                      <wp:simplePos x="0" y="0"/>
                      <wp:positionH relativeFrom="column">
                        <wp:posOffset>511175</wp:posOffset>
                      </wp:positionH>
                      <wp:positionV relativeFrom="paragraph">
                        <wp:posOffset>58420</wp:posOffset>
                      </wp:positionV>
                      <wp:extent cx="212725" cy="193675"/>
                      <wp:effectExtent l="0" t="0" r="15875" b="15875"/>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noFill/>
                              <a:ln w="1905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EE445D" id="Прямая соединительная линия 83"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25pt,4.6pt" to="5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" strokecolor="#00b050" strokeweight="1.5pt">
                      <v:stroke joinstyle="miter"/>
                      <o:lock v:ext="edit" shapetype="f"/>
                    </v:line>
                  </w:pict>
                </mc:Fallback>
              </mc:AlternateContent>
            </w:r>
            <w:r w:rsidRPr="00F14B25">
              <w:rPr>
                <w:noProof/>
                <w:sz w:val="20"/>
                <w:szCs w:val="20"/>
                <w:lang w:eastAsia="ru-RU"/>
              </w:rPr>
              <mc:AlternateContent>
                <mc:Choice Requires="wps">
                  <w:drawing>
                    <wp:anchor distT="0" distB="0" distL="114300" distR="114300" simplePos="0" relativeHeight="251755520" behindDoc="0" locked="0" layoutInCell="1" allowOverlap="1" wp14:anchorId="42C1CB17" wp14:editId="1F98FCA9">
                      <wp:simplePos x="0" y="0"/>
                      <wp:positionH relativeFrom="column">
                        <wp:posOffset>723900</wp:posOffset>
                      </wp:positionH>
                      <wp:positionV relativeFrom="paragraph">
                        <wp:posOffset>44450</wp:posOffset>
                      </wp:positionV>
                      <wp:extent cx="180975" cy="207010"/>
                      <wp:effectExtent l="0" t="0" r="9525" b="2540"/>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noFill/>
                              <a:ln w="1905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2B16C7" id="Прямая соединительная линия 84" o:spid="_x0000_s1026" style="position:absolute;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3.5pt" to="71.2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" strokecolor="#00b050" strokeweight="1.5pt">
                      <v:stroke joinstyle="miter"/>
                      <o:lock v:ext="edit" shapetype="f"/>
                    </v:line>
                  </w:pict>
                </mc:Fallback>
              </mc:AlternateContent>
            </w:r>
          </w:p>
        </w:tc>
        <w:tc>
          <w:tcPr>
            <w:tcW w:w="1843" w:type="dxa"/>
            <w:tcBorders>
              <w:top w:val="single" w:sz="4" w:space="0" w:color="auto"/>
              <w:left w:val="single" w:sz="4" w:space="0" w:color="auto"/>
            </w:tcBorders>
            <w:shd w:val="clear" w:color="auto" w:fill="auto"/>
            <w:vAlign w:val="center"/>
          </w:tcPr>
          <w:p w:rsidR="00F14B25" w:rsidRPr="00F14B25" w:rsidRDefault="00F14B25" w:rsidP="00F14B25">
            <w:pPr>
              <w:autoSpaceDE/>
              <w:autoSpaceDN/>
              <w:jc w:val="center"/>
              <w:rPr>
                <w:sz w:val="20"/>
                <w:szCs w:val="20"/>
                <w:lang w:eastAsia="ru-RU" w:bidi="ru-RU"/>
              </w:rPr>
            </w:pPr>
            <w:r w:rsidRPr="00F14B25">
              <w:rPr>
                <w:noProof/>
                <w:sz w:val="20"/>
                <w:szCs w:val="20"/>
                <w:lang w:eastAsia="ru-RU"/>
              </w:rPr>
              <mc:AlternateContent>
                <mc:Choice Requires="wps">
                  <w:drawing>
                    <wp:anchor distT="0" distB="0" distL="114300" distR="114300" simplePos="0" relativeHeight="251756544" behindDoc="0" locked="0" layoutInCell="1" allowOverlap="1" wp14:anchorId="4B21A7ED" wp14:editId="65340257">
                      <wp:simplePos x="0" y="0"/>
                      <wp:positionH relativeFrom="column">
                        <wp:posOffset>357505</wp:posOffset>
                      </wp:positionH>
                      <wp:positionV relativeFrom="paragraph">
                        <wp:posOffset>72390</wp:posOffset>
                      </wp:positionV>
                      <wp:extent cx="212725" cy="193675"/>
                      <wp:effectExtent l="0" t="0" r="15875" b="15875"/>
                      <wp:wrapNone/>
                      <wp:docPr id="85"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noFill/>
                              <a:ln w="1905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4FD154" id="Прямая соединительная линия 85"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5pt,5.7pt" to="44.9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" strokecolor="#00b050" strokeweight="1.5pt">
                      <v:stroke joinstyle="miter"/>
                      <o:lock v:ext="edit" shapetype="f"/>
                    </v:line>
                  </w:pict>
                </mc:Fallback>
              </mc:AlternateContent>
            </w:r>
            <w:r w:rsidRPr="00F14B25">
              <w:rPr>
                <w:noProof/>
                <w:sz w:val="20"/>
                <w:szCs w:val="20"/>
                <w:lang w:eastAsia="ru-RU"/>
              </w:rPr>
              <mc:AlternateContent>
                <mc:Choice Requires="wps">
                  <w:drawing>
                    <wp:anchor distT="0" distB="0" distL="114300" distR="114300" simplePos="0" relativeHeight="251757568" behindDoc="0" locked="0" layoutInCell="1" allowOverlap="1" wp14:anchorId="174ABC3E" wp14:editId="29245AEF">
                      <wp:simplePos x="0" y="0"/>
                      <wp:positionH relativeFrom="column">
                        <wp:posOffset>570230</wp:posOffset>
                      </wp:positionH>
                      <wp:positionV relativeFrom="paragraph">
                        <wp:posOffset>58420</wp:posOffset>
                      </wp:positionV>
                      <wp:extent cx="180975" cy="207010"/>
                      <wp:effectExtent l="0" t="0" r="9525" b="2540"/>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noFill/>
                              <a:ln w="1905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A532C9" id="Прямая соединительная линия 86" o:spid="_x0000_s1026" style="position:absolute;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9pt,4.6pt" to="59.1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" strokecolor="#00b050" strokeweight="1.5pt">
                      <v:stroke joinstyle="miter"/>
                      <o:lock v:ext="edit" shapetype="f"/>
                    </v:line>
                  </w:pict>
                </mc:Fallback>
              </mc:AlternateContent>
            </w:r>
          </w:p>
        </w:tc>
        <w:tc>
          <w:tcPr>
            <w:tcW w:w="1984" w:type="dxa"/>
            <w:tcBorders>
              <w:top w:val="single" w:sz="4" w:space="0" w:color="auto"/>
              <w:left w:val="single" w:sz="4" w:space="0" w:color="auto"/>
              <w:right w:val="single" w:sz="4" w:space="0" w:color="auto"/>
            </w:tcBorders>
            <w:shd w:val="clear" w:color="auto" w:fill="auto"/>
            <w:vAlign w:val="center"/>
          </w:tcPr>
          <w:p w:rsidR="00F14B25" w:rsidRPr="00F14B25" w:rsidRDefault="00F14B25" w:rsidP="00F14B25">
            <w:pPr>
              <w:autoSpaceDE/>
              <w:autoSpaceDN/>
              <w:jc w:val="center"/>
              <w:rPr>
                <w:sz w:val="20"/>
                <w:szCs w:val="20"/>
                <w:lang w:eastAsia="ru-RU" w:bidi="ru-RU"/>
              </w:rPr>
            </w:pPr>
            <w:r w:rsidRPr="00F14B25">
              <w:rPr>
                <w:noProof/>
                <w:sz w:val="20"/>
                <w:szCs w:val="20"/>
                <w:lang w:eastAsia="ru-RU"/>
              </w:rPr>
              <mc:AlternateContent>
                <mc:Choice Requires="wps">
                  <w:drawing>
                    <wp:anchor distT="0" distB="0" distL="114300" distR="114300" simplePos="0" relativeHeight="251759616" behindDoc="0" locked="0" layoutInCell="1" allowOverlap="1" wp14:anchorId="72C15671" wp14:editId="7E1E2229">
                      <wp:simplePos x="0" y="0"/>
                      <wp:positionH relativeFrom="column">
                        <wp:posOffset>642620</wp:posOffset>
                      </wp:positionH>
                      <wp:positionV relativeFrom="paragraph">
                        <wp:posOffset>45085</wp:posOffset>
                      </wp:positionV>
                      <wp:extent cx="180975" cy="207010"/>
                      <wp:effectExtent l="0" t="0" r="9525" b="2540"/>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noFill/>
                              <a:ln w="1905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8F3C032" id="Прямая соединительная линия 87" o:spid="_x0000_s1026" style="position:absolute;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6pt,3.55pt" to="64.8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" strokecolor="#00b050" strokeweight="1.5pt">
                      <v:stroke joinstyle="miter"/>
                      <o:lock v:ext="edit" shapetype="f"/>
                    </v:line>
                  </w:pict>
                </mc:Fallback>
              </mc:AlternateContent>
            </w:r>
            <w:r w:rsidRPr="00F14B25">
              <w:rPr>
                <w:noProof/>
                <w:sz w:val="20"/>
                <w:szCs w:val="20"/>
                <w:lang w:eastAsia="ru-RU"/>
              </w:rPr>
              <mc:AlternateContent>
                <mc:Choice Requires="wps">
                  <w:drawing>
                    <wp:anchor distT="0" distB="0" distL="114300" distR="114300" simplePos="0" relativeHeight="251758592" behindDoc="0" locked="0" layoutInCell="1" allowOverlap="1" wp14:anchorId="65117B80" wp14:editId="6ABBBA09">
                      <wp:simplePos x="0" y="0"/>
                      <wp:positionH relativeFrom="column">
                        <wp:posOffset>429895</wp:posOffset>
                      </wp:positionH>
                      <wp:positionV relativeFrom="paragraph">
                        <wp:posOffset>59055</wp:posOffset>
                      </wp:positionV>
                      <wp:extent cx="212725" cy="193675"/>
                      <wp:effectExtent l="0" t="0" r="15875" b="15875"/>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noFill/>
                              <a:ln w="1905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65260D" id="Прямая соединительная линия 88"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5pt,4.65pt" to="50.6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" strokecolor="#00b050" strokeweight="1.5pt">
                      <v:stroke joinstyle="miter"/>
                      <o:lock v:ext="edit" shapetype="f"/>
                    </v:line>
                  </w:pict>
                </mc:Fallback>
              </mc:AlternateContent>
            </w:r>
          </w:p>
        </w:tc>
      </w:tr>
      <w:tr w:rsidR="00F14B25" w:rsidRPr="00F14B25" w:rsidTr="00F14B25">
        <w:trPr>
          <w:trHeight w:hRule="exact" w:val="432"/>
        </w:trPr>
        <w:tc>
          <w:tcPr>
            <w:tcW w:w="6095" w:type="dxa"/>
            <w:tcBorders>
              <w:top w:val="single" w:sz="4" w:space="0" w:color="auto"/>
              <w:left w:val="single" w:sz="4" w:space="0" w:color="auto"/>
            </w:tcBorders>
            <w:shd w:val="clear" w:color="auto" w:fill="auto"/>
            <w:vAlign w:val="center"/>
          </w:tcPr>
          <w:p w:rsidR="00F14B25" w:rsidRPr="00F14B25" w:rsidRDefault="00F14B25" w:rsidP="00F14B25">
            <w:pPr>
              <w:autoSpaceDE/>
              <w:autoSpaceDN/>
              <w:ind w:firstLine="280"/>
              <w:rPr>
                <w:sz w:val="20"/>
                <w:szCs w:val="20"/>
                <w:lang w:eastAsia="ru-RU" w:bidi="ru-RU"/>
              </w:rPr>
            </w:pPr>
            <w:r w:rsidRPr="00F14B25">
              <w:rPr>
                <w:color w:val="1D1D1B"/>
                <w:sz w:val="20"/>
                <w:szCs w:val="20"/>
                <w:lang w:eastAsia="ru-RU" w:bidi="ru-RU"/>
              </w:rPr>
              <w:t>Размещение входных групп</w:t>
            </w:r>
          </w:p>
        </w:tc>
        <w:tc>
          <w:tcPr>
            <w:tcW w:w="2268" w:type="dxa"/>
            <w:tcBorders>
              <w:top w:val="single" w:sz="4" w:space="0" w:color="auto"/>
              <w:left w:val="single" w:sz="4" w:space="0" w:color="auto"/>
            </w:tcBorders>
            <w:shd w:val="clear" w:color="auto" w:fill="auto"/>
            <w:vAlign w:val="center"/>
          </w:tcPr>
          <w:p w:rsidR="00F14B25" w:rsidRPr="00F14B25" w:rsidRDefault="00F14B25" w:rsidP="00F14B25">
            <w:pPr>
              <w:autoSpaceDE/>
              <w:autoSpaceDN/>
              <w:jc w:val="center"/>
              <w:rPr>
                <w:sz w:val="20"/>
                <w:szCs w:val="20"/>
                <w:lang w:eastAsia="ru-RU" w:bidi="ru-RU"/>
              </w:rPr>
            </w:pPr>
            <w:r w:rsidRPr="00F14B25">
              <w:rPr>
                <w:noProof/>
                <w:sz w:val="20"/>
                <w:szCs w:val="20"/>
                <w:lang w:eastAsia="ru-RU"/>
              </w:rPr>
              <mc:AlternateContent>
                <mc:Choice Requires="wps">
                  <w:drawing>
                    <wp:anchor distT="0" distB="0" distL="114300" distR="114300" simplePos="0" relativeHeight="251702272" behindDoc="0" locked="0" layoutInCell="1" allowOverlap="1" wp14:anchorId="3EDCD19F" wp14:editId="38629F3F">
                      <wp:simplePos x="0" y="0"/>
                      <wp:positionH relativeFrom="column">
                        <wp:posOffset>553720</wp:posOffset>
                      </wp:positionH>
                      <wp:positionV relativeFrom="paragraph">
                        <wp:posOffset>33655</wp:posOffset>
                      </wp:positionV>
                      <wp:extent cx="248920" cy="212090"/>
                      <wp:effectExtent l="0" t="0" r="17780" b="16510"/>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920" cy="21209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70FCD1" id="Прямая соединительная линия 89"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6pt,2.65pt" to="63.2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" strokecolor="red" strokeweight="1.5pt">
                      <v:stroke joinstyle="miter"/>
                      <o:lock v:ext="edit" shapetype="f"/>
                    </v:line>
                  </w:pict>
                </mc:Fallback>
              </mc:AlternateContent>
            </w:r>
            <w:r w:rsidRPr="00F14B25">
              <w:rPr>
                <w:noProof/>
                <w:sz w:val="20"/>
                <w:szCs w:val="20"/>
                <w:lang w:eastAsia="ru-RU"/>
              </w:rPr>
              <mc:AlternateContent>
                <mc:Choice Requires="wps">
                  <w:drawing>
                    <wp:anchor distT="0" distB="0" distL="114300" distR="114300" simplePos="0" relativeHeight="251701248" behindDoc="0" locked="0" layoutInCell="1" allowOverlap="1" wp14:anchorId="3A840F99" wp14:editId="77574702">
                      <wp:simplePos x="0" y="0"/>
                      <wp:positionH relativeFrom="column">
                        <wp:posOffset>540385</wp:posOffset>
                      </wp:positionH>
                      <wp:positionV relativeFrom="paragraph">
                        <wp:posOffset>24765</wp:posOffset>
                      </wp:positionV>
                      <wp:extent cx="243840" cy="230505"/>
                      <wp:effectExtent l="0" t="0" r="3810" b="17145"/>
                      <wp:wrapNone/>
                      <wp:docPr id="9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3840" cy="23050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695AB5" id="Прямая соединительная линия 90"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5pt,1.95pt" to="61.7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" strokecolor="red" strokeweight="1.5pt">
                      <v:stroke joinstyle="miter"/>
                      <o:lock v:ext="edit" shapetype="f"/>
                    </v:line>
                  </w:pict>
                </mc:Fallback>
              </mc:AlternateContent>
            </w:r>
          </w:p>
        </w:tc>
        <w:tc>
          <w:tcPr>
            <w:tcW w:w="2126" w:type="dxa"/>
            <w:tcBorders>
              <w:top w:val="single" w:sz="4" w:space="0" w:color="auto"/>
              <w:left w:val="single" w:sz="4" w:space="0" w:color="auto"/>
            </w:tcBorders>
            <w:shd w:val="clear" w:color="auto" w:fill="auto"/>
            <w:vAlign w:val="center"/>
          </w:tcPr>
          <w:p w:rsidR="00F14B25" w:rsidRPr="00F14B25" w:rsidRDefault="00F14B25" w:rsidP="00F14B25">
            <w:pPr>
              <w:autoSpaceDE/>
              <w:autoSpaceDN/>
              <w:jc w:val="center"/>
              <w:rPr>
                <w:sz w:val="20"/>
                <w:szCs w:val="20"/>
                <w:lang w:eastAsia="ru-RU" w:bidi="ru-RU"/>
              </w:rPr>
            </w:pPr>
            <w:r w:rsidRPr="00F14B25">
              <w:rPr>
                <w:noProof/>
                <w:sz w:val="20"/>
                <w:szCs w:val="20"/>
                <w:lang w:eastAsia="ru-RU"/>
              </w:rPr>
              <mc:AlternateContent>
                <mc:Choice Requires="wps">
                  <w:drawing>
                    <wp:anchor distT="0" distB="0" distL="114300" distR="114300" simplePos="0" relativeHeight="251703296" behindDoc="0" locked="0" layoutInCell="1" allowOverlap="1" wp14:anchorId="6A4BFD2D" wp14:editId="003CA575">
                      <wp:simplePos x="0" y="0"/>
                      <wp:positionH relativeFrom="column">
                        <wp:posOffset>603885</wp:posOffset>
                      </wp:positionH>
                      <wp:positionV relativeFrom="paragraph">
                        <wp:posOffset>32385</wp:posOffset>
                      </wp:positionV>
                      <wp:extent cx="243840" cy="230505"/>
                      <wp:effectExtent l="0" t="0" r="3810" b="17145"/>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3840" cy="23050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169CFD" id="Прямая соединительная линия 91"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5pt,2.55pt" to="66.7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" strokecolor="red" strokeweight="1.5pt">
                      <v:stroke joinstyle="miter"/>
                      <o:lock v:ext="edit" shapetype="f"/>
                    </v:line>
                  </w:pict>
                </mc:Fallback>
              </mc:AlternateContent>
            </w:r>
            <w:r w:rsidRPr="00F14B25">
              <w:rPr>
                <w:noProof/>
                <w:sz w:val="20"/>
                <w:szCs w:val="20"/>
                <w:lang w:eastAsia="ru-RU"/>
              </w:rPr>
              <mc:AlternateContent>
                <mc:Choice Requires="wps">
                  <w:drawing>
                    <wp:anchor distT="0" distB="0" distL="114300" distR="114300" simplePos="0" relativeHeight="251704320" behindDoc="0" locked="0" layoutInCell="1" allowOverlap="1" wp14:anchorId="31A42184" wp14:editId="00A69EA6">
                      <wp:simplePos x="0" y="0"/>
                      <wp:positionH relativeFrom="column">
                        <wp:posOffset>617220</wp:posOffset>
                      </wp:positionH>
                      <wp:positionV relativeFrom="paragraph">
                        <wp:posOffset>41275</wp:posOffset>
                      </wp:positionV>
                      <wp:extent cx="248920" cy="212090"/>
                      <wp:effectExtent l="0" t="0" r="17780" b="16510"/>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920" cy="21209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142960B" id="Прямая соединительная линия 92"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6pt,3.25pt" to="68.2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" strokecolor="red" strokeweight="1.5pt">
                      <v:stroke joinstyle="miter"/>
                      <o:lock v:ext="edit" shapetype="f"/>
                    </v:line>
                  </w:pict>
                </mc:Fallback>
              </mc:AlternateContent>
            </w:r>
          </w:p>
        </w:tc>
        <w:tc>
          <w:tcPr>
            <w:tcW w:w="1843" w:type="dxa"/>
            <w:tcBorders>
              <w:top w:val="single" w:sz="4" w:space="0" w:color="auto"/>
              <w:left w:val="single" w:sz="4" w:space="0" w:color="auto"/>
            </w:tcBorders>
            <w:shd w:val="clear" w:color="auto" w:fill="auto"/>
            <w:vAlign w:val="center"/>
          </w:tcPr>
          <w:p w:rsidR="00F14B25" w:rsidRPr="00F14B25" w:rsidRDefault="00F14B25" w:rsidP="00F14B25">
            <w:pPr>
              <w:autoSpaceDE/>
              <w:autoSpaceDN/>
              <w:jc w:val="center"/>
              <w:rPr>
                <w:sz w:val="20"/>
                <w:szCs w:val="20"/>
                <w:lang w:eastAsia="ru-RU" w:bidi="ru-RU"/>
              </w:rPr>
            </w:pPr>
            <w:r w:rsidRPr="00F14B25">
              <w:rPr>
                <w:noProof/>
                <w:sz w:val="20"/>
                <w:szCs w:val="20"/>
                <w:lang w:eastAsia="ru-RU"/>
              </w:rPr>
              <mc:AlternateContent>
                <mc:Choice Requires="wps">
                  <w:drawing>
                    <wp:anchor distT="0" distB="0" distL="114300" distR="114300" simplePos="0" relativeHeight="251760640" behindDoc="0" locked="0" layoutInCell="1" allowOverlap="1" wp14:anchorId="1320F211" wp14:editId="71F32CA6">
                      <wp:simplePos x="0" y="0"/>
                      <wp:positionH relativeFrom="column">
                        <wp:posOffset>361950</wp:posOffset>
                      </wp:positionH>
                      <wp:positionV relativeFrom="paragraph">
                        <wp:posOffset>67945</wp:posOffset>
                      </wp:positionV>
                      <wp:extent cx="212725" cy="193675"/>
                      <wp:effectExtent l="0" t="0" r="15875" b="15875"/>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noFill/>
                              <a:ln w="1905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0FDBEA" id="Прямая соединительная линия 93"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5.35pt" to="45.2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" strokecolor="#00b050" strokeweight="1.5pt">
                      <v:stroke joinstyle="miter"/>
                      <o:lock v:ext="edit" shapetype="f"/>
                    </v:line>
                  </w:pict>
                </mc:Fallback>
              </mc:AlternateContent>
            </w:r>
            <w:r w:rsidRPr="00F14B25">
              <w:rPr>
                <w:noProof/>
                <w:sz w:val="20"/>
                <w:szCs w:val="20"/>
                <w:lang w:eastAsia="ru-RU"/>
              </w:rPr>
              <mc:AlternateContent>
                <mc:Choice Requires="wps">
                  <w:drawing>
                    <wp:anchor distT="0" distB="0" distL="114300" distR="114300" simplePos="0" relativeHeight="251761664" behindDoc="0" locked="0" layoutInCell="1" allowOverlap="1" wp14:anchorId="1904C3AC" wp14:editId="66D353CE">
                      <wp:simplePos x="0" y="0"/>
                      <wp:positionH relativeFrom="column">
                        <wp:posOffset>574675</wp:posOffset>
                      </wp:positionH>
                      <wp:positionV relativeFrom="paragraph">
                        <wp:posOffset>53975</wp:posOffset>
                      </wp:positionV>
                      <wp:extent cx="180975" cy="207010"/>
                      <wp:effectExtent l="0" t="0" r="9525" b="2540"/>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noFill/>
                              <a:ln w="1905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34282B" id="Прямая соединительная линия 94" o:spid="_x0000_s1026" style="position:absolute;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25pt,4.25pt" to="59.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" strokecolor="#00b050" strokeweight="1.5pt">
                      <v:stroke joinstyle="miter"/>
                      <o:lock v:ext="edit" shapetype="f"/>
                    </v:line>
                  </w:pict>
                </mc:Fallback>
              </mc:AlternateContent>
            </w:r>
          </w:p>
        </w:tc>
        <w:tc>
          <w:tcPr>
            <w:tcW w:w="1984" w:type="dxa"/>
            <w:tcBorders>
              <w:top w:val="single" w:sz="4" w:space="0" w:color="auto"/>
              <w:left w:val="single" w:sz="4" w:space="0" w:color="auto"/>
              <w:right w:val="single" w:sz="4" w:space="0" w:color="auto"/>
            </w:tcBorders>
            <w:shd w:val="clear" w:color="auto" w:fill="auto"/>
            <w:vAlign w:val="center"/>
          </w:tcPr>
          <w:p w:rsidR="00F14B25" w:rsidRPr="00F14B25" w:rsidRDefault="00F14B25" w:rsidP="00F14B25">
            <w:pPr>
              <w:autoSpaceDE/>
              <w:autoSpaceDN/>
              <w:jc w:val="center"/>
              <w:rPr>
                <w:sz w:val="20"/>
                <w:szCs w:val="20"/>
                <w:lang w:eastAsia="ru-RU" w:bidi="ru-RU"/>
              </w:rPr>
            </w:pPr>
            <w:r w:rsidRPr="00F14B25">
              <w:rPr>
                <w:noProof/>
                <w:sz w:val="20"/>
                <w:szCs w:val="20"/>
                <w:lang w:eastAsia="ru-RU"/>
              </w:rPr>
              <mc:AlternateContent>
                <mc:Choice Requires="wps">
                  <w:drawing>
                    <wp:anchor distT="0" distB="0" distL="114300" distR="114300" simplePos="0" relativeHeight="251763712" behindDoc="0" locked="0" layoutInCell="1" allowOverlap="1" wp14:anchorId="5442FA20" wp14:editId="288273DF">
                      <wp:simplePos x="0" y="0"/>
                      <wp:positionH relativeFrom="column">
                        <wp:posOffset>633095</wp:posOffset>
                      </wp:positionH>
                      <wp:positionV relativeFrom="paragraph">
                        <wp:posOffset>45720</wp:posOffset>
                      </wp:positionV>
                      <wp:extent cx="180975" cy="207010"/>
                      <wp:effectExtent l="0" t="0" r="9525" b="2540"/>
                      <wp:wrapNone/>
                      <wp:docPr id="95"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noFill/>
                              <a:ln w="1905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2951D8" id="Прямая соединительная линия 95"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85pt,3.6pt" to="64.1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" strokecolor="#00b050" strokeweight="1.5pt">
                      <v:stroke joinstyle="miter"/>
                      <o:lock v:ext="edit" shapetype="f"/>
                    </v:line>
                  </w:pict>
                </mc:Fallback>
              </mc:AlternateContent>
            </w:r>
            <w:r w:rsidRPr="00F14B25">
              <w:rPr>
                <w:noProof/>
                <w:sz w:val="20"/>
                <w:szCs w:val="20"/>
                <w:lang w:eastAsia="ru-RU"/>
              </w:rPr>
              <mc:AlternateContent>
                <mc:Choice Requires="wps">
                  <w:drawing>
                    <wp:anchor distT="0" distB="0" distL="114300" distR="114300" simplePos="0" relativeHeight="251762688" behindDoc="0" locked="0" layoutInCell="1" allowOverlap="1" wp14:anchorId="2FA3E81C" wp14:editId="3E0C598E">
                      <wp:simplePos x="0" y="0"/>
                      <wp:positionH relativeFrom="column">
                        <wp:posOffset>420370</wp:posOffset>
                      </wp:positionH>
                      <wp:positionV relativeFrom="paragraph">
                        <wp:posOffset>59690</wp:posOffset>
                      </wp:positionV>
                      <wp:extent cx="212725" cy="193675"/>
                      <wp:effectExtent l="0" t="0" r="15875" b="15875"/>
                      <wp:wrapNone/>
                      <wp:docPr id="96" name="Прямая соединительная линия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noFill/>
                              <a:ln w="1905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AEF6DA" id="Прямая соединительная линия 96"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pt,4.7pt" to="49.8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" strokecolor="#00b050" strokeweight="1.5pt">
                      <v:stroke joinstyle="miter"/>
                      <o:lock v:ext="edit" shapetype="f"/>
                    </v:line>
                  </w:pict>
                </mc:Fallback>
              </mc:AlternateContent>
            </w:r>
          </w:p>
        </w:tc>
      </w:tr>
      <w:tr w:rsidR="00F14B25" w:rsidRPr="00F14B25" w:rsidTr="00F14B25">
        <w:trPr>
          <w:trHeight w:hRule="exact" w:val="442"/>
        </w:trPr>
        <w:tc>
          <w:tcPr>
            <w:tcW w:w="6095" w:type="dxa"/>
            <w:tcBorders>
              <w:top w:val="single" w:sz="4" w:space="0" w:color="auto"/>
              <w:left w:val="single" w:sz="4" w:space="0" w:color="auto"/>
              <w:bottom w:val="single" w:sz="4" w:space="0" w:color="auto"/>
            </w:tcBorders>
            <w:shd w:val="clear" w:color="auto" w:fill="auto"/>
            <w:vAlign w:val="center"/>
          </w:tcPr>
          <w:p w:rsidR="00F14B25" w:rsidRPr="00F14B25" w:rsidRDefault="00F14B25" w:rsidP="00F14B25">
            <w:pPr>
              <w:autoSpaceDE/>
              <w:autoSpaceDN/>
              <w:ind w:firstLine="280"/>
              <w:rPr>
                <w:sz w:val="20"/>
                <w:szCs w:val="20"/>
                <w:lang w:eastAsia="ru-RU" w:bidi="ru-RU"/>
              </w:rPr>
            </w:pPr>
            <w:r w:rsidRPr="00F14B25">
              <w:rPr>
                <w:color w:val="1D1D1B"/>
                <w:sz w:val="20"/>
                <w:szCs w:val="20"/>
                <w:lang w:eastAsia="ru-RU" w:bidi="ru-RU"/>
              </w:rPr>
              <w:t>Балконное остекление</w:t>
            </w:r>
          </w:p>
        </w:tc>
        <w:tc>
          <w:tcPr>
            <w:tcW w:w="2268" w:type="dxa"/>
            <w:tcBorders>
              <w:top w:val="single" w:sz="4" w:space="0" w:color="auto"/>
              <w:left w:val="single" w:sz="4" w:space="0" w:color="auto"/>
              <w:bottom w:val="single" w:sz="4" w:space="0" w:color="auto"/>
            </w:tcBorders>
            <w:shd w:val="clear" w:color="auto" w:fill="auto"/>
            <w:vAlign w:val="center"/>
          </w:tcPr>
          <w:p w:rsidR="00F14B25" w:rsidRPr="00F14B25" w:rsidRDefault="00F14B25" w:rsidP="00F14B25">
            <w:pPr>
              <w:autoSpaceDE/>
              <w:autoSpaceDN/>
              <w:jc w:val="center"/>
              <w:rPr>
                <w:sz w:val="20"/>
                <w:szCs w:val="20"/>
                <w:lang w:eastAsia="ru-RU" w:bidi="ru-RU"/>
              </w:rPr>
            </w:pPr>
            <w:r w:rsidRPr="00F14B25">
              <w:rPr>
                <w:noProof/>
                <w:sz w:val="20"/>
                <w:szCs w:val="20"/>
                <w:lang w:eastAsia="ru-RU"/>
              </w:rPr>
              <mc:AlternateContent>
                <mc:Choice Requires="wps">
                  <w:drawing>
                    <wp:anchor distT="0" distB="0" distL="114300" distR="114300" simplePos="0" relativeHeight="251705344" behindDoc="0" locked="0" layoutInCell="1" allowOverlap="1" wp14:anchorId="7AD47F30" wp14:editId="45205623">
                      <wp:simplePos x="0" y="0"/>
                      <wp:positionH relativeFrom="column">
                        <wp:posOffset>556260</wp:posOffset>
                      </wp:positionH>
                      <wp:positionV relativeFrom="paragraph">
                        <wp:posOffset>27940</wp:posOffset>
                      </wp:positionV>
                      <wp:extent cx="243840" cy="230505"/>
                      <wp:effectExtent l="0" t="0" r="3810" b="17145"/>
                      <wp:wrapNone/>
                      <wp:docPr id="97" name="Прямая соединительная линия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3840" cy="23050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B4417D" id="Прямая соединительная линия 97"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8pt,2.2pt" to="63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" strokecolor="red" strokeweight="1.5pt">
                      <v:stroke joinstyle="miter"/>
                      <o:lock v:ext="edit" shapetype="f"/>
                    </v:line>
                  </w:pict>
                </mc:Fallback>
              </mc:AlternateContent>
            </w:r>
            <w:r w:rsidRPr="00F14B25">
              <w:rPr>
                <w:noProof/>
                <w:sz w:val="20"/>
                <w:szCs w:val="20"/>
                <w:lang w:eastAsia="ru-RU"/>
              </w:rPr>
              <mc:AlternateContent>
                <mc:Choice Requires="wps">
                  <w:drawing>
                    <wp:anchor distT="0" distB="0" distL="114300" distR="114300" simplePos="0" relativeHeight="251706368" behindDoc="0" locked="0" layoutInCell="1" allowOverlap="1" wp14:anchorId="049566BE" wp14:editId="72933B52">
                      <wp:simplePos x="0" y="0"/>
                      <wp:positionH relativeFrom="column">
                        <wp:posOffset>569595</wp:posOffset>
                      </wp:positionH>
                      <wp:positionV relativeFrom="paragraph">
                        <wp:posOffset>36830</wp:posOffset>
                      </wp:positionV>
                      <wp:extent cx="248920" cy="212090"/>
                      <wp:effectExtent l="0" t="0" r="17780" b="16510"/>
                      <wp:wrapNone/>
                      <wp:docPr id="98"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920" cy="21209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907E054" id="Прямая соединительная линия 98"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85pt,2.9pt" to="64.4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" strokecolor="red" strokeweight="1.5pt">
                      <v:stroke joinstyle="miter"/>
                      <o:lock v:ext="edit" shapetype="f"/>
                    </v:line>
                  </w:pict>
                </mc:Fallback>
              </mc:AlternateContent>
            </w:r>
          </w:p>
        </w:tc>
        <w:tc>
          <w:tcPr>
            <w:tcW w:w="2126" w:type="dxa"/>
            <w:tcBorders>
              <w:top w:val="single" w:sz="4" w:space="0" w:color="auto"/>
              <w:left w:val="single" w:sz="4" w:space="0" w:color="auto"/>
              <w:bottom w:val="single" w:sz="4" w:space="0" w:color="auto"/>
            </w:tcBorders>
            <w:shd w:val="clear" w:color="auto" w:fill="auto"/>
            <w:vAlign w:val="center"/>
          </w:tcPr>
          <w:p w:rsidR="00F14B25" w:rsidRPr="00F14B25" w:rsidRDefault="00F14B25" w:rsidP="00F14B25">
            <w:pPr>
              <w:autoSpaceDE/>
              <w:autoSpaceDN/>
              <w:jc w:val="center"/>
              <w:rPr>
                <w:sz w:val="20"/>
                <w:szCs w:val="20"/>
                <w:lang w:eastAsia="ru-RU" w:bidi="ru-RU"/>
              </w:rPr>
            </w:pPr>
            <w:r w:rsidRPr="00F14B25">
              <w:rPr>
                <w:noProof/>
                <w:sz w:val="20"/>
                <w:szCs w:val="20"/>
                <w:lang w:eastAsia="ru-RU"/>
              </w:rPr>
              <mc:AlternateContent>
                <mc:Choice Requires="wps">
                  <w:drawing>
                    <wp:anchor distT="0" distB="0" distL="114300" distR="114300" simplePos="0" relativeHeight="251708416" behindDoc="0" locked="0" layoutInCell="1" allowOverlap="1" wp14:anchorId="1557B0C1" wp14:editId="6024883F">
                      <wp:simplePos x="0" y="0"/>
                      <wp:positionH relativeFrom="column">
                        <wp:posOffset>617220</wp:posOffset>
                      </wp:positionH>
                      <wp:positionV relativeFrom="paragraph">
                        <wp:posOffset>28575</wp:posOffset>
                      </wp:positionV>
                      <wp:extent cx="248920" cy="212090"/>
                      <wp:effectExtent l="0" t="0" r="17780" b="16510"/>
                      <wp:wrapNone/>
                      <wp:docPr id="99"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920" cy="21209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828A1DF" id="Прямая соединительная линия 99"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6pt,2.25pt" to="68.2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" strokecolor="red" strokeweight="1.5pt">
                      <v:stroke joinstyle="miter"/>
                      <o:lock v:ext="edit" shapetype="f"/>
                    </v:line>
                  </w:pict>
                </mc:Fallback>
              </mc:AlternateContent>
            </w:r>
            <w:r w:rsidRPr="00F14B25">
              <w:rPr>
                <w:noProof/>
                <w:sz w:val="20"/>
                <w:szCs w:val="20"/>
                <w:lang w:eastAsia="ru-RU"/>
              </w:rPr>
              <mc:AlternateContent>
                <mc:Choice Requires="wps">
                  <w:drawing>
                    <wp:anchor distT="0" distB="0" distL="114300" distR="114300" simplePos="0" relativeHeight="251707392" behindDoc="0" locked="0" layoutInCell="1" allowOverlap="1" wp14:anchorId="748BB233" wp14:editId="2E403C26">
                      <wp:simplePos x="0" y="0"/>
                      <wp:positionH relativeFrom="column">
                        <wp:posOffset>603885</wp:posOffset>
                      </wp:positionH>
                      <wp:positionV relativeFrom="paragraph">
                        <wp:posOffset>19685</wp:posOffset>
                      </wp:positionV>
                      <wp:extent cx="243840" cy="230505"/>
                      <wp:effectExtent l="0" t="0" r="3810" b="17145"/>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3840" cy="23050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C7DA6D6" id="Прямая соединительная линия 100" o:spid="_x0000_s1026" style="position:absolute;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5pt,1.55pt" to="66.7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" strokecolor="red" strokeweight="1.5pt">
                      <v:stroke joinstyle="miter"/>
                      <o:lock v:ext="edit" shapetype="f"/>
                    </v:line>
                  </w:pict>
                </mc:Fallback>
              </mc:AlternateContent>
            </w:r>
          </w:p>
        </w:tc>
        <w:tc>
          <w:tcPr>
            <w:tcW w:w="1843" w:type="dxa"/>
            <w:tcBorders>
              <w:top w:val="single" w:sz="4" w:space="0" w:color="auto"/>
              <w:left w:val="single" w:sz="4" w:space="0" w:color="auto"/>
              <w:bottom w:val="single" w:sz="4" w:space="0" w:color="auto"/>
            </w:tcBorders>
            <w:shd w:val="clear" w:color="auto" w:fill="auto"/>
            <w:vAlign w:val="center"/>
          </w:tcPr>
          <w:p w:rsidR="00F14B25" w:rsidRPr="00F14B25" w:rsidRDefault="00F14B25" w:rsidP="00F14B25">
            <w:pPr>
              <w:autoSpaceDE/>
              <w:autoSpaceDN/>
              <w:jc w:val="center"/>
              <w:rPr>
                <w:sz w:val="20"/>
                <w:szCs w:val="20"/>
                <w:lang w:eastAsia="ru-RU" w:bidi="ru-RU"/>
              </w:rPr>
            </w:pPr>
            <w:r w:rsidRPr="00F14B25">
              <w:rPr>
                <w:noProof/>
                <w:sz w:val="20"/>
                <w:szCs w:val="20"/>
                <w:lang w:eastAsia="ru-RU"/>
              </w:rPr>
              <mc:AlternateContent>
                <mc:Choice Requires="wps">
                  <w:drawing>
                    <wp:anchor distT="0" distB="0" distL="114300" distR="114300" simplePos="0" relativeHeight="251765760" behindDoc="0" locked="0" layoutInCell="1" allowOverlap="1" wp14:anchorId="71504DC0" wp14:editId="30C3B7AF">
                      <wp:simplePos x="0" y="0"/>
                      <wp:positionH relativeFrom="column">
                        <wp:posOffset>614680</wp:posOffset>
                      </wp:positionH>
                      <wp:positionV relativeFrom="paragraph">
                        <wp:posOffset>62230</wp:posOffset>
                      </wp:positionV>
                      <wp:extent cx="180975" cy="207010"/>
                      <wp:effectExtent l="0" t="0" r="9525" b="2540"/>
                      <wp:wrapNone/>
                      <wp:docPr id="101"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noFill/>
                              <a:ln w="1905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0B5CB6" id="Прямая соединительная линия 101" o:spid="_x0000_s1026" style="position:absolute;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4.9pt" to="62.6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" strokecolor="#00b050" strokeweight="1.5pt">
                      <v:stroke joinstyle="miter"/>
                      <o:lock v:ext="edit" shapetype="f"/>
                    </v:line>
                  </w:pict>
                </mc:Fallback>
              </mc:AlternateContent>
            </w:r>
            <w:r w:rsidRPr="00F14B25">
              <w:rPr>
                <w:noProof/>
                <w:sz w:val="20"/>
                <w:szCs w:val="20"/>
                <w:lang w:eastAsia="ru-RU"/>
              </w:rPr>
              <mc:AlternateContent>
                <mc:Choice Requires="wps">
                  <w:drawing>
                    <wp:anchor distT="0" distB="0" distL="114300" distR="114300" simplePos="0" relativeHeight="251764736" behindDoc="0" locked="0" layoutInCell="1" allowOverlap="1" wp14:anchorId="5F6A9501" wp14:editId="16E33ECD">
                      <wp:simplePos x="0" y="0"/>
                      <wp:positionH relativeFrom="column">
                        <wp:posOffset>393700</wp:posOffset>
                      </wp:positionH>
                      <wp:positionV relativeFrom="paragraph">
                        <wp:posOffset>70485</wp:posOffset>
                      </wp:positionV>
                      <wp:extent cx="212725" cy="193675"/>
                      <wp:effectExtent l="0" t="0" r="15875" b="15875"/>
                      <wp:wrapNone/>
                      <wp:docPr id="102"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noFill/>
                              <a:ln w="1905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C119D8" id="Прямая соединительная линия 102"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pt,5.55pt" to="47.7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" strokecolor="#00b050" strokeweight="1.5pt">
                      <v:stroke joinstyle="miter"/>
                      <o:lock v:ext="edit" shapetype="f"/>
                    </v:line>
                  </w:pict>
                </mc:Fallback>
              </mc:AlternateConten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F14B25" w:rsidRPr="00F14B25" w:rsidRDefault="00F14B25" w:rsidP="00F14B25">
            <w:pPr>
              <w:autoSpaceDE/>
              <w:autoSpaceDN/>
              <w:jc w:val="center"/>
              <w:rPr>
                <w:sz w:val="20"/>
                <w:szCs w:val="20"/>
                <w:lang w:eastAsia="ru-RU" w:bidi="ru-RU"/>
              </w:rPr>
            </w:pPr>
            <w:r w:rsidRPr="00F14B25">
              <w:rPr>
                <w:noProof/>
                <w:sz w:val="20"/>
                <w:szCs w:val="20"/>
                <w:lang w:eastAsia="ru-RU"/>
              </w:rPr>
              <mc:AlternateContent>
                <mc:Choice Requires="wps">
                  <w:drawing>
                    <wp:anchor distT="0" distB="0" distL="114300" distR="114300" simplePos="0" relativeHeight="251766784" behindDoc="0" locked="0" layoutInCell="1" allowOverlap="1" wp14:anchorId="26ED067B" wp14:editId="6E1E6583">
                      <wp:simplePos x="0" y="0"/>
                      <wp:positionH relativeFrom="column">
                        <wp:posOffset>420370</wp:posOffset>
                      </wp:positionH>
                      <wp:positionV relativeFrom="paragraph">
                        <wp:posOffset>62865</wp:posOffset>
                      </wp:positionV>
                      <wp:extent cx="212725" cy="193675"/>
                      <wp:effectExtent l="0" t="0" r="15875" b="15875"/>
                      <wp:wrapNone/>
                      <wp:docPr id="103"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noFill/>
                              <a:ln w="1905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DE5AF1" id="Прямая соединительная линия 103"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pt,4.95pt" to="49.8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" strokecolor="#00b050" strokeweight="1.5pt">
                      <v:stroke joinstyle="miter"/>
                      <o:lock v:ext="edit" shapetype="f"/>
                    </v:line>
                  </w:pict>
                </mc:Fallback>
              </mc:AlternateContent>
            </w:r>
            <w:r w:rsidRPr="00F14B25">
              <w:rPr>
                <w:noProof/>
                <w:sz w:val="20"/>
                <w:szCs w:val="20"/>
                <w:lang w:eastAsia="ru-RU"/>
              </w:rPr>
              <mc:AlternateContent>
                <mc:Choice Requires="wps">
                  <w:drawing>
                    <wp:anchor distT="0" distB="0" distL="114300" distR="114300" simplePos="0" relativeHeight="251767808" behindDoc="0" locked="0" layoutInCell="1" allowOverlap="1" wp14:anchorId="1F2941B6" wp14:editId="0CCAA4FC">
                      <wp:simplePos x="0" y="0"/>
                      <wp:positionH relativeFrom="column">
                        <wp:posOffset>633095</wp:posOffset>
                      </wp:positionH>
                      <wp:positionV relativeFrom="paragraph">
                        <wp:posOffset>48895</wp:posOffset>
                      </wp:positionV>
                      <wp:extent cx="180975" cy="207010"/>
                      <wp:effectExtent l="0" t="0" r="9525" b="2540"/>
                      <wp:wrapNone/>
                      <wp:docPr id="104"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noFill/>
                              <a:ln w="1905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AC0E97" id="Прямая соединительная линия 104" o:spid="_x0000_s1026" style="position:absolute;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85pt,3.85pt" to="64.1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" strokecolor="#00b050" strokeweight="1.5pt">
                      <v:stroke joinstyle="miter"/>
                      <o:lock v:ext="edit" shapetype="f"/>
                    </v:line>
                  </w:pict>
                </mc:Fallback>
              </mc:AlternateContent>
            </w:r>
          </w:p>
        </w:tc>
      </w:tr>
    </w:tbl>
    <w:p w:rsidR="00F14B25" w:rsidRPr="00F14B25" w:rsidRDefault="00F14B25" w:rsidP="00F14B25">
      <w:pPr>
        <w:widowControl/>
        <w:autoSpaceDE/>
        <w:autoSpaceDN/>
        <w:ind w:left="8505"/>
        <w:rPr>
          <w:rFonts w:eastAsia="Calibri"/>
          <w:sz w:val="20"/>
          <w:szCs w:val="20"/>
          <w:lang w:bidi="ru-RU"/>
        </w:rPr>
      </w:pPr>
    </w:p>
    <w:p w:rsidR="00F14B25" w:rsidRPr="00F14B25" w:rsidRDefault="00F14B25" w:rsidP="00F14B25">
      <w:pPr>
        <w:widowControl/>
        <w:autoSpaceDE/>
        <w:autoSpaceDN/>
        <w:ind w:firstLine="708"/>
        <w:jc w:val="both"/>
        <w:rPr>
          <w:rFonts w:eastAsia="Calibri"/>
          <w:sz w:val="20"/>
          <w:szCs w:val="20"/>
          <w:lang w:bidi="ru-RU"/>
        </w:rPr>
      </w:pPr>
      <w:r w:rsidRPr="00F14B25">
        <w:rPr>
          <w:rFonts w:eastAsia="Calibri"/>
          <w:noProof/>
          <w:sz w:val="20"/>
          <w:szCs w:val="20"/>
          <w:lang w:eastAsia="ru-RU"/>
        </w:rPr>
        <mc:AlternateContent>
          <mc:Choice Requires="wps">
            <w:drawing>
              <wp:anchor distT="0" distB="0" distL="114300" distR="114300" simplePos="0" relativeHeight="251770880" behindDoc="0" locked="0" layoutInCell="1" allowOverlap="1" wp14:anchorId="5527FE0F" wp14:editId="7A4A6D39">
                <wp:simplePos x="0" y="0"/>
                <wp:positionH relativeFrom="column">
                  <wp:posOffset>200025</wp:posOffset>
                </wp:positionH>
                <wp:positionV relativeFrom="paragraph">
                  <wp:posOffset>19685</wp:posOffset>
                </wp:positionV>
                <wp:extent cx="212725" cy="193675"/>
                <wp:effectExtent l="0" t="0" r="15875" b="15875"/>
                <wp:wrapNone/>
                <wp:docPr id="105"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725" cy="193675"/>
                        </a:xfrm>
                        <a:prstGeom prst="line">
                          <a:avLst/>
                        </a:prstGeom>
                        <a:noFill/>
                        <a:ln w="1905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DBD828" id="Прямая соединительная линия 105"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5pt,1.55pt" to="32.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" strokecolor="#00b050" strokeweight="1.5pt">
                <v:stroke joinstyle="miter"/>
                <o:lock v:ext="edit" shapetype="f"/>
              </v:line>
            </w:pict>
          </mc:Fallback>
        </mc:AlternateContent>
      </w:r>
      <w:r w:rsidRPr="00F14B25">
        <w:rPr>
          <w:rFonts w:eastAsia="Calibri"/>
          <w:noProof/>
          <w:sz w:val="20"/>
          <w:szCs w:val="20"/>
          <w:lang w:eastAsia="ru-RU"/>
        </w:rPr>
        <mc:AlternateContent>
          <mc:Choice Requires="wps">
            <w:drawing>
              <wp:anchor distT="0" distB="0" distL="114300" distR="114300" simplePos="0" relativeHeight="251771904" behindDoc="0" locked="0" layoutInCell="1" allowOverlap="1" wp14:anchorId="144D1381" wp14:editId="6BF1EFA3">
                <wp:simplePos x="0" y="0"/>
                <wp:positionH relativeFrom="column">
                  <wp:posOffset>412750</wp:posOffset>
                </wp:positionH>
                <wp:positionV relativeFrom="paragraph">
                  <wp:posOffset>5715</wp:posOffset>
                </wp:positionV>
                <wp:extent cx="180975" cy="207010"/>
                <wp:effectExtent l="0" t="0" r="9525" b="2540"/>
                <wp:wrapNone/>
                <wp:docPr id="106"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207010"/>
                        </a:xfrm>
                        <a:prstGeom prst="line">
                          <a:avLst/>
                        </a:prstGeom>
                        <a:noFill/>
                        <a:ln w="19050" cap="flat" cmpd="sng" algn="ctr">
                          <a:solidFill>
                            <a:srgbClr val="00B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8BB4B4A" id="Прямая соединительная линия 106" o:spid="_x0000_s1026" style="position:absolute;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pt,.45pt" to="46.7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" strokecolor="#00b050" strokeweight="1.5pt">
                <v:stroke joinstyle="miter"/>
                <o:lock v:ext="edit" shapetype="f"/>
              </v:line>
            </w:pict>
          </mc:Fallback>
        </mc:AlternateContent>
      </w:r>
      <w:r w:rsidRPr="00F14B25">
        <w:rPr>
          <w:rFonts w:eastAsia="Calibri"/>
          <w:sz w:val="20"/>
          <w:szCs w:val="20"/>
          <w:lang w:bidi="ru-RU"/>
        </w:rPr>
        <w:t xml:space="preserve">      Рекомендуемое к использованию</w:t>
      </w:r>
    </w:p>
    <w:p w:rsidR="00F14B25" w:rsidRPr="00F14B25" w:rsidRDefault="00F14B25" w:rsidP="00F14B25">
      <w:pPr>
        <w:widowControl/>
        <w:autoSpaceDE/>
        <w:autoSpaceDN/>
        <w:ind w:firstLine="708"/>
        <w:jc w:val="both"/>
        <w:rPr>
          <w:rFonts w:eastAsia="Calibri"/>
          <w:sz w:val="20"/>
          <w:szCs w:val="20"/>
          <w:lang w:bidi="ru-RU"/>
        </w:rPr>
      </w:pPr>
    </w:p>
    <w:p w:rsidR="00F14B25" w:rsidRPr="00F14B25" w:rsidRDefault="00F14B25" w:rsidP="00F14B25">
      <w:pPr>
        <w:widowControl/>
        <w:autoSpaceDE/>
        <w:autoSpaceDN/>
        <w:ind w:firstLine="708"/>
        <w:jc w:val="both"/>
        <w:rPr>
          <w:rFonts w:eastAsia="Calibri"/>
          <w:sz w:val="20"/>
          <w:szCs w:val="20"/>
          <w:lang w:bidi="ru-RU"/>
        </w:rPr>
      </w:pPr>
      <w:r w:rsidRPr="00F14B25">
        <w:rPr>
          <w:rFonts w:eastAsia="Calibri"/>
          <w:noProof/>
          <w:sz w:val="20"/>
          <w:szCs w:val="20"/>
          <w:lang w:eastAsia="ru-RU"/>
        </w:rPr>
        <mc:AlternateContent>
          <mc:Choice Requires="wps">
            <w:drawing>
              <wp:anchor distT="0" distB="0" distL="114300" distR="114300" simplePos="0" relativeHeight="251769856" behindDoc="0" locked="0" layoutInCell="1" allowOverlap="1" wp14:anchorId="3B832DC3" wp14:editId="327F5AE5">
                <wp:simplePos x="0" y="0"/>
                <wp:positionH relativeFrom="column">
                  <wp:posOffset>271780</wp:posOffset>
                </wp:positionH>
                <wp:positionV relativeFrom="paragraph">
                  <wp:posOffset>18415</wp:posOffset>
                </wp:positionV>
                <wp:extent cx="248920" cy="212090"/>
                <wp:effectExtent l="0" t="0" r="17780" b="16510"/>
                <wp:wrapNone/>
                <wp:docPr id="107"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920" cy="212090"/>
                        </a:xfrm>
                        <a:prstGeom prst="line">
                          <a:avLst/>
                        </a:prstGeom>
                        <a:noFill/>
                        <a:ln w="19050"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6F6C267" id="Прямая соединительная линия 107"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pt,1.45pt" to="41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" strokecolor="red" strokeweight="1.5pt">
                <v:stroke joinstyle="miter"/>
                <o:lock v:ext="edit" shapetype="f"/>
              </v:line>
            </w:pict>
          </mc:Fallback>
        </mc:AlternateContent>
      </w:r>
      <w:r w:rsidRPr="00F14B25">
        <w:rPr>
          <w:rFonts w:eastAsia="Calibri"/>
          <w:noProof/>
          <w:sz w:val="20"/>
          <w:szCs w:val="20"/>
          <w:lang w:eastAsia="ru-RU"/>
        </w:rPr>
        <mc:AlternateContent>
          <mc:Choice Requires="wps">
            <w:drawing>
              <wp:anchor distT="0" distB="0" distL="114300" distR="114300" simplePos="0" relativeHeight="251768832" behindDoc="0" locked="0" layoutInCell="1" allowOverlap="1" wp14:anchorId="5ACEE0DA" wp14:editId="4D94E6FB">
                <wp:simplePos x="0" y="0"/>
                <wp:positionH relativeFrom="column">
                  <wp:posOffset>258445</wp:posOffset>
                </wp:positionH>
                <wp:positionV relativeFrom="paragraph">
                  <wp:posOffset>9525</wp:posOffset>
                </wp:positionV>
                <wp:extent cx="244475" cy="231140"/>
                <wp:effectExtent l="0" t="0" r="3175" b="16510"/>
                <wp:wrapNone/>
                <wp:docPr id="108"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4475" cy="23114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4FA9C2" id="Прямая соединительная линия 108" o:spid="_x0000_s1026" style="position:absolute;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5pt,.75pt" to="39.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" strokecolor="red" strokeweight="1.5pt">
                <v:stroke joinstyle="miter"/>
                <o:lock v:ext="edit" shapetype="f"/>
              </v:line>
            </w:pict>
          </mc:Fallback>
        </mc:AlternateContent>
      </w:r>
      <w:r w:rsidRPr="00F14B25">
        <w:rPr>
          <w:rFonts w:eastAsia="Calibri"/>
          <w:sz w:val="20"/>
          <w:szCs w:val="20"/>
          <w:lang w:bidi="ru-RU"/>
        </w:rPr>
        <w:t xml:space="preserve">     Запрещено</w:t>
      </w:r>
    </w:p>
    <w:p w:rsidR="00F14B25" w:rsidRPr="00F14B25" w:rsidRDefault="00F14B25" w:rsidP="00F14B25">
      <w:pPr>
        <w:widowControl/>
        <w:autoSpaceDE/>
        <w:autoSpaceDN/>
        <w:ind w:firstLine="708"/>
        <w:jc w:val="both"/>
        <w:rPr>
          <w:rFonts w:eastAsia="Calibri"/>
          <w:sz w:val="20"/>
          <w:szCs w:val="20"/>
          <w:lang w:bidi="ru-RU"/>
        </w:rPr>
      </w:pPr>
      <w:r w:rsidRPr="00F14B25">
        <w:rPr>
          <w:rFonts w:eastAsia="Calibri"/>
          <w:sz w:val="20"/>
          <w:szCs w:val="20"/>
          <w:lang w:bidi="ru-RU"/>
        </w:rPr>
        <w:t xml:space="preserve">    </w:t>
      </w:r>
    </w:p>
    <w:p w:rsidR="00F14B25" w:rsidRPr="00F14B25" w:rsidRDefault="00F14B25" w:rsidP="00F14B25">
      <w:pPr>
        <w:widowControl/>
        <w:autoSpaceDE/>
        <w:autoSpaceDN/>
        <w:jc w:val="center"/>
        <w:rPr>
          <w:rFonts w:eastAsia="Calibri"/>
          <w:sz w:val="20"/>
          <w:szCs w:val="20"/>
          <w:lang w:bidi="ru-RU"/>
        </w:rPr>
      </w:pPr>
    </w:p>
    <w:p w:rsidR="00F14B25" w:rsidRPr="00F14B25" w:rsidRDefault="00F14B25" w:rsidP="00F14B25">
      <w:pPr>
        <w:widowControl/>
        <w:autoSpaceDE/>
        <w:autoSpaceDN/>
        <w:jc w:val="center"/>
        <w:rPr>
          <w:rFonts w:eastAsia="Calibri"/>
          <w:sz w:val="20"/>
          <w:szCs w:val="20"/>
          <w:lang w:bidi="ru-RU"/>
        </w:rPr>
      </w:pPr>
    </w:p>
    <w:p w:rsidR="00F14B25" w:rsidRPr="00F14B25" w:rsidRDefault="00F14B25" w:rsidP="00F14B25">
      <w:pPr>
        <w:widowControl/>
        <w:autoSpaceDE/>
        <w:autoSpaceDN/>
        <w:jc w:val="center"/>
        <w:rPr>
          <w:rFonts w:eastAsia="Calibri"/>
          <w:sz w:val="20"/>
          <w:szCs w:val="20"/>
          <w:lang w:bidi="ru-RU"/>
        </w:rPr>
      </w:pPr>
      <w:r w:rsidRPr="00F14B25">
        <w:rPr>
          <w:rFonts w:eastAsia="Calibri"/>
          <w:sz w:val="20"/>
          <w:szCs w:val="20"/>
          <w:lang w:bidi="ru-RU"/>
        </w:rPr>
        <w:lastRenderedPageBreak/>
        <w:t>2. Типология вывесок</w:t>
      </w:r>
    </w:p>
    <w:p w:rsidR="00F14B25" w:rsidRPr="00F14B25" w:rsidRDefault="00F14B25" w:rsidP="00F14B25">
      <w:pPr>
        <w:widowControl/>
        <w:autoSpaceDE/>
        <w:autoSpaceDN/>
        <w:jc w:val="center"/>
        <w:rPr>
          <w:rFonts w:eastAsia="Calibri"/>
          <w:sz w:val="20"/>
          <w:szCs w:val="20"/>
          <w:lang w:bidi="ru-RU"/>
        </w:rPr>
      </w:pPr>
    </w:p>
    <w:p w:rsidR="00F14B25" w:rsidRPr="00F14B25" w:rsidRDefault="00F14B25" w:rsidP="00F14B25">
      <w:pPr>
        <w:widowControl/>
        <w:autoSpaceDE/>
        <w:autoSpaceDN/>
        <w:ind w:firstLine="708"/>
        <w:jc w:val="both"/>
        <w:rPr>
          <w:rFonts w:eastAsia="Calibri"/>
          <w:sz w:val="20"/>
          <w:szCs w:val="20"/>
          <w:lang w:bidi="ru-RU"/>
        </w:rPr>
      </w:pPr>
      <w:r w:rsidRPr="00F14B25">
        <w:rPr>
          <w:rFonts w:eastAsia="Calibri"/>
          <w:sz w:val="20"/>
          <w:szCs w:val="20"/>
          <w:lang w:bidi="ru-RU"/>
        </w:rPr>
        <w:t>Вывеска на крыше — размещение отдельных букв и знаков на крышах зданий с использованием конструктивных решений.</w:t>
      </w:r>
    </w:p>
    <w:p w:rsidR="00F14B25" w:rsidRPr="00F14B25" w:rsidRDefault="00F14B25" w:rsidP="00F14B25">
      <w:pPr>
        <w:widowControl/>
        <w:autoSpaceDE/>
        <w:autoSpaceDN/>
        <w:ind w:firstLine="708"/>
        <w:jc w:val="both"/>
        <w:rPr>
          <w:rFonts w:eastAsia="Calibri"/>
          <w:sz w:val="20"/>
          <w:szCs w:val="20"/>
          <w:lang w:bidi="ru-RU"/>
        </w:rPr>
      </w:pPr>
      <w:r w:rsidRPr="00F14B25">
        <w:rPr>
          <w:rFonts w:eastAsia="Calibri"/>
          <w:sz w:val="20"/>
          <w:szCs w:val="20"/>
          <w:lang w:bidi="ru-RU"/>
        </w:rPr>
        <w:t>Настенная вывеска без подложки — размещение отдельных букв и знаков непосредственно на фасаде.</w:t>
      </w:r>
    </w:p>
    <w:p w:rsidR="00F14B25" w:rsidRPr="00F14B25" w:rsidRDefault="00F14B25" w:rsidP="00F14B25">
      <w:pPr>
        <w:widowControl/>
        <w:autoSpaceDE/>
        <w:autoSpaceDN/>
        <w:ind w:firstLine="708"/>
        <w:jc w:val="both"/>
        <w:rPr>
          <w:rFonts w:eastAsia="Calibri"/>
          <w:sz w:val="20"/>
          <w:szCs w:val="20"/>
          <w:lang w:bidi="ru-RU"/>
        </w:rPr>
      </w:pPr>
      <w:r w:rsidRPr="00F14B25">
        <w:rPr>
          <w:rFonts w:eastAsia="Calibri"/>
          <w:sz w:val="20"/>
          <w:szCs w:val="20"/>
          <w:lang w:bidi="ru-RU"/>
        </w:rPr>
        <w:t>Настенная вывеска с подложкой — размещение отдельных букв и знаков на конструкции, закрепленной на поверхности фасада, параллельно его плоскости.</w:t>
      </w:r>
    </w:p>
    <w:p w:rsidR="00F14B25" w:rsidRPr="00F14B25" w:rsidRDefault="00F14B25" w:rsidP="00F14B25">
      <w:pPr>
        <w:widowControl/>
        <w:autoSpaceDE/>
        <w:autoSpaceDN/>
        <w:ind w:firstLine="708"/>
        <w:jc w:val="both"/>
        <w:rPr>
          <w:rFonts w:eastAsia="Calibri"/>
          <w:sz w:val="20"/>
          <w:szCs w:val="20"/>
          <w:lang w:bidi="ru-RU"/>
        </w:rPr>
      </w:pPr>
      <w:r w:rsidRPr="00F14B25">
        <w:rPr>
          <w:rFonts w:eastAsia="Calibri"/>
          <w:sz w:val="20"/>
          <w:szCs w:val="20"/>
          <w:lang w:bidi="ru-RU"/>
        </w:rPr>
        <w:t>Настенная вывеска в виде светового короба (</w:t>
      </w:r>
      <w:proofErr w:type="spellStart"/>
      <w:r w:rsidRPr="00F14B25">
        <w:rPr>
          <w:rFonts w:eastAsia="Calibri"/>
          <w:sz w:val="20"/>
          <w:szCs w:val="20"/>
          <w:lang w:bidi="en-US"/>
        </w:rPr>
        <w:t>lightbox</w:t>
      </w:r>
      <w:proofErr w:type="spellEnd"/>
      <w:r w:rsidRPr="00F14B25">
        <w:rPr>
          <w:rFonts w:eastAsia="Calibri"/>
          <w:sz w:val="20"/>
          <w:szCs w:val="20"/>
          <w:lang w:bidi="ru-RU"/>
        </w:rPr>
        <w:t>) — размещение отдельных букв, знаков и декоративных элементов на источнике света с плоской поверхностью, закрепленной на плоскости фасада.</w:t>
      </w:r>
    </w:p>
    <w:p w:rsidR="00F14B25" w:rsidRPr="00F14B25" w:rsidRDefault="00F14B25" w:rsidP="00F14B25">
      <w:pPr>
        <w:widowControl/>
        <w:autoSpaceDE/>
        <w:autoSpaceDN/>
        <w:ind w:firstLine="708"/>
        <w:jc w:val="both"/>
        <w:rPr>
          <w:rFonts w:eastAsia="Calibri"/>
          <w:sz w:val="20"/>
          <w:szCs w:val="20"/>
          <w:lang w:bidi="ru-RU"/>
        </w:rPr>
      </w:pPr>
      <w:r w:rsidRPr="00F14B25">
        <w:rPr>
          <w:rFonts w:eastAsia="Calibri"/>
          <w:sz w:val="20"/>
          <w:szCs w:val="20"/>
          <w:lang w:bidi="ru-RU"/>
        </w:rPr>
        <w:t>Вывески на остеклении — размещение на остеклении витрин отдельных плоских или объемных букв, знаков и декоративных элементов либо методом нанесения трафаретной печати, либо методом аппликации.</w:t>
      </w:r>
    </w:p>
    <w:p w:rsidR="00F14B25" w:rsidRPr="00F14B25" w:rsidRDefault="00F14B25" w:rsidP="00F14B25">
      <w:pPr>
        <w:widowControl/>
        <w:autoSpaceDE/>
        <w:autoSpaceDN/>
        <w:ind w:firstLine="708"/>
        <w:jc w:val="both"/>
        <w:rPr>
          <w:rFonts w:eastAsia="Calibri"/>
          <w:sz w:val="20"/>
          <w:szCs w:val="20"/>
          <w:lang w:bidi="ru-RU"/>
        </w:rPr>
      </w:pPr>
      <w:r w:rsidRPr="00F14B25">
        <w:rPr>
          <w:rFonts w:eastAsia="Calibri"/>
          <w:sz w:val="20"/>
          <w:szCs w:val="20"/>
          <w:lang w:bidi="ru-RU"/>
        </w:rPr>
        <w:t>Консольная вывеска, закрепленная на расстоянии от стены — размещение букв, знаков и декоративных элементов на конструкции, закрепленной перпендикулярно плоскости фасада, подвесным креплением на расстоянии от стены.</w:t>
      </w:r>
    </w:p>
    <w:p w:rsidR="00F14B25" w:rsidRPr="00F14B25" w:rsidRDefault="00F14B25" w:rsidP="00F14B25">
      <w:pPr>
        <w:widowControl/>
        <w:autoSpaceDE/>
        <w:autoSpaceDN/>
        <w:ind w:firstLine="708"/>
        <w:jc w:val="both"/>
        <w:rPr>
          <w:rFonts w:eastAsia="Calibri"/>
          <w:sz w:val="20"/>
          <w:szCs w:val="20"/>
          <w:lang w:bidi="ru-RU"/>
        </w:rPr>
      </w:pPr>
      <w:r w:rsidRPr="00F14B25">
        <w:rPr>
          <w:rFonts w:eastAsia="Calibri"/>
          <w:sz w:val="20"/>
          <w:szCs w:val="20"/>
          <w:lang w:bidi="ru-RU"/>
        </w:rPr>
        <w:t>Консольная вывеска, закрепленная вплотную к стене — размещение букв, знаков и декоративных элементов на конструкции, закрепленной перпендикулярно плоскости фасада, невидимым креплением вплотную к стене.</w:t>
      </w:r>
    </w:p>
    <w:p w:rsidR="00F14B25" w:rsidRPr="00F14B25" w:rsidRDefault="00F14B25" w:rsidP="00F14B25">
      <w:pPr>
        <w:widowControl/>
        <w:autoSpaceDE/>
        <w:autoSpaceDN/>
        <w:ind w:firstLine="708"/>
        <w:jc w:val="both"/>
        <w:rPr>
          <w:rFonts w:eastAsia="Calibri"/>
          <w:sz w:val="20"/>
          <w:szCs w:val="20"/>
          <w:lang w:bidi="ru-RU"/>
        </w:rPr>
      </w:pPr>
      <w:r w:rsidRPr="00F14B25">
        <w:rPr>
          <w:rFonts w:eastAsia="Calibri"/>
          <w:sz w:val="20"/>
          <w:szCs w:val="20"/>
          <w:lang w:bidi="ru-RU"/>
        </w:rPr>
        <w:t>Навигационные вывески — группа вывесок, расположенных относительно друг друга по вертикальной или горизонтальной оси в едином формате.</w:t>
      </w:r>
    </w:p>
    <w:p w:rsidR="00F14B25" w:rsidRPr="00F14B25" w:rsidRDefault="00F14B25" w:rsidP="00F14B25">
      <w:pPr>
        <w:widowControl/>
        <w:autoSpaceDE/>
        <w:autoSpaceDN/>
        <w:ind w:firstLine="708"/>
        <w:jc w:val="both"/>
        <w:rPr>
          <w:rFonts w:eastAsia="Calibri"/>
          <w:sz w:val="20"/>
          <w:szCs w:val="20"/>
          <w:lang w:bidi="ru-RU"/>
        </w:rPr>
      </w:pPr>
      <w:r w:rsidRPr="00F14B25">
        <w:rPr>
          <w:rFonts w:eastAsia="Calibri"/>
          <w:sz w:val="20"/>
          <w:szCs w:val="20"/>
          <w:lang w:bidi="ru-RU"/>
        </w:rPr>
        <w:t>Подсветка вывески должна иметь немерцающий, приглушенный свет, не создающий прямых направленных лучей в окна жилых помещений.</w:t>
      </w:r>
    </w:p>
    <w:p w:rsidR="00F14B25" w:rsidRPr="00F14B25" w:rsidRDefault="00F14B25" w:rsidP="00F14B25">
      <w:pPr>
        <w:widowControl/>
        <w:autoSpaceDE/>
        <w:autoSpaceDN/>
        <w:ind w:firstLine="708"/>
        <w:jc w:val="both"/>
        <w:rPr>
          <w:rFonts w:eastAsia="Calibri"/>
          <w:sz w:val="20"/>
          <w:szCs w:val="20"/>
          <w:lang w:bidi="ru-RU"/>
        </w:rPr>
      </w:pPr>
    </w:p>
    <w:p w:rsidR="00F14B25" w:rsidRPr="00F14B25" w:rsidRDefault="00F14B25" w:rsidP="00F14B25">
      <w:pPr>
        <w:widowControl/>
        <w:autoSpaceDE/>
        <w:autoSpaceDN/>
        <w:ind w:firstLine="708"/>
        <w:jc w:val="both"/>
        <w:rPr>
          <w:rFonts w:eastAsia="Calibri"/>
          <w:sz w:val="20"/>
          <w:szCs w:val="20"/>
          <w:lang w:bidi="ru-RU"/>
        </w:rPr>
      </w:pPr>
    </w:p>
    <w:p w:rsidR="00F14B25" w:rsidRPr="00F14B25" w:rsidRDefault="00F14B25" w:rsidP="00F14B25">
      <w:pPr>
        <w:widowControl/>
        <w:autoSpaceDE/>
        <w:autoSpaceDN/>
        <w:ind w:firstLine="708"/>
        <w:jc w:val="both"/>
        <w:rPr>
          <w:rFonts w:eastAsia="Calibri"/>
          <w:sz w:val="20"/>
          <w:szCs w:val="20"/>
          <w:lang w:bidi="ru-RU"/>
        </w:rPr>
      </w:pPr>
    </w:p>
    <w:p w:rsidR="00F14B25" w:rsidRPr="00F14B25" w:rsidRDefault="00F14B25" w:rsidP="00F14B25">
      <w:pPr>
        <w:widowControl/>
        <w:autoSpaceDE/>
        <w:autoSpaceDN/>
        <w:ind w:firstLine="708"/>
        <w:jc w:val="both"/>
        <w:rPr>
          <w:rFonts w:eastAsia="Calibri"/>
          <w:sz w:val="20"/>
          <w:szCs w:val="20"/>
          <w:lang w:bidi="ru-RU"/>
        </w:rPr>
      </w:pPr>
    </w:p>
    <w:p w:rsidR="00F14B25" w:rsidRPr="00F14B25" w:rsidRDefault="00F14B25" w:rsidP="00F14B25">
      <w:pPr>
        <w:widowControl/>
        <w:autoSpaceDE/>
        <w:autoSpaceDN/>
        <w:ind w:firstLine="708"/>
        <w:jc w:val="both"/>
        <w:rPr>
          <w:rFonts w:eastAsia="Calibri"/>
          <w:sz w:val="20"/>
          <w:szCs w:val="20"/>
          <w:lang w:bidi="ru-RU"/>
        </w:rPr>
      </w:pPr>
    </w:p>
    <w:p w:rsidR="00F14B25" w:rsidRPr="00F14B25" w:rsidRDefault="00F14B25" w:rsidP="00F14B25">
      <w:pPr>
        <w:widowControl/>
        <w:autoSpaceDE/>
        <w:autoSpaceDN/>
        <w:ind w:firstLine="708"/>
        <w:jc w:val="both"/>
        <w:rPr>
          <w:rFonts w:eastAsia="Calibri"/>
          <w:sz w:val="20"/>
          <w:szCs w:val="20"/>
          <w:lang w:bidi="ru-RU"/>
        </w:rPr>
      </w:pPr>
    </w:p>
    <w:p w:rsidR="00F14B25" w:rsidRPr="00F14B25" w:rsidRDefault="00F14B25" w:rsidP="00F14B25">
      <w:pPr>
        <w:widowControl/>
        <w:autoSpaceDE/>
        <w:autoSpaceDN/>
        <w:ind w:firstLine="708"/>
        <w:jc w:val="both"/>
        <w:rPr>
          <w:rFonts w:eastAsia="Calibri"/>
          <w:sz w:val="20"/>
          <w:szCs w:val="20"/>
          <w:lang w:bidi="ru-RU"/>
        </w:rPr>
      </w:pPr>
    </w:p>
    <w:p w:rsidR="00F14B25" w:rsidRPr="00F14B25" w:rsidRDefault="00F14B25" w:rsidP="00F14B25">
      <w:pPr>
        <w:widowControl/>
        <w:autoSpaceDE/>
        <w:autoSpaceDN/>
        <w:ind w:firstLine="708"/>
        <w:jc w:val="both"/>
        <w:rPr>
          <w:rFonts w:eastAsia="Calibri"/>
          <w:sz w:val="20"/>
          <w:szCs w:val="20"/>
          <w:lang w:bidi="ru-RU"/>
        </w:rPr>
      </w:pPr>
    </w:p>
    <w:p w:rsidR="00F14B25" w:rsidRPr="00F14B25" w:rsidRDefault="00F14B25" w:rsidP="00F14B25">
      <w:pPr>
        <w:widowControl/>
        <w:autoSpaceDE/>
        <w:autoSpaceDN/>
        <w:ind w:firstLine="708"/>
        <w:jc w:val="both"/>
        <w:rPr>
          <w:rFonts w:eastAsia="Calibri"/>
          <w:sz w:val="20"/>
          <w:szCs w:val="20"/>
          <w:lang w:bidi="ru-RU"/>
        </w:rPr>
      </w:pPr>
    </w:p>
    <w:p w:rsidR="00F14B25" w:rsidRPr="00F14B25" w:rsidRDefault="00F14B25" w:rsidP="00F14B25">
      <w:pPr>
        <w:widowControl/>
        <w:autoSpaceDE/>
        <w:autoSpaceDN/>
        <w:ind w:firstLine="708"/>
        <w:jc w:val="both"/>
        <w:rPr>
          <w:rFonts w:eastAsia="Calibri"/>
          <w:sz w:val="20"/>
          <w:szCs w:val="20"/>
          <w:lang w:bidi="ru-RU"/>
        </w:rPr>
      </w:pPr>
    </w:p>
    <w:p w:rsidR="00F14B25" w:rsidRPr="00F14B25" w:rsidRDefault="00F14B25" w:rsidP="00F14B25">
      <w:pPr>
        <w:widowControl/>
        <w:autoSpaceDE/>
        <w:autoSpaceDN/>
        <w:ind w:firstLine="708"/>
        <w:jc w:val="both"/>
        <w:rPr>
          <w:rFonts w:eastAsia="Calibri"/>
          <w:sz w:val="20"/>
          <w:szCs w:val="20"/>
          <w:lang w:bidi="ru-RU"/>
        </w:rPr>
      </w:pPr>
    </w:p>
    <w:p w:rsidR="00F14B25" w:rsidRPr="00F14B25" w:rsidRDefault="00F14B25" w:rsidP="00F14B25">
      <w:pPr>
        <w:widowControl/>
        <w:autoSpaceDE/>
        <w:autoSpaceDN/>
        <w:ind w:firstLine="708"/>
        <w:jc w:val="both"/>
        <w:rPr>
          <w:rFonts w:eastAsia="Calibri"/>
          <w:sz w:val="20"/>
          <w:szCs w:val="20"/>
          <w:lang w:bidi="ru-RU"/>
        </w:rPr>
      </w:pPr>
    </w:p>
    <w:p w:rsidR="00F14B25" w:rsidRPr="00F14B25" w:rsidRDefault="00F14B25" w:rsidP="00F14B25">
      <w:pPr>
        <w:widowControl/>
        <w:autoSpaceDE/>
        <w:autoSpaceDN/>
        <w:ind w:firstLine="708"/>
        <w:jc w:val="both"/>
        <w:rPr>
          <w:rFonts w:eastAsia="Calibri"/>
          <w:sz w:val="20"/>
          <w:szCs w:val="20"/>
          <w:lang w:bidi="ru-RU"/>
        </w:rPr>
      </w:pPr>
    </w:p>
    <w:p w:rsidR="00F14B25" w:rsidRPr="00F14B25" w:rsidRDefault="00F14B25" w:rsidP="00F14B25">
      <w:pPr>
        <w:widowControl/>
        <w:autoSpaceDE/>
        <w:autoSpaceDN/>
        <w:ind w:firstLine="708"/>
        <w:jc w:val="both"/>
        <w:rPr>
          <w:rFonts w:eastAsia="Calibri"/>
          <w:sz w:val="20"/>
          <w:szCs w:val="20"/>
          <w:lang w:bidi="ru-RU"/>
        </w:rPr>
      </w:pPr>
    </w:p>
    <w:p w:rsidR="00F14B25" w:rsidRPr="00F14B25" w:rsidRDefault="00F14B25" w:rsidP="00F14B25">
      <w:pPr>
        <w:widowControl/>
        <w:autoSpaceDE/>
        <w:autoSpaceDN/>
        <w:ind w:firstLine="708"/>
        <w:jc w:val="both"/>
        <w:rPr>
          <w:rFonts w:eastAsia="Calibri"/>
          <w:sz w:val="20"/>
          <w:szCs w:val="20"/>
          <w:lang w:bidi="ru-RU"/>
        </w:rPr>
      </w:pPr>
    </w:p>
    <w:p w:rsidR="00F14B25" w:rsidRPr="00F14B25" w:rsidRDefault="00F14B25" w:rsidP="00F14B25">
      <w:pPr>
        <w:widowControl/>
        <w:autoSpaceDE/>
        <w:autoSpaceDN/>
        <w:ind w:firstLine="708"/>
        <w:jc w:val="both"/>
        <w:rPr>
          <w:rFonts w:eastAsia="Calibri"/>
          <w:sz w:val="20"/>
          <w:szCs w:val="20"/>
          <w:lang w:bidi="ru-RU"/>
        </w:rPr>
      </w:pPr>
    </w:p>
    <w:p w:rsidR="00F14B25" w:rsidRPr="00F14B25" w:rsidRDefault="00F14B25" w:rsidP="00F14B25">
      <w:pPr>
        <w:widowControl/>
        <w:autoSpaceDE/>
        <w:autoSpaceDN/>
        <w:ind w:firstLine="708"/>
        <w:jc w:val="both"/>
        <w:rPr>
          <w:rFonts w:eastAsia="Calibri"/>
          <w:sz w:val="20"/>
          <w:szCs w:val="20"/>
          <w:lang w:bidi="ru-RU"/>
        </w:rPr>
      </w:pPr>
    </w:p>
    <w:p w:rsidR="00F14B25" w:rsidRPr="00F14B25" w:rsidRDefault="00F14B25" w:rsidP="00F14B25">
      <w:pPr>
        <w:widowControl/>
        <w:autoSpaceDE/>
        <w:autoSpaceDN/>
        <w:ind w:firstLine="708"/>
        <w:jc w:val="both"/>
        <w:rPr>
          <w:rFonts w:eastAsia="Calibri"/>
          <w:sz w:val="20"/>
          <w:szCs w:val="20"/>
          <w:lang w:bidi="ru-RU"/>
        </w:rPr>
      </w:pPr>
    </w:p>
    <w:p w:rsidR="00F14B25" w:rsidRPr="00F14B25" w:rsidRDefault="00F14B25" w:rsidP="00F14B25">
      <w:pPr>
        <w:widowControl/>
        <w:autoSpaceDE/>
        <w:autoSpaceDN/>
        <w:ind w:firstLine="708"/>
        <w:jc w:val="both"/>
        <w:rPr>
          <w:rFonts w:eastAsia="Calibri"/>
          <w:sz w:val="20"/>
          <w:szCs w:val="20"/>
          <w:lang w:bidi="ru-RU"/>
        </w:rPr>
      </w:pPr>
    </w:p>
    <w:p w:rsidR="00F14B25" w:rsidRPr="00F14B25" w:rsidRDefault="00F14B25" w:rsidP="00F14B25">
      <w:pPr>
        <w:widowControl/>
        <w:autoSpaceDE/>
        <w:autoSpaceDN/>
        <w:ind w:firstLine="708"/>
        <w:jc w:val="both"/>
        <w:rPr>
          <w:rFonts w:eastAsia="Calibri"/>
          <w:sz w:val="20"/>
          <w:szCs w:val="20"/>
          <w:lang w:bidi="ru-RU"/>
        </w:rPr>
      </w:pPr>
    </w:p>
    <w:p w:rsidR="00F14B25" w:rsidRPr="00F14B25" w:rsidRDefault="00F14B25" w:rsidP="00F14B25">
      <w:pPr>
        <w:widowControl/>
        <w:autoSpaceDE/>
        <w:autoSpaceDN/>
        <w:ind w:firstLine="708"/>
        <w:jc w:val="both"/>
        <w:rPr>
          <w:rFonts w:eastAsia="Calibri"/>
          <w:sz w:val="20"/>
          <w:szCs w:val="20"/>
          <w:lang w:bidi="ru-RU"/>
        </w:rPr>
      </w:pPr>
    </w:p>
    <w:p w:rsidR="00F14B25" w:rsidRPr="00F14B25" w:rsidRDefault="00F14B25" w:rsidP="00F14B25">
      <w:pPr>
        <w:widowControl/>
        <w:autoSpaceDE/>
        <w:autoSpaceDN/>
        <w:ind w:firstLine="708"/>
        <w:jc w:val="both"/>
        <w:rPr>
          <w:rFonts w:eastAsia="Calibri"/>
          <w:sz w:val="20"/>
          <w:szCs w:val="20"/>
          <w:lang w:bidi="ru-RU"/>
        </w:rPr>
      </w:pPr>
    </w:p>
    <w:p w:rsidR="00F14B25" w:rsidRPr="00F14B25" w:rsidRDefault="00F14B25" w:rsidP="00F14B25">
      <w:pPr>
        <w:widowControl/>
        <w:autoSpaceDE/>
        <w:autoSpaceDN/>
        <w:ind w:firstLine="708"/>
        <w:jc w:val="both"/>
        <w:rPr>
          <w:rFonts w:eastAsia="Calibri"/>
          <w:sz w:val="20"/>
          <w:szCs w:val="20"/>
          <w:lang w:bidi="ru-RU"/>
        </w:rPr>
      </w:pPr>
    </w:p>
    <w:p w:rsidR="00F14B25" w:rsidRPr="00F14B25" w:rsidRDefault="00F14B25" w:rsidP="00F14B25">
      <w:pPr>
        <w:widowControl/>
        <w:autoSpaceDE/>
        <w:autoSpaceDN/>
        <w:ind w:firstLine="708"/>
        <w:jc w:val="both"/>
        <w:rPr>
          <w:rFonts w:eastAsia="Calibri"/>
          <w:sz w:val="20"/>
          <w:szCs w:val="20"/>
          <w:lang w:bidi="ru-RU"/>
        </w:rPr>
      </w:pPr>
    </w:p>
    <w:p w:rsidR="00F14B25" w:rsidRPr="00F14B25" w:rsidRDefault="00F14B25" w:rsidP="00F14B25">
      <w:pPr>
        <w:widowControl/>
        <w:autoSpaceDE/>
        <w:autoSpaceDN/>
        <w:ind w:firstLine="708"/>
        <w:jc w:val="both"/>
        <w:rPr>
          <w:rFonts w:eastAsia="Calibri"/>
          <w:sz w:val="20"/>
          <w:szCs w:val="20"/>
          <w:lang w:bidi="ru-RU"/>
        </w:rPr>
      </w:pPr>
    </w:p>
    <w:p w:rsidR="00F14B25" w:rsidRPr="00F14B25" w:rsidRDefault="00F14B25" w:rsidP="00F14B25">
      <w:pPr>
        <w:widowControl/>
        <w:autoSpaceDE/>
        <w:autoSpaceDN/>
        <w:jc w:val="center"/>
        <w:rPr>
          <w:rFonts w:eastAsia="Calibri"/>
          <w:sz w:val="20"/>
          <w:szCs w:val="20"/>
          <w:lang w:bidi="ru-RU"/>
        </w:rPr>
      </w:pPr>
    </w:p>
    <w:p w:rsidR="00F14B25" w:rsidRDefault="00F14B25" w:rsidP="00F14B25">
      <w:pPr>
        <w:widowControl/>
        <w:autoSpaceDE/>
        <w:autoSpaceDN/>
        <w:jc w:val="center"/>
        <w:rPr>
          <w:rFonts w:eastAsia="Calibri"/>
          <w:sz w:val="20"/>
          <w:szCs w:val="20"/>
          <w:lang w:bidi="ru-RU"/>
        </w:rPr>
      </w:pPr>
    </w:p>
    <w:p w:rsidR="00F14B25" w:rsidRDefault="00F14B25" w:rsidP="00F14B25">
      <w:pPr>
        <w:widowControl/>
        <w:autoSpaceDE/>
        <w:autoSpaceDN/>
        <w:jc w:val="center"/>
        <w:rPr>
          <w:rFonts w:eastAsia="Calibri"/>
          <w:sz w:val="20"/>
          <w:szCs w:val="20"/>
          <w:lang w:bidi="ru-RU"/>
        </w:rPr>
      </w:pPr>
    </w:p>
    <w:p w:rsidR="00F14B25" w:rsidRDefault="00F14B25" w:rsidP="00F14B25">
      <w:pPr>
        <w:widowControl/>
        <w:autoSpaceDE/>
        <w:autoSpaceDN/>
        <w:jc w:val="center"/>
        <w:rPr>
          <w:rFonts w:eastAsia="Calibri"/>
          <w:sz w:val="20"/>
          <w:szCs w:val="20"/>
          <w:lang w:bidi="ru-RU"/>
        </w:rPr>
      </w:pPr>
    </w:p>
    <w:p w:rsidR="00F14B25" w:rsidRDefault="00F14B25" w:rsidP="00F14B25">
      <w:pPr>
        <w:widowControl/>
        <w:autoSpaceDE/>
        <w:autoSpaceDN/>
        <w:jc w:val="center"/>
        <w:rPr>
          <w:rFonts w:eastAsia="Calibri"/>
          <w:sz w:val="20"/>
          <w:szCs w:val="20"/>
          <w:lang w:bidi="ru-RU"/>
        </w:rPr>
      </w:pPr>
    </w:p>
    <w:p w:rsidR="00F14B25" w:rsidRPr="00F14B25" w:rsidRDefault="00F14B25" w:rsidP="00F14B25">
      <w:pPr>
        <w:widowControl/>
        <w:autoSpaceDE/>
        <w:autoSpaceDN/>
        <w:jc w:val="center"/>
        <w:rPr>
          <w:rFonts w:eastAsia="Calibri"/>
          <w:sz w:val="20"/>
          <w:szCs w:val="20"/>
          <w:lang w:bidi="ru-RU"/>
        </w:rPr>
      </w:pPr>
      <w:r w:rsidRPr="00F14B25">
        <w:rPr>
          <w:rFonts w:eastAsia="Calibri"/>
          <w:sz w:val="20"/>
          <w:szCs w:val="20"/>
          <w:lang w:bidi="ru-RU"/>
        </w:rPr>
        <w:lastRenderedPageBreak/>
        <w:t>3. Размещение вывесок на крыше</w:t>
      </w:r>
    </w:p>
    <w:p w:rsidR="00F14B25" w:rsidRPr="00F14B25" w:rsidRDefault="00F14B25" w:rsidP="00F14B25">
      <w:pPr>
        <w:widowControl/>
        <w:autoSpaceDE/>
        <w:autoSpaceDN/>
        <w:jc w:val="center"/>
        <w:rPr>
          <w:rFonts w:eastAsia="Calibri"/>
          <w:sz w:val="20"/>
          <w:szCs w:val="20"/>
          <w:lang w:bidi="ru-RU"/>
        </w:rPr>
      </w:pPr>
    </w:p>
    <w:p w:rsidR="00F14B25" w:rsidRPr="00F14B25" w:rsidRDefault="00F14B25" w:rsidP="00F14B25">
      <w:pPr>
        <w:widowControl/>
        <w:autoSpaceDE/>
        <w:autoSpaceDN/>
        <w:jc w:val="center"/>
        <w:rPr>
          <w:rFonts w:eastAsia="Calibri"/>
          <w:sz w:val="20"/>
          <w:szCs w:val="20"/>
          <w:lang w:bidi="ru-RU"/>
        </w:rPr>
      </w:pPr>
    </w:p>
    <w:p w:rsidR="00F14B25" w:rsidRPr="00F14B25" w:rsidRDefault="00F14B25" w:rsidP="00F14B25">
      <w:pPr>
        <w:widowControl/>
        <w:autoSpaceDE/>
        <w:autoSpaceDN/>
        <w:ind w:firstLine="708"/>
        <w:jc w:val="both"/>
        <w:rPr>
          <w:rFonts w:eastAsia="Calibri"/>
          <w:sz w:val="20"/>
          <w:szCs w:val="20"/>
          <w:lang w:bidi="ru-RU"/>
        </w:rPr>
      </w:pPr>
      <w:r w:rsidRPr="00F14B25">
        <w:rPr>
          <w:rFonts w:eastAsia="Calibri"/>
          <w:sz w:val="20"/>
          <w:szCs w:val="20"/>
          <w:lang w:bidi="ru-RU"/>
        </w:rPr>
        <w:t>Вывески на крыше выполняются в виде отдельных букв и знаков (как плоских, так и объемных) с внутренней подсветкой. Предельно допустимый размер букв вывесок на крыше зависит от этажности (рис. 1):</w:t>
      </w:r>
    </w:p>
    <w:p w:rsidR="00F14B25" w:rsidRPr="00F14B25" w:rsidRDefault="00F14B25" w:rsidP="00F14B25">
      <w:pPr>
        <w:widowControl/>
        <w:autoSpaceDE/>
        <w:autoSpaceDN/>
        <w:jc w:val="center"/>
        <w:rPr>
          <w:rFonts w:eastAsia="Calibri"/>
          <w:sz w:val="20"/>
          <w:szCs w:val="20"/>
          <w:lang w:bidi="ru-RU"/>
        </w:rPr>
      </w:pPr>
    </w:p>
    <w:p w:rsidR="00F14B25" w:rsidRPr="00F14B25" w:rsidRDefault="00F14B25" w:rsidP="00F14B25">
      <w:pPr>
        <w:widowControl/>
        <w:autoSpaceDE/>
        <w:autoSpaceDN/>
        <w:ind w:firstLine="708"/>
        <w:jc w:val="right"/>
        <w:rPr>
          <w:rFonts w:eastAsia="Calibri"/>
          <w:sz w:val="20"/>
          <w:szCs w:val="20"/>
          <w:lang w:bidi="ru-RU"/>
        </w:rPr>
      </w:pPr>
      <w:r w:rsidRPr="00F14B25">
        <w:rPr>
          <w:rFonts w:eastAsia="Calibri"/>
          <w:sz w:val="20"/>
          <w:szCs w:val="20"/>
          <w:lang w:bidi="ru-RU"/>
        </w:rPr>
        <w:t>Рис. 1.</w:t>
      </w:r>
    </w:p>
    <w:p w:rsidR="00F14B25" w:rsidRPr="00F14B25" w:rsidRDefault="00F14B25" w:rsidP="00F14B25">
      <w:pPr>
        <w:widowControl/>
        <w:autoSpaceDE/>
        <w:autoSpaceDN/>
        <w:ind w:firstLine="708"/>
        <w:jc w:val="right"/>
        <w:rPr>
          <w:rFonts w:eastAsia="Calibri"/>
          <w:sz w:val="20"/>
          <w:szCs w:val="20"/>
          <w:lang w:bidi="ru-RU"/>
        </w:rPr>
      </w:pPr>
    </w:p>
    <w:p w:rsidR="00F14B25" w:rsidRPr="00F14B25" w:rsidRDefault="00F14B25" w:rsidP="00F14B25">
      <w:pPr>
        <w:widowControl/>
        <w:autoSpaceDE/>
        <w:autoSpaceDN/>
        <w:ind w:firstLine="708"/>
        <w:jc w:val="both"/>
        <w:rPr>
          <w:rFonts w:eastAsia="Calibri"/>
          <w:sz w:val="20"/>
          <w:szCs w:val="20"/>
          <w:lang w:bidi="ru-RU"/>
        </w:rPr>
      </w:pPr>
      <w:r w:rsidRPr="00F14B25">
        <w:rPr>
          <w:rFonts w:eastAsia="Calibri"/>
          <w:noProof/>
          <w:sz w:val="20"/>
          <w:szCs w:val="20"/>
          <w:lang w:eastAsia="ru-RU"/>
        </w:rPr>
        <w:drawing>
          <wp:inline distT="0" distB="0" distL="0" distR="0" wp14:anchorId="646E1894" wp14:editId="6EB1C718">
            <wp:extent cx="8629650" cy="59944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18850" cy="605636"/>
                    </a:xfrm>
                    <a:prstGeom prst="rect">
                      <a:avLst/>
                    </a:prstGeom>
                    <a:noFill/>
                    <a:ln>
                      <a:noFill/>
                    </a:ln>
                  </pic:spPr>
                </pic:pic>
              </a:graphicData>
            </a:graphic>
          </wp:inline>
        </w:drawing>
      </w:r>
    </w:p>
    <w:p w:rsidR="00F14B25" w:rsidRPr="00F14B25" w:rsidRDefault="00F14B25" w:rsidP="00F14B25">
      <w:pPr>
        <w:widowControl/>
        <w:autoSpaceDE/>
        <w:autoSpaceDN/>
        <w:ind w:firstLine="708"/>
        <w:jc w:val="both"/>
        <w:rPr>
          <w:rFonts w:eastAsia="Calibri"/>
          <w:sz w:val="20"/>
          <w:szCs w:val="20"/>
        </w:rPr>
      </w:pPr>
      <w:r w:rsidRPr="00F14B25">
        <w:rPr>
          <w:rFonts w:eastAsia="Calibri"/>
          <w:noProof/>
          <w:sz w:val="20"/>
          <w:szCs w:val="20"/>
          <w:lang w:eastAsia="ru-RU"/>
        </w:rPr>
        <w:drawing>
          <wp:inline distT="0" distB="0" distL="0" distR="0" wp14:anchorId="352FE20D" wp14:editId="08FFC9CB">
            <wp:extent cx="8651240" cy="924557"/>
            <wp:effectExtent l="0" t="0" r="0" b="952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741327" cy="934185"/>
                    </a:xfrm>
                    <a:prstGeom prst="rect">
                      <a:avLst/>
                    </a:prstGeom>
                    <a:noFill/>
                    <a:ln>
                      <a:noFill/>
                    </a:ln>
                  </pic:spPr>
                </pic:pic>
              </a:graphicData>
            </a:graphic>
          </wp:inline>
        </w:drawing>
      </w:r>
    </w:p>
    <w:p w:rsidR="00F14B25" w:rsidRPr="00F14B25" w:rsidRDefault="00F14B25" w:rsidP="00F14B25">
      <w:pPr>
        <w:widowControl/>
        <w:autoSpaceDE/>
        <w:autoSpaceDN/>
        <w:ind w:left="709"/>
        <w:rPr>
          <w:rFonts w:eastAsia="Calibri"/>
          <w:sz w:val="20"/>
          <w:szCs w:val="20"/>
        </w:rPr>
      </w:pPr>
      <w:r w:rsidRPr="00F14B25">
        <w:rPr>
          <w:rFonts w:eastAsia="Calibri"/>
          <w:noProof/>
          <w:sz w:val="20"/>
          <w:szCs w:val="20"/>
          <w:lang w:eastAsia="ru-RU"/>
        </w:rPr>
        <w:drawing>
          <wp:inline distT="0" distB="0" distL="0" distR="0" wp14:anchorId="57ED25A5" wp14:editId="3FCA0DEC">
            <wp:extent cx="8651240" cy="923925"/>
            <wp:effectExtent l="0" t="0" r="0" b="952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87870" cy="927837"/>
                    </a:xfrm>
                    <a:prstGeom prst="rect">
                      <a:avLst/>
                    </a:prstGeom>
                    <a:noFill/>
                    <a:ln>
                      <a:noFill/>
                    </a:ln>
                  </pic:spPr>
                </pic:pic>
              </a:graphicData>
            </a:graphic>
          </wp:inline>
        </w:drawing>
      </w:r>
    </w:p>
    <w:p w:rsidR="00F14B25" w:rsidRPr="00F14B25" w:rsidRDefault="00F14B25" w:rsidP="00F14B25">
      <w:pPr>
        <w:widowControl/>
        <w:autoSpaceDE/>
        <w:autoSpaceDN/>
        <w:ind w:left="709"/>
        <w:rPr>
          <w:rFonts w:eastAsia="Calibri"/>
          <w:sz w:val="20"/>
          <w:szCs w:val="20"/>
        </w:rPr>
      </w:pPr>
      <w:r w:rsidRPr="00F14B25">
        <w:rPr>
          <w:rFonts w:eastAsia="Calibri"/>
          <w:noProof/>
          <w:sz w:val="20"/>
          <w:szCs w:val="20"/>
          <w:lang w:eastAsia="ru-RU"/>
        </w:rPr>
        <w:drawing>
          <wp:inline distT="0" distB="0" distL="0" distR="0" wp14:anchorId="4584EE8D" wp14:editId="17C06C92">
            <wp:extent cx="8651240" cy="905508"/>
            <wp:effectExtent l="0" t="0" r="0" b="952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725058" cy="913234"/>
                    </a:xfrm>
                    <a:prstGeom prst="rect">
                      <a:avLst/>
                    </a:prstGeom>
                    <a:noFill/>
                    <a:ln>
                      <a:noFill/>
                    </a:ln>
                  </pic:spPr>
                </pic:pic>
              </a:graphicData>
            </a:graphic>
          </wp:inline>
        </w:drawing>
      </w:r>
    </w:p>
    <w:p w:rsidR="00F14B25" w:rsidRPr="00F14B25" w:rsidRDefault="00F14B25" w:rsidP="00F14B25">
      <w:pPr>
        <w:widowControl/>
        <w:autoSpaceDE/>
        <w:autoSpaceDN/>
        <w:spacing w:after="160"/>
        <w:ind w:left="709"/>
        <w:rPr>
          <w:rFonts w:eastAsia="Calibri"/>
          <w:sz w:val="20"/>
          <w:szCs w:val="20"/>
        </w:rPr>
      </w:pPr>
      <w:r w:rsidRPr="00F14B25">
        <w:rPr>
          <w:rFonts w:eastAsia="Calibri"/>
          <w:noProof/>
          <w:sz w:val="20"/>
          <w:szCs w:val="20"/>
          <w:lang w:eastAsia="ru-RU"/>
        </w:rPr>
        <w:drawing>
          <wp:inline distT="0" distB="0" distL="0" distR="0" wp14:anchorId="4C11CC3E" wp14:editId="61D550FF">
            <wp:extent cx="8651240" cy="91567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54689" cy="916035"/>
                    </a:xfrm>
                    <a:prstGeom prst="rect">
                      <a:avLst/>
                    </a:prstGeom>
                    <a:noFill/>
                    <a:ln>
                      <a:noFill/>
                    </a:ln>
                  </pic:spPr>
                </pic:pic>
              </a:graphicData>
            </a:graphic>
          </wp:inline>
        </w:drawing>
      </w:r>
    </w:p>
    <w:p w:rsidR="00F14B25" w:rsidRPr="00F14B25" w:rsidRDefault="00F14B25" w:rsidP="00F14B25">
      <w:pPr>
        <w:widowControl/>
        <w:autoSpaceDE/>
        <w:autoSpaceDN/>
        <w:spacing w:after="160"/>
        <w:ind w:left="709"/>
        <w:rPr>
          <w:rFonts w:eastAsia="Calibri"/>
          <w:sz w:val="20"/>
          <w:szCs w:val="20"/>
        </w:rPr>
      </w:pPr>
    </w:p>
    <w:p w:rsidR="00F14B25" w:rsidRPr="00F14B25" w:rsidRDefault="00F14B25" w:rsidP="00F14B25">
      <w:pPr>
        <w:widowControl/>
        <w:autoSpaceDE/>
        <w:autoSpaceDN/>
        <w:spacing w:after="160"/>
        <w:ind w:left="709"/>
        <w:rPr>
          <w:rFonts w:eastAsia="Calibri"/>
          <w:sz w:val="20"/>
          <w:szCs w:val="20"/>
        </w:rPr>
      </w:pPr>
    </w:p>
    <w:p w:rsidR="00F14B25" w:rsidRPr="00F14B25" w:rsidRDefault="00F14B25" w:rsidP="00F14B25">
      <w:pPr>
        <w:widowControl/>
        <w:autoSpaceDE/>
        <w:autoSpaceDN/>
        <w:spacing w:after="160"/>
        <w:ind w:left="709"/>
        <w:rPr>
          <w:rFonts w:eastAsia="Calibri"/>
          <w:sz w:val="20"/>
          <w:szCs w:val="20"/>
        </w:rPr>
      </w:pPr>
    </w:p>
    <w:p w:rsidR="00F14B25" w:rsidRPr="00F14B25" w:rsidRDefault="00F14B25" w:rsidP="00F14B25">
      <w:pPr>
        <w:widowControl/>
        <w:autoSpaceDE/>
        <w:autoSpaceDN/>
        <w:spacing w:after="160"/>
        <w:ind w:left="709"/>
        <w:rPr>
          <w:rFonts w:eastAsia="Calibri"/>
          <w:sz w:val="20"/>
          <w:szCs w:val="20"/>
        </w:rPr>
      </w:pPr>
    </w:p>
    <w:p w:rsidR="00F14B25" w:rsidRPr="00F14B25" w:rsidRDefault="00F14B25" w:rsidP="00F14B25">
      <w:pPr>
        <w:widowControl/>
        <w:autoSpaceDE/>
        <w:autoSpaceDN/>
        <w:spacing w:after="160"/>
        <w:jc w:val="center"/>
        <w:rPr>
          <w:rFonts w:eastAsia="Calibri"/>
          <w:sz w:val="20"/>
          <w:szCs w:val="20"/>
          <w:lang w:bidi="ru-RU"/>
        </w:rPr>
      </w:pPr>
      <w:r w:rsidRPr="00F14B25">
        <w:rPr>
          <w:rFonts w:eastAsia="Calibri"/>
          <w:sz w:val="20"/>
          <w:szCs w:val="20"/>
          <w:lang w:bidi="ru-RU"/>
        </w:rPr>
        <w:lastRenderedPageBreak/>
        <w:t>4. Размещение настенных вывесок</w:t>
      </w:r>
    </w:p>
    <w:p w:rsidR="00F14B25" w:rsidRPr="00F14B25" w:rsidRDefault="00F14B25" w:rsidP="00F14B25">
      <w:pPr>
        <w:widowControl/>
        <w:autoSpaceDE/>
        <w:autoSpaceDN/>
        <w:spacing w:after="120"/>
        <w:ind w:firstLine="709"/>
        <w:jc w:val="both"/>
        <w:rPr>
          <w:rFonts w:eastAsia="Calibri"/>
          <w:sz w:val="20"/>
          <w:szCs w:val="20"/>
          <w:lang w:bidi="ru-RU"/>
        </w:rPr>
      </w:pPr>
      <w:r w:rsidRPr="00F14B25">
        <w:rPr>
          <w:rFonts w:eastAsia="Calibri"/>
          <w:sz w:val="20"/>
          <w:szCs w:val="20"/>
          <w:lang w:bidi="ru-RU"/>
        </w:rPr>
        <w:t>1. Максимально допустимый размер букв настенных вывесок не более 0,4 метра.</w:t>
      </w:r>
    </w:p>
    <w:p w:rsidR="00F14B25" w:rsidRPr="00F14B25" w:rsidRDefault="00F14B25" w:rsidP="00F14B25">
      <w:pPr>
        <w:widowControl/>
        <w:autoSpaceDE/>
        <w:autoSpaceDN/>
        <w:spacing w:after="120"/>
        <w:ind w:firstLine="709"/>
        <w:jc w:val="both"/>
        <w:rPr>
          <w:rFonts w:eastAsia="Calibri"/>
          <w:sz w:val="20"/>
          <w:szCs w:val="20"/>
          <w:lang w:bidi="ru-RU"/>
        </w:rPr>
      </w:pPr>
      <w:r w:rsidRPr="00F14B25">
        <w:rPr>
          <w:rFonts w:eastAsia="Calibri"/>
          <w:sz w:val="20"/>
          <w:szCs w:val="20"/>
          <w:lang w:bidi="ru-RU"/>
        </w:rPr>
        <w:t>2. Максимально допустимый размер знаков настенных вывесок не более 0,75 метра.</w:t>
      </w:r>
    </w:p>
    <w:p w:rsidR="00F14B25" w:rsidRPr="00F14B25" w:rsidRDefault="00F14B25" w:rsidP="00F14B25">
      <w:pPr>
        <w:widowControl/>
        <w:autoSpaceDE/>
        <w:autoSpaceDN/>
        <w:spacing w:after="120"/>
        <w:ind w:firstLine="709"/>
        <w:jc w:val="both"/>
        <w:rPr>
          <w:rFonts w:eastAsia="Calibri"/>
          <w:sz w:val="20"/>
          <w:szCs w:val="20"/>
          <w:lang w:bidi="ru-RU"/>
        </w:rPr>
      </w:pPr>
      <w:r w:rsidRPr="00F14B25">
        <w:rPr>
          <w:rFonts w:eastAsia="Calibri"/>
          <w:sz w:val="20"/>
          <w:szCs w:val="20"/>
          <w:lang w:bidi="ru-RU"/>
        </w:rPr>
        <w:t>3. Настенные вывески без подложки размещаются на плоских участках фасада, свободных от архитектурных элементов, на единой горизонтальной оси на уровне линии перекрытий между первым и вторым этажами либо ниже указанной линии.</w:t>
      </w:r>
    </w:p>
    <w:p w:rsidR="00F14B25" w:rsidRPr="00F14B25" w:rsidRDefault="00F14B25" w:rsidP="00F14B25">
      <w:pPr>
        <w:widowControl/>
        <w:autoSpaceDE/>
        <w:autoSpaceDN/>
        <w:spacing w:after="120"/>
        <w:ind w:firstLine="709"/>
        <w:jc w:val="both"/>
        <w:rPr>
          <w:rFonts w:eastAsia="Calibri"/>
          <w:sz w:val="20"/>
          <w:szCs w:val="20"/>
          <w:lang w:bidi="ru-RU"/>
        </w:rPr>
      </w:pPr>
      <w:r w:rsidRPr="00F14B25">
        <w:rPr>
          <w:rFonts w:eastAsia="Calibri"/>
          <w:sz w:val="20"/>
          <w:szCs w:val="20"/>
          <w:lang w:bidi="ru-RU"/>
        </w:rPr>
        <w:t>4. Настенные вывески выравниваются по центральной оси витрин, оконных и дверных проемов (рис. 2).</w:t>
      </w:r>
    </w:p>
    <w:p w:rsidR="00F14B25" w:rsidRPr="00F14B25" w:rsidRDefault="00F14B25" w:rsidP="00F14B25">
      <w:pPr>
        <w:widowControl/>
        <w:autoSpaceDE/>
        <w:autoSpaceDN/>
        <w:spacing w:after="120"/>
        <w:ind w:firstLine="709"/>
        <w:jc w:val="both"/>
        <w:rPr>
          <w:rFonts w:eastAsia="Calibri"/>
          <w:sz w:val="20"/>
          <w:szCs w:val="20"/>
          <w:lang w:bidi="ru-RU"/>
        </w:rPr>
      </w:pPr>
    </w:p>
    <w:p w:rsidR="00F14B25" w:rsidRPr="00F14B25" w:rsidRDefault="00F14B25" w:rsidP="00F14B25">
      <w:pPr>
        <w:widowControl/>
        <w:autoSpaceDE/>
        <w:autoSpaceDN/>
        <w:ind w:firstLine="709"/>
        <w:jc w:val="both"/>
        <w:rPr>
          <w:rFonts w:eastAsia="Calibri"/>
          <w:sz w:val="20"/>
          <w:szCs w:val="20"/>
          <w:lang w:bidi="ru-RU"/>
        </w:rPr>
      </w:pPr>
      <w:r w:rsidRPr="00F14B25">
        <w:rPr>
          <w:rFonts w:eastAsia="Calibri"/>
          <w:noProof/>
          <w:sz w:val="20"/>
          <w:szCs w:val="20"/>
          <w:lang w:eastAsia="ru-RU"/>
        </w:rPr>
        <w:drawing>
          <wp:inline distT="0" distB="0" distL="0" distR="0" wp14:anchorId="4F9124BF" wp14:editId="0E3B92A0">
            <wp:extent cx="8401050" cy="1762125"/>
            <wp:effectExtent l="0" t="0" r="0" b="952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411272" cy="1764269"/>
                    </a:xfrm>
                    <a:prstGeom prst="rect">
                      <a:avLst/>
                    </a:prstGeom>
                    <a:noFill/>
                    <a:ln>
                      <a:noFill/>
                    </a:ln>
                  </pic:spPr>
                </pic:pic>
              </a:graphicData>
            </a:graphic>
          </wp:inline>
        </w:drawing>
      </w:r>
    </w:p>
    <w:p w:rsidR="00F14B25" w:rsidRPr="00F14B25" w:rsidRDefault="00F14B25" w:rsidP="00F14B25">
      <w:pPr>
        <w:widowControl/>
        <w:autoSpaceDE/>
        <w:autoSpaceDN/>
        <w:ind w:firstLine="709"/>
        <w:jc w:val="both"/>
        <w:rPr>
          <w:rFonts w:eastAsia="Calibri"/>
          <w:sz w:val="20"/>
          <w:szCs w:val="20"/>
          <w:lang w:bidi="ru-RU"/>
        </w:rPr>
      </w:pPr>
      <w:r w:rsidRPr="00F14B25">
        <w:rPr>
          <w:rFonts w:eastAsia="Calibri"/>
          <w:noProof/>
          <w:sz w:val="20"/>
          <w:szCs w:val="20"/>
          <w:lang w:eastAsia="ru-RU"/>
        </w:rPr>
        <w:drawing>
          <wp:inline distT="0" distB="0" distL="0" distR="0" wp14:anchorId="1E74B26F" wp14:editId="7DEE098A">
            <wp:extent cx="8401050" cy="1647825"/>
            <wp:effectExtent l="0" t="0" r="0" b="952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03666" cy="1648338"/>
                    </a:xfrm>
                    <a:prstGeom prst="rect">
                      <a:avLst/>
                    </a:prstGeom>
                    <a:noFill/>
                    <a:ln>
                      <a:noFill/>
                    </a:ln>
                  </pic:spPr>
                </pic:pic>
              </a:graphicData>
            </a:graphic>
          </wp:inline>
        </w:drawing>
      </w:r>
    </w:p>
    <w:p w:rsidR="00F14B25" w:rsidRPr="00F14B25" w:rsidRDefault="00F14B25" w:rsidP="00F14B25">
      <w:pPr>
        <w:widowControl/>
        <w:autoSpaceDE/>
        <w:autoSpaceDN/>
        <w:spacing w:after="120"/>
        <w:ind w:firstLine="709"/>
        <w:jc w:val="both"/>
        <w:rPr>
          <w:rFonts w:eastAsia="Calibri"/>
          <w:sz w:val="20"/>
          <w:szCs w:val="20"/>
          <w:lang w:bidi="ru-RU"/>
        </w:rPr>
      </w:pPr>
      <w:r w:rsidRPr="00F14B25">
        <w:rPr>
          <w:rFonts w:eastAsia="Calibri"/>
          <w:noProof/>
          <w:sz w:val="20"/>
          <w:szCs w:val="20"/>
          <w:lang w:eastAsia="ru-RU"/>
        </w:rPr>
        <w:drawing>
          <wp:inline distT="0" distB="0" distL="0" distR="0" wp14:anchorId="2FF0DC55" wp14:editId="4641839E">
            <wp:extent cx="8401050" cy="140970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03912" cy="1410180"/>
                    </a:xfrm>
                    <a:prstGeom prst="rect">
                      <a:avLst/>
                    </a:prstGeom>
                    <a:noFill/>
                    <a:ln>
                      <a:noFill/>
                    </a:ln>
                  </pic:spPr>
                </pic:pic>
              </a:graphicData>
            </a:graphic>
          </wp:inline>
        </w:drawing>
      </w:r>
    </w:p>
    <w:p w:rsidR="00F14B25" w:rsidRPr="00F14B25" w:rsidRDefault="00F14B25" w:rsidP="00F14B25">
      <w:pPr>
        <w:widowControl/>
        <w:autoSpaceDE/>
        <w:autoSpaceDN/>
        <w:spacing w:after="160"/>
        <w:jc w:val="both"/>
        <w:rPr>
          <w:rFonts w:eastAsia="Calibri"/>
          <w:sz w:val="20"/>
          <w:szCs w:val="20"/>
          <w:lang w:bidi="ru-RU"/>
        </w:rPr>
      </w:pPr>
    </w:p>
    <w:p w:rsidR="00F14B25" w:rsidRPr="00F14B25" w:rsidRDefault="00F14B25" w:rsidP="00F14B25">
      <w:pPr>
        <w:widowControl/>
        <w:autoSpaceDE/>
        <w:autoSpaceDN/>
        <w:spacing w:after="160"/>
        <w:jc w:val="center"/>
        <w:rPr>
          <w:rFonts w:eastAsia="Calibri"/>
          <w:sz w:val="20"/>
          <w:szCs w:val="20"/>
          <w:lang w:bidi="ru-RU"/>
        </w:rPr>
      </w:pPr>
      <w:r w:rsidRPr="00F14B25">
        <w:rPr>
          <w:rFonts w:eastAsia="Calibri"/>
          <w:noProof/>
          <w:sz w:val="20"/>
          <w:szCs w:val="20"/>
          <w:lang w:eastAsia="ru-RU"/>
        </w:rPr>
        <w:lastRenderedPageBreak/>
        <w:drawing>
          <wp:inline distT="0" distB="0" distL="0" distR="0" wp14:anchorId="5A631CF6" wp14:editId="275AFE08">
            <wp:extent cx="6897370" cy="3444240"/>
            <wp:effectExtent l="0" t="0" r="0" b="3810"/>
            <wp:docPr id="15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1" cstate="print"/>
                    <a:stretch/>
                  </pic:blipFill>
                  <pic:spPr>
                    <a:xfrm>
                      <a:off x="0" y="0"/>
                      <a:ext cx="6897370" cy="3444240"/>
                    </a:xfrm>
                    <a:prstGeom prst="rect">
                      <a:avLst/>
                    </a:prstGeom>
                  </pic:spPr>
                </pic:pic>
              </a:graphicData>
            </a:graphic>
          </wp:inline>
        </w:drawing>
      </w:r>
    </w:p>
    <w:p w:rsidR="00F14B25" w:rsidRPr="00F14B25" w:rsidRDefault="00F14B25" w:rsidP="00F14B25">
      <w:pPr>
        <w:widowControl/>
        <w:autoSpaceDE/>
        <w:autoSpaceDN/>
        <w:spacing w:after="160"/>
        <w:ind w:left="709"/>
        <w:jc w:val="center"/>
        <w:rPr>
          <w:rFonts w:eastAsia="Calibri"/>
          <w:sz w:val="20"/>
          <w:szCs w:val="20"/>
        </w:rPr>
      </w:pPr>
    </w:p>
    <w:p w:rsidR="00F14B25" w:rsidRPr="00F14B25" w:rsidRDefault="00F14B25" w:rsidP="00F14B25">
      <w:pPr>
        <w:widowControl/>
        <w:autoSpaceDE/>
        <w:autoSpaceDN/>
        <w:spacing w:after="120"/>
        <w:ind w:firstLine="708"/>
        <w:jc w:val="both"/>
        <w:rPr>
          <w:rFonts w:eastAsia="Calibri"/>
          <w:sz w:val="20"/>
          <w:szCs w:val="20"/>
          <w:lang w:bidi="ru-RU"/>
        </w:rPr>
      </w:pPr>
      <w:r w:rsidRPr="00F14B25">
        <w:rPr>
          <w:rFonts w:eastAsia="Calibri"/>
          <w:sz w:val="20"/>
          <w:szCs w:val="20"/>
          <w:lang w:bidi="ru-RU"/>
        </w:rPr>
        <w:t>5. Несколько настенных вывесок без подложки размещаются в один высотный ряд и на единой горизонтальной линии (рис. 3).</w:t>
      </w:r>
    </w:p>
    <w:p w:rsidR="00F14B25" w:rsidRPr="00F14B25" w:rsidRDefault="00F14B25" w:rsidP="00F14B25">
      <w:pPr>
        <w:widowControl/>
        <w:autoSpaceDE/>
        <w:autoSpaceDN/>
        <w:spacing w:after="120"/>
        <w:ind w:firstLine="708"/>
        <w:jc w:val="both"/>
        <w:rPr>
          <w:rFonts w:eastAsia="Calibri"/>
          <w:sz w:val="20"/>
          <w:szCs w:val="20"/>
          <w:lang w:bidi="ru-RU"/>
        </w:rPr>
      </w:pPr>
      <w:r w:rsidRPr="00F14B25">
        <w:rPr>
          <w:rFonts w:eastAsia="Calibri"/>
          <w:sz w:val="20"/>
          <w:szCs w:val="20"/>
          <w:lang w:bidi="ru-RU"/>
        </w:rPr>
        <w:t>6. Настенные вывески и группы настенных вывесок, занимающие пространство над несколькими витринами, оконными и дверными проемами, располагаются с учетом границ и осей указанных элементов.</w:t>
      </w:r>
    </w:p>
    <w:p w:rsidR="00F14B25" w:rsidRPr="00F14B25" w:rsidRDefault="00F14B25" w:rsidP="00F14B25">
      <w:pPr>
        <w:widowControl/>
        <w:autoSpaceDE/>
        <w:autoSpaceDN/>
        <w:spacing w:after="120"/>
        <w:ind w:firstLine="708"/>
        <w:jc w:val="both"/>
        <w:rPr>
          <w:rFonts w:eastAsia="Calibri"/>
          <w:sz w:val="20"/>
          <w:szCs w:val="20"/>
          <w:lang w:bidi="ru-RU"/>
        </w:rPr>
      </w:pPr>
      <w:r w:rsidRPr="00F14B25">
        <w:rPr>
          <w:rFonts w:eastAsia="Calibri"/>
          <w:sz w:val="20"/>
          <w:szCs w:val="20"/>
          <w:lang w:bidi="ru-RU"/>
        </w:rPr>
        <w:t>7. Несколько настенных вывесок с подложкой должны иметь единую высоту, стиль и цвет подложки (Рис. 4).</w:t>
      </w:r>
    </w:p>
    <w:p w:rsidR="00F14B25" w:rsidRPr="00F14B25" w:rsidRDefault="00F14B25" w:rsidP="00F14B25">
      <w:pPr>
        <w:widowControl/>
        <w:autoSpaceDE/>
        <w:autoSpaceDN/>
        <w:spacing w:after="120"/>
        <w:ind w:firstLine="708"/>
        <w:jc w:val="both"/>
        <w:rPr>
          <w:rFonts w:eastAsia="Calibri"/>
          <w:sz w:val="20"/>
          <w:szCs w:val="20"/>
          <w:lang w:bidi="ru-RU"/>
        </w:rPr>
      </w:pPr>
      <w:r w:rsidRPr="00F14B25">
        <w:rPr>
          <w:rFonts w:eastAsia="Calibri"/>
          <w:sz w:val="20"/>
          <w:szCs w:val="20"/>
          <w:lang w:bidi="ru-RU"/>
        </w:rPr>
        <w:t>8. Подложка должна размещаться в пределах занимаемых помещений.</w:t>
      </w:r>
    </w:p>
    <w:p w:rsidR="00F14B25" w:rsidRPr="00F14B25" w:rsidRDefault="00F14B25" w:rsidP="00F14B25">
      <w:pPr>
        <w:widowControl/>
        <w:autoSpaceDE/>
        <w:autoSpaceDN/>
        <w:spacing w:after="120"/>
        <w:ind w:firstLine="708"/>
        <w:jc w:val="both"/>
        <w:rPr>
          <w:rFonts w:eastAsia="Calibri"/>
          <w:sz w:val="20"/>
          <w:szCs w:val="20"/>
          <w:lang w:bidi="ru-RU"/>
        </w:rPr>
      </w:pPr>
      <w:r w:rsidRPr="00F14B25">
        <w:rPr>
          <w:rFonts w:eastAsia="Calibri"/>
          <w:sz w:val="20"/>
          <w:szCs w:val="20"/>
          <w:lang w:bidi="ru-RU"/>
        </w:rPr>
        <w:t>9. Недопустимо сочетать подряд вывески без подложки и с подложкой.</w:t>
      </w:r>
    </w:p>
    <w:p w:rsidR="00F14B25" w:rsidRPr="00F14B25" w:rsidRDefault="00F14B25" w:rsidP="00F14B25">
      <w:pPr>
        <w:widowControl/>
        <w:autoSpaceDE/>
        <w:autoSpaceDN/>
        <w:spacing w:after="120"/>
        <w:ind w:left="709"/>
        <w:jc w:val="both"/>
        <w:rPr>
          <w:rFonts w:eastAsia="Calibri"/>
          <w:sz w:val="20"/>
          <w:szCs w:val="20"/>
        </w:rPr>
      </w:pPr>
    </w:p>
    <w:p w:rsidR="00F14B25" w:rsidRPr="00F14B25" w:rsidRDefault="00F14B25" w:rsidP="00F14B25">
      <w:pPr>
        <w:widowControl/>
        <w:autoSpaceDE/>
        <w:autoSpaceDN/>
        <w:spacing w:after="120"/>
        <w:ind w:left="709"/>
        <w:jc w:val="both"/>
        <w:rPr>
          <w:rFonts w:eastAsia="Calibri"/>
          <w:sz w:val="20"/>
          <w:szCs w:val="20"/>
        </w:rPr>
      </w:pPr>
    </w:p>
    <w:p w:rsidR="00F14B25" w:rsidRPr="00F14B25" w:rsidRDefault="00F14B25" w:rsidP="00F14B25">
      <w:pPr>
        <w:widowControl/>
        <w:autoSpaceDE/>
        <w:autoSpaceDN/>
        <w:spacing w:after="120"/>
        <w:ind w:left="709"/>
        <w:jc w:val="both"/>
        <w:rPr>
          <w:rFonts w:eastAsia="Calibri"/>
          <w:sz w:val="20"/>
          <w:szCs w:val="20"/>
        </w:rPr>
      </w:pPr>
    </w:p>
    <w:p w:rsidR="00F14B25" w:rsidRPr="00F14B25" w:rsidRDefault="00F14B25" w:rsidP="00F14B25">
      <w:pPr>
        <w:widowControl/>
        <w:autoSpaceDE/>
        <w:autoSpaceDN/>
        <w:spacing w:after="120"/>
        <w:ind w:left="709"/>
        <w:jc w:val="both"/>
        <w:rPr>
          <w:rFonts w:eastAsia="Calibri"/>
          <w:sz w:val="20"/>
          <w:szCs w:val="20"/>
        </w:rPr>
      </w:pPr>
    </w:p>
    <w:p w:rsidR="00F14B25" w:rsidRPr="00F14B25" w:rsidRDefault="00F14B25" w:rsidP="00F14B25">
      <w:pPr>
        <w:widowControl/>
        <w:autoSpaceDE/>
        <w:autoSpaceDN/>
        <w:spacing w:after="120"/>
        <w:ind w:left="709"/>
        <w:jc w:val="both"/>
        <w:rPr>
          <w:rFonts w:eastAsia="Calibri"/>
          <w:sz w:val="20"/>
          <w:szCs w:val="20"/>
        </w:rPr>
      </w:pPr>
    </w:p>
    <w:p w:rsidR="00F14B25" w:rsidRPr="00F14B25" w:rsidRDefault="00F14B25" w:rsidP="00F14B25">
      <w:pPr>
        <w:widowControl/>
        <w:autoSpaceDE/>
        <w:autoSpaceDN/>
        <w:spacing w:after="120"/>
        <w:ind w:left="709"/>
        <w:jc w:val="both"/>
        <w:rPr>
          <w:rFonts w:eastAsia="Calibri"/>
          <w:sz w:val="20"/>
          <w:szCs w:val="20"/>
        </w:rPr>
      </w:pPr>
    </w:p>
    <w:p w:rsidR="00F14B25" w:rsidRPr="00F14B25" w:rsidRDefault="00F14B25" w:rsidP="00F14B25">
      <w:pPr>
        <w:widowControl/>
        <w:autoSpaceDE/>
        <w:autoSpaceDN/>
        <w:ind w:left="709"/>
        <w:jc w:val="both"/>
        <w:rPr>
          <w:rFonts w:eastAsia="Calibri"/>
          <w:sz w:val="20"/>
          <w:szCs w:val="20"/>
        </w:rPr>
      </w:pPr>
      <w:r w:rsidRPr="00F14B25">
        <w:rPr>
          <w:rFonts w:eastAsia="Calibri"/>
          <w:noProof/>
          <w:sz w:val="20"/>
          <w:szCs w:val="20"/>
          <w:lang w:eastAsia="ru-RU"/>
        </w:rPr>
        <w:lastRenderedPageBreak/>
        <w:drawing>
          <wp:inline distT="0" distB="0" distL="0" distR="0" wp14:anchorId="68D04BA0" wp14:editId="19F22759">
            <wp:extent cx="7791450" cy="164211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93120" cy="1642462"/>
                    </a:xfrm>
                    <a:prstGeom prst="rect">
                      <a:avLst/>
                    </a:prstGeom>
                    <a:noFill/>
                    <a:ln>
                      <a:noFill/>
                    </a:ln>
                  </pic:spPr>
                </pic:pic>
              </a:graphicData>
            </a:graphic>
          </wp:inline>
        </w:drawing>
      </w:r>
    </w:p>
    <w:p w:rsidR="00F14B25" w:rsidRPr="00F14B25" w:rsidRDefault="00F14B25" w:rsidP="00F14B25">
      <w:pPr>
        <w:widowControl/>
        <w:autoSpaceDE/>
        <w:autoSpaceDN/>
        <w:ind w:left="709"/>
        <w:jc w:val="both"/>
        <w:rPr>
          <w:rFonts w:eastAsia="Calibri"/>
          <w:sz w:val="20"/>
          <w:szCs w:val="20"/>
        </w:rPr>
      </w:pPr>
      <w:r w:rsidRPr="00F14B25">
        <w:rPr>
          <w:rFonts w:eastAsia="Calibri"/>
          <w:noProof/>
          <w:sz w:val="20"/>
          <w:szCs w:val="20"/>
          <w:lang w:eastAsia="ru-RU"/>
        </w:rPr>
        <w:drawing>
          <wp:inline distT="0" distB="0" distL="0" distR="0" wp14:anchorId="79DC3C39" wp14:editId="10FF4E12">
            <wp:extent cx="7791450" cy="164211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793116" cy="1642461"/>
                    </a:xfrm>
                    <a:prstGeom prst="rect">
                      <a:avLst/>
                    </a:prstGeom>
                    <a:noFill/>
                    <a:ln>
                      <a:noFill/>
                    </a:ln>
                  </pic:spPr>
                </pic:pic>
              </a:graphicData>
            </a:graphic>
          </wp:inline>
        </w:drawing>
      </w:r>
    </w:p>
    <w:p w:rsidR="00F14B25" w:rsidRPr="00F14B25" w:rsidRDefault="00F14B25" w:rsidP="00F14B25">
      <w:pPr>
        <w:widowControl/>
        <w:autoSpaceDE/>
        <w:autoSpaceDN/>
        <w:spacing w:after="120"/>
        <w:ind w:left="709"/>
        <w:jc w:val="both"/>
        <w:rPr>
          <w:rFonts w:eastAsia="Calibri"/>
          <w:sz w:val="20"/>
          <w:szCs w:val="20"/>
        </w:rPr>
      </w:pPr>
      <w:r w:rsidRPr="00F14B25">
        <w:rPr>
          <w:rFonts w:eastAsia="Calibri"/>
          <w:noProof/>
          <w:sz w:val="20"/>
          <w:szCs w:val="20"/>
          <w:lang w:eastAsia="ru-RU"/>
        </w:rPr>
        <w:drawing>
          <wp:inline distT="0" distB="0" distL="0" distR="0" wp14:anchorId="2D62C9A7" wp14:editId="41DEDF96">
            <wp:extent cx="7791450" cy="164211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793116" cy="1642461"/>
                    </a:xfrm>
                    <a:prstGeom prst="rect">
                      <a:avLst/>
                    </a:prstGeom>
                    <a:noFill/>
                    <a:ln>
                      <a:noFill/>
                    </a:ln>
                  </pic:spPr>
                </pic:pic>
              </a:graphicData>
            </a:graphic>
          </wp:inline>
        </w:drawing>
      </w:r>
    </w:p>
    <w:p w:rsidR="00F14B25" w:rsidRPr="00F14B25" w:rsidRDefault="00F14B25" w:rsidP="00F14B25">
      <w:pPr>
        <w:widowControl/>
        <w:autoSpaceDE/>
        <w:autoSpaceDN/>
        <w:spacing w:after="120"/>
        <w:ind w:left="709"/>
        <w:jc w:val="both"/>
        <w:rPr>
          <w:rFonts w:eastAsia="Calibri"/>
          <w:sz w:val="20"/>
          <w:szCs w:val="20"/>
        </w:rPr>
      </w:pPr>
    </w:p>
    <w:p w:rsidR="00F14B25" w:rsidRPr="00F14B25" w:rsidRDefault="00F14B25" w:rsidP="00F14B25">
      <w:pPr>
        <w:widowControl/>
        <w:autoSpaceDE/>
        <w:autoSpaceDN/>
        <w:spacing w:after="120"/>
        <w:ind w:left="709"/>
        <w:jc w:val="both"/>
        <w:rPr>
          <w:rFonts w:eastAsia="Calibri"/>
          <w:sz w:val="20"/>
          <w:szCs w:val="20"/>
        </w:rPr>
      </w:pPr>
    </w:p>
    <w:p w:rsidR="00F14B25" w:rsidRPr="00F14B25" w:rsidRDefault="00F14B25" w:rsidP="00F14B25">
      <w:pPr>
        <w:widowControl/>
        <w:autoSpaceDE/>
        <w:autoSpaceDN/>
        <w:spacing w:after="120"/>
        <w:ind w:left="709"/>
        <w:jc w:val="both"/>
        <w:rPr>
          <w:rFonts w:eastAsia="Calibri"/>
          <w:sz w:val="20"/>
          <w:szCs w:val="20"/>
        </w:rPr>
      </w:pPr>
    </w:p>
    <w:p w:rsidR="00F14B25" w:rsidRPr="00F14B25" w:rsidRDefault="00F14B25" w:rsidP="00F14B25">
      <w:pPr>
        <w:widowControl/>
        <w:autoSpaceDE/>
        <w:autoSpaceDN/>
        <w:spacing w:after="120"/>
        <w:ind w:left="709"/>
        <w:jc w:val="both"/>
        <w:rPr>
          <w:rFonts w:eastAsia="Calibri"/>
          <w:sz w:val="20"/>
          <w:szCs w:val="20"/>
        </w:rPr>
      </w:pPr>
    </w:p>
    <w:p w:rsidR="00F14B25" w:rsidRPr="00F14B25" w:rsidRDefault="00F14B25" w:rsidP="00F14B25">
      <w:pPr>
        <w:widowControl/>
        <w:autoSpaceDE/>
        <w:autoSpaceDN/>
        <w:spacing w:after="120"/>
        <w:ind w:left="709"/>
        <w:jc w:val="both"/>
        <w:rPr>
          <w:rFonts w:eastAsia="Calibri"/>
          <w:sz w:val="20"/>
          <w:szCs w:val="20"/>
        </w:rPr>
      </w:pPr>
    </w:p>
    <w:p w:rsidR="00F14B25" w:rsidRPr="00F14B25" w:rsidRDefault="00F14B25" w:rsidP="00F14B25">
      <w:pPr>
        <w:widowControl/>
        <w:autoSpaceDE/>
        <w:autoSpaceDN/>
        <w:spacing w:after="120"/>
        <w:ind w:left="709"/>
        <w:jc w:val="both"/>
        <w:rPr>
          <w:rFonts w:eastAsia="Calibri"/>
          <w:sz w:val="20"/>
          <w:szCs w:val="20"/>
        </w:rPr>
      </w:pPr>
    </w:p>
    <w:p w:rsidR="00F14B25" w:rsidRPr="00F14B25" w:rsidRDefault="00F14B25" w:rsidP="00F14B25">
      <w:pPr>
        <w:widowControl/>
        <w:autoSpaceDE/>
        <w:autoSpaceDN/>
        <w:spacing w:after="120"/>
        <w:ind w:left="709"/>
        <w:jc w:val="both"/>
        <w:rPr>
          <w:rFonts w:eastAsia="Calibri"/>
          <w:sz w:val="20"/>
          <w:szCs w:val="20"/>
        </w:rPr>
      </w:pPr>
    </w:p>
    <w:p w:rsidR="00F14B25" w:rsidRPr="00F14B25" w:rsidRDefault="00F14B25" w:rsidP="00F14B25">
      <w:pPr>
        <w:widowControl/>
        <w:autoSpaceDE/>
        <w:autoSpaceDN/>
        <w:spacing w:after="120"/>
        <w:jc w:val="center"/>
        <w:rPr>
          <w:rFonts w:eastAsia="Calibri"/>
          <w:sz w:val="20"/>
          <w:szCs w:val="20"/>
          <w:lang w:bidi="ru-RU"/>
        </w:rPr>
      </w:pPr>
      <w:r w:rsidRPr="00F14B25">
        <w:rPr>
          <w:rFonts w:eastAsia="Calibri"/>
          <w:sz w:val="20"/>
          <w:szCs w:val="20"/>
          <w:lang w:bidi="ru-RU"/>
        </w:rPr>
        <w:lastRenderedPageBreak/>
        <w:t>5. Размещение вывесок на остеклении</w:t>
      </w:r>
    </w:p>
    <w:p w:rsidR="00F14B25" w:rsidRPr="00F14B25" w:rsidRDefault="00F14B25" w:rsidP="00F14B25">
      <w:pPr>
        <w:widowControl/>
        <w:autoSpaceDE/>
        <w:autoSpaceDN/>
        <w:spacing w:after="120"/>
        <w:ind w:left="709"/>
        <w:jc w:val="center"/>
        <w:rPr>
          <w:rFonts w:eastAsia="Calibri"/>
          <w:sz w:val="20"/>
          <w:szCs w:val="20"/>
        </w:rPr>
      </w:pPr>
    </w:p>
    <w:p w:rsidR="00F14B25" w:rsidRPr="00F14B25" w:rsidRDefault="00F14B25" w:rsidP="00F14B25">
      <w:pPr>
        <w:widowControl/>
        <w:autoSpaceDE/>
        <w:autoSpaceDN/>
        <w:spacing w:after="120"/>
        <w:ind w:firstLine="708"/>
        <w:jc w:val="both"/>
        <w:rPr>
          <w:rFonts w:eastAsia="Calibri"/>
          <w:sz w:val="20"/>
          <w:szCs w:val="20"/>
          <w:lang w:bidi="ru-RU"/>
        </w:rPr>
      </w:pPr>
      <w:r w:rsidRPr="00F14B25">
        <w:rPr>
          <w:rFonts w:eastAsia="Calibri"/>
          <w:sz w:val="20"/>
          <w:szCs w:val="20"/>
          <w:lang w:bidi="ru-RU"/>
        </w:rPr>
        <w:t>1. Вывеска на витрине не должна перекрывать более 1/3 остекления витрины (рис. 5).</w:t>
      </w:r>
    </w:p>
    <w:p w:rsidR="00F14B25" w:rsidRPr="00F14B25" w:rsidRDefault="00F14B25" w:rsidP="00F14B25">
      <w:pPr>
        <w:widowControl/>
        <w:autoSpaceDE/>
        <w:autoSpaceDN/>
        <w:spacing w:after="120"/>
        <w:ind w:firstLine="708"/>
        <w:jc w:val="both"/>
        <w:rPr>
          <w:rFonts w:eastAsia="Calibri"/>
          <w:sz w:val="20"/>
          <w:szCs w:val="20"/>
          <w:lang w:bidi="ru-RU"/>
        </w:rPr>
      </w:pPr>
      <w:r w:rsidRPr="00F14B25">
        <w:rPr>
          <w:rFonts w:eastAsia="Calibri"/>
          <w:sz w:val="20"/>
          <w:szCs w:val="20"/>
          <w:lang w:bidi="ru-RU"/>
        </w:rPr>
        <w:t>2. Запрещено размещение на остеклении электронных носителей (бегущих строк и медиа-экранов).</w:t>
      </w:r>
    </w:p>
    <w:p w:rsidR="00F14B25" w:rsidRPr="00F14B25" w:rsidRDefault="00F14B25" w:rsidP="00F14B25">
      <w:pPr>
        <w:widowControl/>
        <w:autoSpaceDE/>
        <w:autoSpaceDN/>
        <w:spacing w:after="120"/>
        <w:ind w:firstLine="708"/>
        <w:jc w:val="both"/>
        <w:rPr>
          <w:rFonts w:eastAsia="Calibri"/>
          <w:sz w:val="20"/>
          <w:szCs w:val="20"/>
          <w:lang w:bidi="ru-RU"/>
        </w:rPr>
      </w:pPr>
      <w:r w:rsidRPr="00F14B25">
        <w:rPr>
          <w:rFonts w:eastAsia="Calibri"/>
          <w:sz w:val="20"/>
          <w:szCs w:val="20"/>
          <w:lang w:bidi="ru-RU"/>
        </w:rPr>
        <w:t>3. Запрещена замена остекления витрин световыми коробами или систем динамической смены изображений (роллерные системы, системы поворотных панелей).</w:t>
      </w:r>
    </w:p>
    <w:p w:rsidR="00F14B25" w:rsidRPr="00F14B25" w:rsidRDefault="00F14B25" w:rsidP="00F14B25">
      <w:pPr>
        <w:widowControl/>
        <w:autoSpaceDE/>
        <w:autoSpaceDN/>
        <w:ind w:firstLine="709"/>
        <w:jc w:val="both"/>
        <w:rPr>
          <w:rFonts w:eastAsia="Calibri"/>
          <w:sz w:val="20"/>
          <w:szCs w:val="20"/>
          <w:lang w:bidi="ru-RU"/>
        </w:rPr>
      </w:pPr>
      <w:r w:rsidRPr="00F14B25">
        <w:rPr>
          <w:rFonts w:eastAsia="Calibri"/>
          <w:noProof/>
          <w:sz w:val="20"/>
          <w:szCs w:val="20"/>
          <w:lang w:eastAsia="ru-RU"/>
        </w:rPr>
        <w:drawing>
          <wp:inline distT="0" distB="0" distL="0" distR="0" wp14:anchorId="1E34681E" wp14:editId="5B8B0C95">
            <wp:extent cx="8524875" cy="1017905"/>
            <wp:effectExtent l="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528962" cy="1018393"/>
                    </a:xfrm>
                    <a:prstGeom prst="rect">
                      <a:avLst/>
                    </a:prstGeom>
                    <a:noFill/>
                    <a:ln>
                      <a:noFill/>
                    </a:ln>
                  </pic:spPr>
                </pic:pic>
              </a:graphicData>
            </a:graphic>
          </wp:inline>
        </w:drawing>
      </w:r>
    </w:p>
    <w:p w:rsidR="00F14B25" w:rsidRPr="00F14B25" w:rsidRDefault="00F14B25" w:rsidP="00F14B25">
      <w:pPr>
        <w:widowControl/>
        <w:autoSpaceDE/>
        <w:autoSpaceDN/>
        <w:ind w:firstLine="709"/>
        <w:jc w:val="both"/>
        <w:rPr>
          <w:rFonts w:eastAsia="Calibri"/>
          <w:sz w:val="20"/>
          <w:szCs w:val="20"/>
          <w:lang w:bidi="ru-RU"/>
        </w:rPr>
      </w:pPr>
      <w:r w:rsidRPr="00F14B25">
        <w:rPr>
          <w:rFonts w:eastAsia="Calibri"/>
          <w:noProof/>
          <w:sz w:val="20"/>
          <w:szCs w:val="20"/>
          <w:lang w:eastAsia="ru-RU"/>
        </w:rPr>
        <w:drawing>
          <wp:inline distT="0" distB="0" distL="0" distR="0" wp14:anchorId="006E8720" wp14:editId="2B4285AE">
            <wp:extent cx="8524875" cy="1017905"/>
            <wp:effectExtent l="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528962" cy="1018393"/>
                    </a:xfrm>
                    <a:prstGeom prst="rect">
                      <a:avLst/>
                    </a:prstGeom>
                    <a:noFill/>
                    <a:ln>
                      <a:noFill/>
                    </a:ln>
                  </pic:spPr>
                </pic:pic>
              </a:graphicData>
            </a:graphic>
          </wp:inline>
        </w:drawing>
      </w:r>
    </w:p>
    <w:p w:rsidR="00F14B25" w:rsidRPr="00F14B25" w:rsidRDefault="00F14B25" w:rsidP="00F14B25">
      <w:pPr>
        <w:widowControl/>
        <w:autoSpaceDE/>
        <w:autoSpaceDN/>
        <w:ind w:firstLine="709"/>
        <w:jc w:val="both"/>
        <w:rPr>
          <w:rFonts w:eastAsia="Calibri"/>
          <w:sz w:val="20"/>
          <w:szCs w:val="20"/>
          <w:lang w:bidi="ru-RU"/>
        </w:rPr>
      </w:pPr>
      <w:r w:rsidRPr="00F14B25">
        <w:rPr>
          <w:rFonts w:eastAsia="Calibri"/>
          <w:noProof/>
          <w:sz w:val="20"/>
          <w:szCs w:val="20"/>
          <w:lang w:eastAsia="ru-RU"/>
        </w:rPr>
        <w:drawing>
          <wp:inline distT="0" distB="0" distL="0" distR="0" wp14:anchorId="320F40C0" wp14:editId="0E33D13E">
            <wp:extent cx="8524875" cy="1017905"/>
            <wp:effectExtent l="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528962" cy="1018393"/>
                    </a:xfrm>
                    <a:prstGeom prst="rect">
                      <a:avLst/>
                    </a:prstGeom>
                    <a:noFill/>
                    <a:ln>
                      <a:noFill/>
                    </a:ln>
                  </pic:spPr>
                </pic:pic>
              </a:graphicData>
            </a:graphic>
          </wp:inline>
        </w:drawing>
      </w:r>
    </w:p>
    <w:p w:rsidR="00F14B25" w:rsidRPr="00F14B25" w:rsidRDefault="00F14B25" w:rsidP="00F14B25">
      <w:pPr>
        <w:widowControl/>
        <w:autoSpaceDE/>
        <w:autoSpaceDN/>
        <w:spacing w:after="120"/>
        <w:ind w:firstLine="708"/>
        <w:jc w:val="both"/>
        <w:rPr>
          <w:rFonts w:eastAsia="Calibri"/>
          <w:sz w:val="20"/>
          <w:szCs w:val="20"/>
          <w:lang w:bidi="ru-RU"/>
        </w:rPr>
      </w:pPr>
      <w:r w:rsidRPr="00F14B25">
        <w:rPr>
          <w:rFonts w:eastAsia="Calibri"/>
          <w:noProof/>
          <w:sz w:val="20"/>
          <w:szCs w:val="20"/>
          <w:lang w:eastAsia="ru-RU"/>
        </w:rPr>
        <w:drawing>
          <wp:inline distT="0" distB="0" distL="0" distR="0" wp14:anchorId="74EEFE4A" wp14:editId="0F9E5F60">
            <wp:extent cx="8524875" cy="1017905"/>
            <wp:effectExtent l="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528964" cy="1018393"/>
                    </a:xfrm>
                    <a:prstGeom prst="rect">
                      <a:avLst/>
                    </a:prstGeom>
                    <a:noFill/>
                    <a:ln>
                      <a:noFill/>
                    </a:ln>
                  </pic:spPr>
                </pic:pic>
              </a:graphicData>
            </a:graphic>
          </wp:inline>
        </w:drawing>
      </w:r>
    </w:p>
    <w:p w:rsidR="00F14B25" w:rsidRPr="00F14B25" w:rsidRDefault="00F14B25" w:rsidP="00F14B25">
      <w:pPr>
        <w:widowControl/>
        <w:autoSpaceDE/>
        <w:autoSpaceDN/>
        <w:spacing w:after="120"/>
        <w:ind w:firstLine="708"/>
        <w:jc w:val="both"/>
        <w:rPr>
          <w:rFonts w:eastAsia="Calibri"/>
          <w:sz w:val="20"/>
          <w:szCs w:val="20"/>
          <w:lang w:bidi="ru-RU"/>
        </w:rPr>
      </w:pPr>
    </w:p>
    <w:p w:rsidR="00F14B25" w:rsidRPr="00F14B25" w:rsidRDefault="00F14B25" w:rsidP="00F14B25">
      <w:pPr>
        <w:widowControl/>
        <w:autoSpaceDE/>
        <w:autoSpaceDN/>
        <w:spacing w:after="120"/>
        <w:ind w:firstLine="708"/>
        <w:jc w:val="both"/>
        <w:rPr>
          <w:rFonts w:eastAsia="Calibri"/>
          <w:sz w:val="20"/>
          <w:szCs w:val="20"/>
          <w:lang w:bidi="ru-RU"/>
        </w:rPr>
      </w:pPr>
    </w:p>
    <w:p w:rsidR="00F14B25" w:rsidRPr="00F14B25" w:rsidRDefault="00F14B25" w:rsidP="00F14B25">
      <w:pPr>
        <w:widowControl/>
        <w:autoSpaceDE/>
        <w:autoSpaceDN/>
        <w:spacing w:after="120"/>
        <w:ind w:firstLine="708"/>
        <w:jc w:val="both"/>
        <w:rPr>
          <w:rFonts w:eastAsia="Calibri"/>
          <w:sz w:val="20"/>
          <w:szCs w:val="20"/>
          <w:lang w:bidi="ru-RU"/>
        </w:rPr>
      </w:pPr>
    </w:p>
    <w:p w:rsidR="00F14B25" w:rsidRPr="00F14B25" w:rsidRDefault="00F14B25" w:rsidP="00F14B25">
      <w:pPr>
        <w:widowControl/>
        <w:autoSpaceDE/>
        <w:autoSpaceDN/>
        <w:spacing w:after="120"/>
        <w:ind w:firstLine="708"/>
        <w:jc w:val="both"/>
        <w:rPr>
          <w:rFonts w:eastAsia="Calibri"/>
          <w:sz w:val="20"/>
          <w:szCs w:val="20"/>
          <w:lang w:bidi="ru-RU"/>
        </w:rPr>
      </w:pPr>
    </w:p>
    <w:p w:rsidR="00F14B25" w:rsidRPr="00F14B25" w:rsidRDefault="00F14B25" w:rsidP="00F14B25">
      <w:pPr>
        <w:widowControl/>
        <w:autoSpaceDE/>
        <w:autoSpaceDN/>
        <w:spacing w:after="120"/>
        <w:ind w:firstLine="708"/>
        <w:jc w:val="both"/>
        <w:rPr>
          <w:rFonts w:eastAsia="Calibri"/>
          <w:sz w:val="20"/>
          <w:szCs w:val="20"/>
          <w:lang w:bidi="ru-RU"/>
        </w:rPr>
      </w:pPr>
    </w:p>
    <w:p w:rsidR="00F14B25" w:rsidRPr="00F14B25" w:rsidRDefault="00F14B25" w:rsidP="00F14B25">
      <w:pPr>
        <w:widowControl/>
        <w:autoSpaceDE/>
        <w:autoSpaceDN/>
        <w:spacing w:after="120"/>
        <w:ind w:firstLine="708"/>
        <w:jc w:val="both"/>
        <w:rPr>
          <w:rFonts w:eastAsia="Calibri"/>
          <w:sz w:val="20"/>
          <w:szCs w:val="20"/>
          <w:lang w:bidi="ru-RU"/>
        </w:rPr>
      </w:pPr>
    </w:p>
    <w:p w:rsidR="00F14B25" w:rsidRPr="00F14B25" w:rsidRDefault="00F14B25" w:rsidP="00F14B25">
      <w:pPr>
        <w:widowControl/>
        <w:autoSpaceDE/>
        <w:autoSpaceDN/>
        <w:spacing w:after="120"/>
        <w:jc w:val="center"/>
        <w:rPr>
          <w:rFonts w:eastAsia="Calibri"/>
          <w:sz w:val="20"/>
          <w:szCs w:val="20"/>
          <w:lang w:bidi="ru-RU"/>
        </w:rPr>
      </w:pPr>
      <w:r w:rsidRPr="00F14B25">
        <w:rPr>
          <w:rFonts w:eastAsia="Calibri"/>
          <w:sz w:val="20"/>
          <w:szCs w:val="20"/>
          <w:lang w:bidi="ru-RU"/>
        </w:rPr>
        <w:lastRenderedPageBreak/>
        <w:t>6. Размещение консольных вывесок</w:t>
      </w:r>
    </w:p>
    <w:p w:rsidR="00F14B25" w:rsidRPr="00F14B25" w:rsidRDefault="00F14B25" w:rsidP="00F14B25">
      <w:pPr>
        <w:widowControl/>
        <w:autoSpaceDE/>
        <w:autoSpaceDN/>
        <w:spacing w:after="120"/>
        <w:jc w:val="center"/>
        <w:rPr>
          <w:rFonts w:eastAsia="Calibri"/>
          <w:sz w:val="20"/>
          <w:szCs w:val="20"/>
          <w:lang w:bidi="ru-RU"/>
        </w:rPr>
      </w:pPr>
    </w:p>
    <w:p w:rsidR="00F14B25" w:rsidRPr="00F14B25" w:rsidRDefault="00F14B25" w:rsidP="00F14B25">
      <w:pPr>
        <w:widowControl/>
        <w:autoSpaceDE/>
        <w:autoSpaceDN/>
        <w:spacing w:after="120"/>
        <w:ind w:firstLine="708"/>
        <w:jc w:val="both"/>
        <w:rPr>
          <w:rFonts w:eastAsia="Calibri"/>
          <w:sz w:val="20"/>
          <w:szCs w:val="20"/>
          <w:lang w:bidi="ru-RU"/>
        </w:rPr>
      </w:pPr>
      <w:r w:rsidRPr="00F14B25">
        <w:rPr>
          <w:rFonts w:eastAsia="Calibri"/>
          <w:sz w:val="20"/>
          <w:szCs w:val="20"/>
          <w:lang w:bidi="ru-RU"/>
        </w:rPr>
        <w:t>1. Консольные вывески располагаются в одной горизонтальной оси с настенными вывесками, у арок, на границах и внешних углах здания, строения, сооружения.</w:t>
      </w:r>
    </w:p>
    <w:p w:rsidR="00F14B25" w:rsidRPr="00F14B25" w:rsidRDefault="00F14B25" w:rsidP="00F14B25">
      <w:pPr>
        <w:widowControl/>
        <w:autoSpaceDE/>
        <w:autoSpaceDN/>
        <w:spacing w:after="120"/>
        <w:ind w:firstLine="708"/>
        <w:jc w:val="both"/>
        <w:rPr>
          <w:rFonts w:eastAsia="Calibri"/>
          <w:sz w:val="20"/>
          <w:szCs w:val="20"/>
          <w:lang w:bidi="ru-RU"/>
        </w:rPr>
      </w:pPr>
      <w:r w:rsidRPr="00F14B25">
        <w:rPr>
          <w:rFonts w:eastAsia="Calibri"/>
          <w:sz w:val="20"/>
          <w:szCs w:val="20"/>
          <w:lang w:bidi="ru-RU"/>
        </w:rPr>
        <w:t>2. Максимально допустимая высота и ширина консольной вывески не более 0,75 метра.</w:t>
      </w:r>
    </w:p>
    <w:p w:rsidR="00F14B25" w:rsidRPr="00F14B25" w:rsidRDefault="00F14B25" w:rsidP="00F14B25">
      <w:pPr>
        <w:widowControl/>
        <w:autoSpaceDE/>
        <w:autoSpaceDN/>
        <w:spacing w:after="120"/>
        <w:ind w:firstLine="708"/>
        <w:jc w:val="both"/>
        <w:rPr>
          <w:rFonts w:eastAsia="Calibri"/>
          <w:sz w:val="20"/>
          <w:szCs w:val="20"/>
          <w:lang w:bidi="ru-RU"/>
        </w:rPr>
      </w:pPr>
      <w:r w:rsidRPr="00F14B25">
        <w:rPr>
          <w:rFonts w:eastAsia="Calibri"/>
          <w:sz w:val="20"/>
          <w:szCs w:val="20"/>
          <w:lang w:bidi="ru-RU"/>
        </w:rPr>
        <w:t>3. Допускаются следующие типы крепления консольных вывесок (рис. 6):</w:t>
      </w:r>
    </w:p>
    <w:p w:rsidR="00F14B25" w:rsidRPr="00F14B25" w:rsidRDefault="00F14B25" w:rsidP="00F14B25">
      <w:pPr>
        <w:widowControl/>
        <w:autoSpaceDE/>
        <w:autoSpaceDN/>
        <w:spacing w:after="120"/>
        <w:ind w:firstLine="708"/>
        <w:jc w:val="both"/>
        <w:rPr>
          <w:rFonts w:eastAsia="Calibri"/>
          <w:sz w:val="20"/>
          <w:szCs w:val="20"/>
          <w:lang w:bidi="ru-RU"/>
        </w:rPr>
      </w:pPr>
      <w:r w:rsidRPr="00F14B25">
        <w:rPr>
          <w:rFonts w:eastAsia="Calibri"/>
          <w:sz w:val="20"/>
          <w:szCs w:val="20"/>
          <w:lang w:bidi="ru-RU"/>
        </w:rPr>
        <w:t>1) подвесное крепление на расстоянии от стены;</w:t>
      </w:r>
    </w:p>
    <w:p w:rsidR="00F14B25" w:rsidRPr="00F14B25" w:rsidRDefault="00F14B25" w:rsidP="00F14B25">
      <w:pPr>
        <w:widowControl/>
        <w:autoSpaceDE/>
        <w:autoSpaceDN/>
        <w:spacing w:after="120"/>
        <w:ind w:firstLine="708"/>
        <w:jc w:val="both"/>
        <w:rPr>
          <w:rFonts w:eastAsia="Calibri"/>
          <w:sz w:val="20"/>
          <w:szCs w:val="20"/>
          <w:lang w:bidi="ru-RU"/>
        </w:rPr>
      </w:pPr>
      <w:r w:rsidRPr="00F14B25">
        <w:rPr>
          <w:rFonts w:eastAsia="Calibri"/>
          <w:sz w:val="20"/>
          <w:szCs w:val="20"/>
          <w:lang w:bidi="ru-RU"/>
        </w:rPr>
        <w:t>2) невидимое крепление вплотную к стене.</w:t>
      </w:r>
    </w:p>
    <w:p w:rsidR="00F14B25" w:rsidRPr="00F14B25" w:rsidRDefault="00F14B25" w:rsidP="00F14B25">
      <w:pPr>
        <w:widowControl/>
        <w:autoSpaceDE/>
        <w:autoSpaceDN/>
        <w:ind w:firstLine="284"/>
        <w:jc w:val="both"/>
        <w:rPr>
          <w:rFonts w:eastAsia="Calibri"/>
          <w:sz w:val="20"/>
          <w:szCs w:val="20"/>
          <w:lang w:bidi="ru-RU"/>
        </w:rPr>
      </w:pPr>
      <w:r w:rsidRPr="00F14B25">
        <w:rPr>
          <w:rFonts w:eastAsia="Calibri"/>
          <w:noProof/>
          <w:sz w:val="20"/>
          <w:szCs w:val="20"/>
          <w:lang w:eastAsia="ru-RU"/>
        </w:rPr>
        <w:drawing>
          <wp:inline distT="0" distB="0" distL="0" distR="0" wp14:anchorId="49BD92C2" wp14:editId="08B3EEC0">
            <wp:extent cx="9251950" cy="787274"/>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251950" cy="787274"/>
                    </a:xfrm>
                    <a:prstGeom prst="rect">
                      <a:avLst/>
                    </a:prstGeom>
                    <a:noFill/>
                    <a:ln>
                      <a:noFill/>
                    </a:ln>
                  </pic:spPr>
                </pic:pic>
              </a:graphicData>
            </a:graphic>
          </wp:inline>
        </w:drawing>
      </w:r>
    </w:p>
    <w:p w:rsidR="00F14B25" w:rsidRPr="00F14B25" w:rsidRDefault="00F14B25" w:rsidP="00F14B25">
      <w:pPr>
        <w:widowControl/>
        <w:autoSpaceDE/>
        <w:autoSpaceDN/>
        <w:ind w:firstLine="284"/>
        <w:jc w:val="both"/>
        <w:rPr>
          <w:rFonts w:eastAsia="Calibri"/>
          <w:sz w:val="20"/>
          <w:szCs w:val="20"/>
          <w:lang w:bidi="ru-RU"/>
        </w:rPr>
      </w:pPr>
      <w:r w:rsidRPr="00F14B25">
        <w:rPr>
          <w:rFonts w:eastAsia="Calibri"/>
          <w:noProof/>
          <w:sz w:val="20"/>
          <w:szCs w:val="20"/>
          <w:lang w:eastAsia="ru-RU"/>
        </w:rPr>
        <w:drawing>
          <wp:inline distT="0" distB="0" distL="0" distR="0" wp14:anchorId="79DB0028" wp14:editId="61A1F883">
            <wp:extent cx="9251950" cy="787274"/>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251950" cy="787274"/>
                    </a:xfrm>
                    <a:prstGeom prst="rect">
                      <a:avLst/>
                    </a:prstGeom>
                    <a:noFill/>
                    <a:ln>
                      <a:noFill/>
                    </a:ln>
                  </pic:spPr>
                </pic:pic>
              </a:graphicData>
            </a:graphic>
          </wp:inline>
        </w:drawing>
      </w:r>
    </w:p>
    <w:p w:rsidR="00F14B25" w:rsidRPr="00F14B25" w:rsidRDefault="00F14B25" w:rsidP="00F14B25">
      <w:pPr>
        <w:widowControl/>
        <w:autoSpaceDE/>
        <w:autoSpaceDN/>
        <w:ind w:firstLine="284"/>
        <w:jc w:val="both"/>
        <w:rPr>
          <w:rFonts w:eastAsia="Calibri"/>
          <w:sz w:val="20"/>
          <w:szCs w:val="20"/>
          <w:lang w:bidi="ru-RU"/>
        </w:rPr>
      </w:pPr>
      <w:r w:rsidRPr="00F14B25">
        <w:rPr>
          <w:rFonts w:eastAsia="Calibri"/>
          <w:noProof/>
          <w:sz w:val="20"/>
          <w:szCs w:val="20"/>
          <w:lang w:eastAsia="ru-RU"/>
        </w:rPr>
        <w:drawing>
          <wp:inline distT="0" distB="0" distL="0" distR="0" wp14:anchorId="1DC7AEB5" wp14:editId="10860590">
            <wp:extent cx="9251950" cy="787274"/>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251950" cy="787274"/>
                    </a:xfrm>
                    <a:prstGeom prst="rect">
                      <a:avLst/>
                    </a:prstGeom>
                    <a:noFill/>
                    <a:ln>
                      <a:noFill/>
                    </a:ln>
                  </pic:spPr>
                </pic:pic>
              </a:graphicData>
            </a:graphic>
          </wp:inline>
        </w:drawing>
      </w:r>
    </w:p>
    <w:p w:rsidR="00F14B25" w:rsidRPr="00F14B25" w:rsidRDefault="00F14B25" w:rsidP="00F14B25">
      <w:pPr>
        <w:widowControl/>
        <w:autoSpaceDE/>
        <w:autoSpaceDN/>
        <w:ind w:firstLine="284"/>
        <w:jc w:val="both"/>
        <w:rPr>
          <w:rFonts w:eastAsia="Calibri"/>
          <w:sz w:val="20"/>
          <w:szCs w:val="20"/>
          <w:lang w:bidi="ru-RU"/>
        </w:rPr>
      </w:pPr>
      <w:r w:rsidRPr="00F14B25">
        <w:rPr>
          <w:rFonts w:eastAsia="Calibri"/>
          <w:noProof/>
          <w:sz w:val="20"/>
          <w:szCs w:val="20"/>
          <w:lang w:eastAsia="ru-RU"/>
        </w:rPr>
        <w:drawing>
          <wp:inline distT="0" distB="0" distL="0" distR="0" wp14:anchorId="00901472" wp14:editId="326D168F">
            <wp:extent cx="9251950" cy="787274"/>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251950" cy="787274"/>
                    </a:xfrm>
                    <a:prstGeom prst="rect">
                      <a:avLst/>
                    </a:prstGeom>
                    <a:noFill/>
                    <a:ln>
                      <a:noFill/>
                    </a:ln>
                  </pic:spPr>
                </pic:pic>
              </a:graphicData>
            </a:graphic>
          </wp:inline>
        </w:drawing>
      </w:r>
    </w:p>
    <w:p w:rsidR="00F14B25" w:rsidRPr="00F14B25" w:rsidRDefault="00F14B25" w:rsidP="00F14B25">
      <w:pPr>
        <w:widowControl/>
        <w:autoSpaceDE/>
        <w:autoSpaceDN/>
        <w:spacing w:after="120"/>
        <w:ind w:firstLine="284"/>
        <w:jc w:val="both"/>
        <w:rPr>
          <w:rFonts w:eastAsia="Calibri"/>
          <w:sz w:val="20"/>
          <w:szCs w:val="20"/>
          <w:lang w:bidi="ru-RU"/>
        </w:rPr>
      </w:pPr>
      <w:r w:rsidRPr="00F14B25">
        <w:rPr>
          <w:rFonts w:eastAsia="Calibri"/>
          <w:noProof/>
          <w:sz w:val="20"/>
          <w:szCs w:val="20"/>
          <w:lang w:eastAsia="ru-RU"/>
        </w:rPr>
        <w:drawing>
          <wp:inline distT="0" distB="0" distL="0" distR="0" wp14:anchorId="1E0727D2" wp14:editId="138F674A">
            <wp:extent cx="9251950" cy="787274"/>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251950" cy="787274"/>
                    </a:xfrm>
                    <a:prstGeom prst="rect">
                      <a:avLst/>
                    </a:prstGeom>
                    <a:noFill/>
                    <a:ln>
                      <a:noFill/>
                    </a:ln>
                  </pic:spPr>
                </pic:pic>
              </a:graphicData>
            </a:graphic>
          </wp:inline>
        </w:drawing>
      </w:r>
    </w:p>
    <w:p w:rsidR="00F14B25" w:rsidRPr="00F14B25" w:rsidRDefault="00F14B25" w:rsidP="00F14B25">
      <w:pPr>
        <w:widowControl/>
        <w:autoSpaceDE/>
        <w:autoSpaceDN/>
        <w:spacing w:after="120"/>
        <w:ind w:firstLine="284"/>
        <w:jc w:val="both"/>
        <w:rPr>
          <w:rFonts w:eastAsia="Calibri"/>
          <w:sz w:val="20"/>
          <w:szCs w:val="20"/>
          <w:lang w:bidi="ru-RU"/>
        </w:rPr>
      </w:pPr>
    </w:p>
    <w:p w:rsidR="00F14B25" w:rsidRPr="00F14B25" w:rsidRDefault="00F14B25" w:rsidP="00F14B25">
      <w:pPr>
        <w:widowControl/>
        <w:autoSpaceDE/>
        <w:autoSpaceDN/>
        <w:spacing w:after="120"/>
        <w:ind w:firstLine="708"/>
        <w:jc w:val="both"/>
        <w:rPr>
          <w:rFonts w:eastAsia="Calibri"/>
          <w:sz w:val="20"/>
          <w:szCs w:val="20"/>
          <w:lang w:bidi="ru-RU"/>
        </w:rPr>
      </w:pPr>
    </w:p>
    <w:p w:rsidR="00F14B25" w:rsidRPr="00F14B25" w:rsidRDefault="00F14B25" w:rsidP="00F14B25">
      <w:pPr>
        <w:widowControl/>
        <w:autoSpaceDE/>
        <w:autoSpaceDN/>
        <w:spacing w:after="120"/>
        <w:ind w:firstLine="708"/>
        <w:jc w:val="both"/>
        <w:rPr>
          <w:rFonts w:eastAsia="Calibri"/>
          <w:sz w:val="20"/>
          <w:szCs w:val="20"/>
          <w:lang w:bidi="ru-RU"/>
        </w:rPr>
      </w:pPr>
    </w:p>
    <w:p w:rsidR="00F14B25" w:rsidRPr="00F14B25" w:rsidRDefault="00F14B25" w:rsidP="00F14B25">
      <w:pPr>
        <w:widowControl/>
        <w:autoSpaceDE/>
        <w:autoSpaceDN/>
        <w:spacing w:after="120"/>
        <w:ind w:left="709"/>
        <w:jc w:val="both"/>
        <w:rPr>
          <w:rFonts w:eastAsia="Calibri"/>
          <w:sz w:val="20"/>
          <w:szCs w:val="20"/>
        </w:rPr>
      </w:pPr>
    </w:p>
    <w:p w:rsidR="00F14B25" w:rsidRPr="00F14B25" w:rsidRDefault="00F14B25" w:rsidP="00F14B25">
      <w:pPr>
        <w:widowControl/>
        <w:autoSpaceDE/>
        <w:autoSpaceDN/>
        <w:spacing w:after="120"/>
        <w:jc w:val="center"/>
        <w:rPr>
          <w:rFonts w:eastAsia="Calibri"/>
          <w:sz w:val="20"/>
          <w:szCs w:val="20"/>
          <w:lang w:bidi="ru-RU"/>
        </w:rPr>
      </w:pPr>
    </w:p>
    <w:p w:rsidR="00F14B25" w:rsidRPr="00F14B25" w:rsidRDefault="00F14B25" w:rsidP="00F14B25">
      <w:pPr>
        <w:widowControl/>
        <w:autoSpaceDE/>
        <w:autoSpaceDN/>
        <w:spacing w:after="120"/>
        <w:jc w:val="center"/>
        <w:rPr>
          <w:rFonts w:eastAsia="Calibri"/>
          <w:sz w:val="20"/>
          <w:szCs w:val="20"/>
          <w:lang w:bidi="ru-RU"/>
        </w:rPr>
      </w:pPr>
      <w:r w:rsidRPr="00F14B25">
        <w:rPr>
          <w:rFonts w:eastAsia="Calibri"/>
          <w:sz w:val="20"/>
          <w:szCs w:val="20"/>
          <w:lang w:bidi="ru-RU"/>
        </w:rPr>
        <w:lastRenderedPageBreak/>
        <w:t>7. Размещение навигационных вывесок</w:t>
      </w:r>
    </w:p>
    <w:p w:rsidR="00F14B25" w:rsidRPr="00F14B25" w:rsidRDefault="00F14B25" w:rsidP="00F14B25">
      <w:pPr>
        <w:widowControl/>
        <w:autoSpaceDE/>
        <w:autoSpaceDN/>
        <w:ind w:firstLine="709"/>
        <w:jc w:val="both"/>
        <w:rPr>
          <w:rFonts w:eastAsia="Calibri"/>
          <w:sz w:val="20"/>
          <w:szCs w:val="20"/>
          <w:lang w:bidi="ru-RU"/>
        </w:rPr>
      </w:pPr>
      <w:r w:rsidRPr="00F14B25">
        <w:rPr>
          <w:rFonts w:eastAsia="Calibri"/>
          <w:sz w:val="20"/>
          <w:szCs w:val="20"/>
          <w:lang w:bidi="ru-RU"/>
        </w:rPr>
        <w:t>1. Группы навигационных вывесок должны формироваться в едином формате, имеющем четкие границы, структуру и стилистику наполнения, в соответствии с архитектурным обликом здания.</w:t>
      </w:r>
    </w:p>
    <w:p w:rsidR="00F14B25" w:rsidRPr="00F14B25" w:rsidRDefault="00F14B25" w:rsidP="00F14B25">
      <w:pPr>
        <w:widowControl/>
        <w:autoSpaceDE/>
        <w:autoSpaceDN/>
        <w:ind w:firstLine="709"/>
        <w:jc w:val="both"/>
        <w:rPr>
          <w:rFonts w:eastAsia="Calibri"/>
          <w:sz w:val="20"/>
          <w:szCs w:val="20"/>
          <w:lang w:bidi="ru-RU"/>
        </w:rPr>
      </w:pPr>
      <w:r w:rsidRPr="00F14B25">
        <w:rPr>
          <w:rFonts w:eastAsia="Calibri"/>
          <w:sz w:val="20"/>
          <w:szCs w:val="20"/>
          <w:lang w:bidi="ru-RU"/>
        </w:rPr>
        <w:t>2. Навигационные вывески располагаются на уровне глаз в границах горизонтальных осей, задаваемых дверными проемами, на уровне не менее чем 0,5 метра от основания фасада.</w:t>
      </w:r>
    </w:p>
    <w:p w:rsidR="00F14B25" w:rsidRPr="00F14B25" w:rsidRDefault="00F14B25" w:rsidP="00F14B25">
      <w:pPr>
        <w:widowControl/>
        <w:autoSpaceDE/>
        <w:autoSpaceDN/>
        <w:ind w:firstLine="709"/>
        <w:jc w:val="both"/>
        <w:rPr>
          <w:rFonts w:eastAsia="Calibri"/>
          <w:sz w:val="20"/>
          <w:szCs w:val="20"/>
          <w:lang w:bidi="ru-RU"/>
        </w:rPr>
      </w:pPr>
      <w:r w:rsidRPr="00F14B25">
        <w:rPr>
          <w:rFonts w:eastAsia="Calibri"/>
          <w:sz w:val="20"/>
          <w:szCs w:val="20"/>
          <w:lang w:bidi="ru-RU"/>
        </w:rPr>
        <w:t>3. При размещении навигационных вывесок запрещается:</w:t>
      </w:r>
    </w:p>
    <w:p w:rsidR="00F14B25" w:rsidRPr="00F14B25" w:rsidRDefault="00F14B25" w:rsidP="00F14B25">
      <w:pPr>
        <w:widowControl/>
        <w:autoSpaceDE/>
        <w:autoSpaceDN/>
        <w:ind w:firstLine="709"/>
        <w:jc w:val="both"/>
        <w:rPr>
          <w:rFonts w:eastAsia="Calibri"/>
          <w:sz w:val="20"/>
          <w:szCs w:val="20"/>
          <w:lang w:bidi="ru-RU"/>
        </w:rPr>
      </w:pPr>
      <w:r w:rsidRPr="00F14B25">
        <w:rPr>
          <w:rFonts w:eastAsia="Calibri"/>
          <w:sz w:val="20"/>
          <w:szCs w:val="20"/>
          <w:lang w:bidi="ru-RU"/>
        </w:rPr>
        <w:t>1) размещение вывески, в конструкции которой используется баннерная ткань;</w:t>
      </w:r>
    </w:p>
    <w:p w:rsidR="00F14B25" w:rsidRPr="00F14B25" w:rsidRDefault="00F14B25" w:rsidP="00F14B25">
      <w:pPr>
        <w:widowControl/>
        <w:autoSpaceDE/>
        <w:autoSpaceDN/>
        <w:ind w:firstLine="709"/>
        <w:jc w:val="both"/>
        <w:rPr>
          <w:rFonts w:eastAsia="Calibri"/>
          <w:sz w:val="20"/>
          <w:szCs w:val="20"/>
          <w:lang w:bidi="ru-RU"/>
        </w:rPr>
      </w:pPr>
      <w:r w:rsidRPr="00F14B25">
        <w:rPr>
          <w:rFonts w:eastAsia="Calibri"/>
          <w:sz w:val="20"/>
          <w:szCs w:val="20"/>
          <w:lang w:bidi="ru-RU"/>
        </w:rPr>
        <w:t>2) размещение вывески и её элементов на ограждающих конструкциях (заборах, шлагбаумах, иных конструкциях);</w:t>
      </w:r>
    </w:p>
    <w:p w:rsidR="00F14B25" w:rsidRPr="00F14B25" w:rsidRDefault="00F14B25" w:rsidP="00F14B25">
      <w:pPr>
        <w:widowControl/>
        <w:autoSpaceDE/>
        <w:autoSpaceDN/>
        <w:ind w:firstLine="709"/>
        <w:jc w:val="both"/>
        <w:rPr>
          <w:rFonts w:eastAsia="Calibri"/>
          <w:sz w:val="20"/>
          <w:szCs w:val="20"/>
          <w:lang w:bidi="ru-RU"/>
        </w:rPr>
      </w:pPr>
      <w:r w:rsidRPr="00F14B25">
        <w:rPr>
          <w:rFonts w:eastAsia="Calibri"/>
          <w:sz w:val="20"/>
          <w:szCs w:val="20"/>
          <w:lang w:bidi="ru-RU"/>
        </w:rPr>
        <w:t>3) размещение вывески с полным или частичным перекрытием оконных и дверных проемов, витрин, наименования улиц и нумерации домов (информационных указателей);</w:t>
      </w:r>
    </w:p>
    <w:p w:rsidR="00F14B25" w:rsidRPr="00F14B25" w:rsidRDefault="00F14B25" w:rsidP="00F14B25">
      <w:pPr>
        <w:widowControl/>
        <w:autoSpaceDE/>
        <w:autoSpaceDN/>
        <w:ind w:firstLine="709"/>
        <w:jc w:val="both"/>
        <w:rPr>
          <w:rFonts w:eastAsia="Calibri"/>
          <w:sz w:val="20"/>
          <w:szCs w:val="20"/>
          <w:lang w:bidi="ru-RU"/>
        </w:rPr>
      </w:pPr>
      <w:r w:rsidRPr="00F14B25">
        <w:rPr>
          <w:rFonts w:eastAsia="Calibri"/>
          <w:sz w:val="20"/>
          <w:szCs w:val="20"/>
          <w:lang w:bidi="ru-RU"/>
        </w:rPr>
        <w:t>4) размещение вывески с нанесением на поверхность стены букв, знаков и декоративных элементов способом покраски или аппликации;</w:t>
      </w:r>
    </w:p>
    <w:p w:rsidR="00F14B25" w:rsidRPr="00F14B25" w:rsidRDefault="00F14B25" w:rsidP="00F14B25">
      <w:pPr>
        <w:widowControl/>
        <w:autoSpaceDE/>
        <w:autoSpaceDN/>
        <w:ind w:firstLine="709"/>
        <w:jc w:val="both"/>
        <w:rPr>
          <w:rFonts w:eastAsia="Calibri"/>
          <w:sz w:val="20"/>
          <w:szCs w:val="20"/>
          <w:lang w:bidi="ru-RU"/>
        </w:rPr>
      </w:pPr>
      <w:r w:rsidRPr="00F14B25">
        <w:rPr>
          <w:rFonts w:eastAsia="Calibri"/>
          <w:sz w:val="20"/>
          <w:szCs w:val="20"/>
          <w:lang w:bidi="ru-RU"/>
        </w:rPr>
        <w:t>5) размещение вывески без внутренней подсветки;</w:t>
      </w:r>
    </w:p>
    <w:p w:rsidR="00F14B25" w:rsidRPr="00F14B25" w:rsidRDefault="00F14B25" w:rsidP="00F14B25">
      <w:pPr>
        <w:widowControl/>
        <w:autoSpaceDE/>
        <w:autoSpaceDN/>
        <w:ind w:firstLine="709"/>
        <w:jc w:val="both"/>
        <w:rPr>
          <w:rFonts w:eastAsia="Calibri"/>
          <w:sz w:val="20"/>
          <w:szCs w:val="20"/>
          <w:lang w:bidi="ru-RU"/>
        </w:rPr>
      </w:pPr>
      <w:r w:rsidRPr="00F14B25">
        <w:rPr>
          <w:rFonts w:eastAsia="Calibri"/>
          <w:sz w:val="20"/>
          <w:szCs w:val="20"/>
          <w:lang w:bidi="ru-RU"/>
        </w:rPr>
        <w:t>6) размещение вывески с внешней подсветкой софитами;</w:t>
      </w:r>
    </w:p>
    <w:p w:rsidR="00F14B25" w:rsidRPr="00F14B25" w:rsidRDefault="00F14B25" w:rsidP="00F14B25">
      <w:pPr>
        <w:widowControl/>
        <w:autoSpaceDE/>
        <w:autoSpaceDN/>
        <w:ind w:firstLine="709"/>
        <w:jc w:val="both"/>
        <w:rPr>
          <w:rFonts w:eastAsia="Calibri"/>
          <w:sz w:val="20"/>
          <w:szCs w:val="20"/>
          <w:lang w:bidi="ru-RU"/>
        </w:rPr>
      </w:pPr>
      <w:r w:rsidRPr="00F14B25">
        <w:rPr>
          <w:rFonts w:eastAsia="Calibri"/>
          <w:sz w:val="20"/>
          <w:szCs w:val="20"/>
          <w:lang w:bidi="ru-RU"/>
        </w:rPr>
        <w:t>7) размещение настенных вывесок в виде светового короба;</w:t>
      </w:r>
    </w:p>
    <w:p w:rsidR="00F14B25" w:rsidRPr="00F14B25" w:rsidRDefault="00F14B25" w:rsidP="00F14B25">
      <w:pPr>
        <w:widowControl/>
        <w:autoSpaceDE/>
        <w:autoSpaceDN/>
        <w:ind w:firstLine="709"/>
        <w:jc w:val="both"/>
        <w:rPr>
          <w:rFonts w:eastAsia="Calibri"/>
          <w:sz w:val="20"/>
          <w:szCs w:val="20"/>
          <w:lang w:bidi="ru-RU"/>
        </w:rPr>
      </w:pPr>
      <w:r w:rsidRPr="00F14B25">
        <w:rPr>
          <w:rFonts w:eastAsia="Calibri"/>
          <w:sz w:val="20"/>
          <w:szCs w:val="20"/>
          <w:lang w:bidi="ru-RU"/>
        </w:rPr>
        <w:t>8) размещение вывески, несоответствующей единой системе осей фасада;</w:t>
      </w:r>
    </w:p>
    <w:p w:rsidR="00F14B25" w:rsidRPr="00F14B25" w:rsidRDefault="00F14B25" w:rsidP="00F14B25">
      <w:pPr>
        <w:widowControl/>
        <w:autoSpaceDE/>
        <w:autoSpaceDN/>
        <w:ind w:firstLine="709"/>
        <w:jc w:val="both"/>
        <w:rPr>
          <w:rFonts w:eastAsia="Calibri"/>
          <w:sz w:val="20"/>
          <w:szCs w:val="20"/>
          <w:lang w:bidi="ru-RU"/>
        </w:rPr>
      </w:pPr>
      <w:r w:rsidRPr="00F14B25">
        <w:rPr>
          <w:rFonts w:eastAsia="Calibri"/>
          <w:sz w:val="20"/>
          <w:szCs w:val="20"/>
          <w:lang w:bidi="ru-RU"/>
        </w:rPr>
        <w:t>9) размещение вывески с использованием электронных носителей (бегущих строк, медиа-экранов).</w:t>
      </w:r>
    </w:p>
    <w:p w:rsidR="00F14B25" w:rsidRPr="00F14B25" w:rsidRDefault="00F14B25" w:rsidP="00F14B25">
      <w:pPr>
        <w:widowControl/>
        <w:autoSpaceDE/>
        <w:autoSpaceDN/>
        <w:jc w:val="center"/>
        <w:rPr>
          <w:rFonts w:eastAsia="Calibri"/>
          <w:sz w:val="20"/>
          <w:szCs w:val="20"/>
          <w:lang w:bidi="ru-RU"/>
        </w:rPr>
      </w:pPr>
    </w:p>
    <w:p w:rsidR="00F14B25" w:rsidRPr="00F14B25" w:rsidRDefault="00F14B25" w:rsidP="00F14B25">
      <w:pPr>
        <w:widowControl/>
        <w:autoSpaceDE/>
        <w:autoSpaceDN/>
        <w:jc w:val="center"/>
        <w:rPr>
          <w:rFonts w:eastAsia="Calibri"/>
          <w:sz w:val="20"/>
          <w:szCs w:val="20"/>
          <w:lang w:bidi="ru-RU"/>
        </w:rPr>
      </w:pPr>
      <w:r w:rsidRPr="00F14B25">
        <w:rPr>
          <w:rFonts w:eastAsia="Calibri"/>
          <w:sz w:val="20"/>
          <w:szCs w:val="20"/>
          <w:lang w:bidi="ru-RU"/>
        </w:rPr>
        <w:t>8. Дополнительное оборудование</w:t>
      </w:r>
    </w:p>
    <w:p w:rsidR="00F14B25" w:rsidRPr="00F14B25" w:rsidRDefault="00F14B25" w:rsidP="00F14B25">
      <w:pPr>
        <w:widowControl/>
        <w:autoSpaceDE/>
        <w:autoSpaceDN/>
        <w:jc w:val="center"/>
        <w:rPr>
          <w:rFonts w:eastAsia="Calibri"/>
          <w:sz w:val="20"/>
          <w:szCs w:val="20"/>
          <w:lang w:bidi="ru-RU"/>
        </w:rPr>
      </w:pPr>
    </w:p>
    <w:p w:rsidR="00F14B25" w:rsidRPr="00F14B25" w:rsidRDefault="00F14B25" w:rsidP="00F14B25">
      <w:pPr>
        <w:widowControl/>
        <w:autoSpaceDE/>
        <w:autoSpaceDN/>
        <w:ind w:firstLine="708"/>
        <w:jc w:val="both"/>
        <w:rPr>
          <w:rFonts w:eastAsia="Calibri"/>
          <w:sz w:val="20"/>
          <w:szCs w:val="20"/>
          <w:lang w:bidi="ru-RU"/>
        </w:rPr>
      </w:pPr>
      <w:r w:rsidRPr="00F14B25">
        <w:rPr>
          <w:rFonts w:eastAsia="Calibri"/>
          <w:sz w:val="20"/>
          <w:szCs w:val="20"/>
          <w:lang w:bidi="ru-RU"/>
        </w:rPr>
        <w:t>1. Схема размещения дополнительного оборудования (наружные блоки систем кондиционирования и вентиляции, антенны, видеокамеры наружного наблюдения и т.д.) должна разрабатываться в соответствии с паспортом фасада и данным руководством.</w:t>
      </w:r>
    </w:p>
    <w:p w:rsidR="00F14B25" w:rsidRPr="00F14B25" w:rsidRDefault="00F14B25" w:rsidP="00F14B25">
      <w:pPr>
        <w:widowControl/>
        <w:autoSpaceDE/>
        <w:autoSpaceDN/>
        <w:ind w:firstLine="708"/>
        <w:jc w:val="both"/>
        <w:rPr>
          <w:rFonts w:eastAsia="Calibri"/>
          <w:sz w:val="20"/>
          <w:szCs w:val="20"/>
          <w:lang w:bidi="ru-RU"/>
        </w:rPr>
      </w:pPr>
      <w:r w:rsidRPr="00F14B25">
        <w:rPr>
          <w:rFonts w:eastAsia="Calibri"/>
          <w:sz w:val="20"/>
          <w:szCs w:val="20"/>
          <w:lang w:bidi="ru-RU"/>
        </w:rPr>
        <w:t>2. Дополнительное оборудование должно размещаться на фасадах упорядоченно, с привязкой к архитектурному решению здания, строения, сооружения и единой системе осей, при размещении ряда элементов — на общей несущей основе; должно иметь аккуратный внешний вид и надежную конструкцию крепления.</w:t>
      </w:r>
    </w:p>
    <w:p w:rsidR="00F14B25" w:rsidRPr="00F14B25" w:rsidRDefault="00F14B25" w:rsidP="00F14B25">
      <w:pPr>
        <w:widowControl/>
        <w:autoSpaceDE/>
        <w:autoSpaceDN/>
        <w:ind w:firstLine="708"/>
        <w:jc w:val="both"/>
        <w:rPr>
          <w:rFonts w:eastAsia="Calibri"/>
          <w:sz w:val="20"/>
          <w:szCs w:val="20"/>
          <w:lang w:bidi="ru-RU"/>
        </w:rPr>
      </w:pPr>
      <w:r w:rsidRPr="00F14B25">
        <w:rPr>
          <w:rFonts w:eastAsia="Calibri"/>
          <w:sz w:val="20"/>
          <w:szCs w:val="20"/>
          <w:lang w:bidi="ru-RU"/>
        </w:rPr>
        <w:t>3. Запрещено размещение дополнительного оборудования, дополнительных элементов и устройств на архитектурных деталях, элементах декора, поверхностях с ценной отделкой.</w:t>
      </w:r>
    </w:p>
    <w:p w:rsidR="00F14B25" w:rsidRPr="00F14B25" w:rsidRDefault="00F14B25" w:rsidP="00F14B25">
      <w:pPr>
        <w:widowControl/>
        <w:autoSpaceDE/>
        <w:autoSpaceDN/>
        <w:ind w:firstLine="708"/>
        <w:jc w:val="both"/>
        <w:rPr>
          <w:rFonts w:eastAsia="Calibri"/>
          <w:sz w:val="20"/>
          <w:szCs w:val="20"/>
          <w:lang w:bidi="ru-RU"/>
        </w:rPr>
      </w:pPr>
      <w:r w:rsidRPr="00F14B25">
        <w:rPr>
          <w:rFonts w:eastAsia="Calibri"/>
          <w:sz w:val="20"/>
          <w:szCs w:val="20"/>
          <w:lang w:bidi="ru-RU"/>
        </w:rPr>
        <w:t>4. Запрещено размещение антенн на главных и боковых фасадах.</w:t>
      </w:r>
    </w:p>
    <w:p w:rsidR="00F14B25" w:rsidRPr="00F14B25" w:rsidRDefault="00F14B25" w:rsidP="00F14B25">
      <w:pPr>
        <w:widowControl/>
        <w:autoSpaceDE/>
        <w:autoSpaceDN/>
        <w:jc w:val="center"/>
        <w:rPr>
          <w:rFonts w:eastAsia="Calibri"/>
          <w:sz w:val="20"/>
          <w:szCs w:val="20"/>
          <w:lang w:bidi="ru-RU"/>
        </w:rPr>
      </w:pPr>
    </w:p>
    <w:p w:rsidR="00F14B25" w:rsidRPr="00F14B25" w:rsidRDefault="00F14B25" w:rsidP="00F14B25">
      <w:pPr>
        <w:widowControl/>
        <w:autoSpaceDE/>
        <w:autoSpaceDN/>
        <w:jc w:val="center"/>
        <w:rPr>
          <w:rFonts w:eastAsia="Calibri"/>
          <w:sz w:val="20"/>
          <w:szCs w:val="20"/>
          <w:lang w:bidi="ru-RU"/>
        </w:rPr>
      </w:pPr>
      <w:r w:rsidRPr="00F14B25">
        <w:rPr>
          <w:rFonts w:eastAsia="Calibri"/>
          <w:sz w:val="20"/>
          <w:szCs w:val="20"/>
          <w:lang w:bidi="ru-RU"/>
        </w:rPr>
        <w:t>9. Размещение видеокамер</w:t>
      </w:r>
    </w:p>
    <w:p w:rsidR="00F14B25" w:rsidRPr="00F14B25" w:rsidRDefault="00F14B25" w:rsidP="00F14B25">
      <w:pPr>
        <w:widowControl/>
        <w:autoSpaceDE/>
        <w:autoSpaceDN/>
        <w:jc w:val="center"/>
        <w:rPr>
          <w:rFonts w:eastAsia="Calibri"/>
          <w:sz w:val="20"/>
          <w:szCs w:val="20"/>
          <w:lang w:bidi="ru-RU"/>
        </w:rPr>
      </w:pPr>
    </w:p>
    <w:p w:rsidR="00F14B25" w:rsidRPr="00F14B25" w:rsidRDefault="00F14B25" w:rsidP="00F14B25">
      <w:pPr>
        <w:widowControl/>
        <w:autoSpaceDE/>
        <w:autoSpaceDN/>
        <w:ind w:firstLine="708"/>
        <w:jc w:val="both"/>
        <w:rPr>
          <w:rFonts w:eastAsia="Calibri"/>
          <w:sz w:val="20"/>
          <w:szCs w:val="20"/>
          <w:lang w:bidi="ru-RU"/>
        </w:rPr>
      </w:pPr>
      <w:r w:rsidRPr="00F14B25">
        <w:rPr>
          <w:rFonts w:eastAsia="Calibri"/>
          <w:sz w:val="20"/>
          <w:szCs w:val="20"/>
          <w:lang w:bidi="ru-RU"/>
        </w:rPr>
        <w:t>1. Видеокамеры наружного наблюдения должны размещаться под навесами, козырьками, балконами, эркерами, на участках фасада, свободных от архитектурных деталей и элементов декора.</w:t>
      </w:r>
    </w:p>
    <w:p w:rsidR="00F14B25" w:rsidRPr="00F14B25" w:rsidRDefault="00F14B25" w:rsidP="00F14B25">
      <w:pPr>
        <w:widowControl/>
        <w:autoSpaceDE/>
        <w:autoSpaceDN/>
        <w:ind w:firstLine="708"/>
        <w:jc w:val="both"/>
        <w:rPr>
          <w:rFonts w:eastAsia="Calibri"/>
          <w:sz w:val="20"/>
          <w:szCs w:val="20"/>
          <w:lang w:bidi="ru-RU"/>
        </w:rPr>
      </w:pPr>
      <w:r w:rsidRPr="00F14B25">
        <w:rPr>
          <w:rFonts w:eastAsia="Calibri"/>
          <w:sz w:val="20"/>
          <w:szCs w:val="20"/>
          <w:lang w:bidi="ru-RU"/>
        </w:rPr>
        <w:t>2. Запрещено размещение видеокамер наружного наблюдения на колоннах, фронтонах, карнизах, пилястрах, порталах, козырьках, на цоколях балконов.</w:t>
      </w:r>
    </w:p>
    <w:p w:rsidR="00F14B25" w:rsidRPr="00F14B25" w:rsidRDefault="00F14B25" w:rsidP="00F14B25">
      <w:pPr>
        <w:widowControl/>
        <w:autoSpaceDE/>
        <w:autoSpaceDN/>
        <w:spacing w:after="120"/>
        <w:ind w:left="709"/>
        <w:jc w:val="both"/>
        <w:rPr>
          <w:rFonts w:eastAsia="Calibri"/>
          <w:sz w:val="20"/>
          <w:szCs w:val="20"/>
        </w:rPr>
      </w:pPr>
    </w:p>
    <w:p w:rsidR="00F14B25" w:rsidRPr="00F14B25" w:rsidRDefault="00F14B25" w:rsidP="00F14B25">
      <w:pPr>
        <w:widowControl/>
        <w:autoSpaceDE/>
        <w:autoSpaceDN/>
        <w:spacing w:after="120"/>
        <w:jc w:val="center"/>
        <w:rPr>
          <w:rFonts w:eastAsia="Calibri"/>
          <w:sz w:val="20"/>
          <w:szCs w:val="20"/>
          <w:lang w:bidi="ru-RU"/>
        </w:rPr>
      </w:pPr>
    </w:p>
    <w:p w:rsidR="00F14B25" w:rsidRPr="00F14B25" w:rsidRDefault="00F14B25" w:rsidP="00F14B25">
      <w:pPr>
        <w:widowControl/>
        <w:autoSpaceDE/>
        <w:autoSpaceDN/>
        <w:spacing w:after="120"/>
        <w:jc w:val="center"/>
        <w:rPr>
          <w:rFonts w:eastAsia="Calibri"/>
          <w:sz w:val="20"/>
          <w:szCs w:val="20"/>
          <w:lang w:bidi="ru-RU"/>
        </w:rPr>
      </w:pPr>
    </w:p>
    <w:p w:rsidR="00F14B25" w:rsidRPr="00F14B25" w:rsidRDefault="00F14B25" w:rsidP="00F14B25">
      <w:pPr>
        <w:widowControl/>
        <w:autoSpaceDE/>
        <w:autoSpaceDN/>
        <w:spacing w:after="120"/>
        <w:jc w:val="center"/>
        <w:rPr>
          <w:rFonts w:eastAsia="Calibri"/>
          <w:sz w:val="20"/>
          <w:szCs w:val="20"/>
          <w:lang w:bidi="ru-RU"/>
        </w:rPr>
      </w:pPr>
    </w:p>
    <w:p w:rsidR="00F14B25" w:rsidRPr="00F14B25" w:rsidRDefault="00F14B25" w:rsidP="00F14B25">
      <w:pPr>
        <w:widowControl/>
        <w:autoSpaceDE/>
        <w:autoSpaceDN/>
        <w:spacing w:after="120"/>
        <w:jc w:val="center"/>
        <w:rPr>
          <w:rFonts w:eastAsia="Calibri"/>
          <w:sz w:val="20"/>
          <w:szCs w:val="20"/>
          <w:lang w:bidi="ru-RU"/>
        </w:rPr>
      </w:pPr>
      <w:r w:rsidRPr="00F14B25">
        <w:rPr>
          <w:rFonts w:eastAsia="Calibri"/>
          <w:sz w:val="20"/>
          <w:szCs w:val="20"/>
          <w:lang w:bidi="ru-RU"/>
        </w:rPr>
        <w:t>10. Размещение кондиционеров</w:t>
      </w:r>
    </w:p>
    <w:p w:rsidR="00F14B25" w:rsidRPr="00F14B25" w:rsidRDefault="00F14B25" w:rsidP="00F14B25">
      <w:pPr>
        <w:widowControl/>
        <w:autoSpaceDE/>
        <w:autoSpaceDN/>
        <w:spacing w:after="120"/>
        <w:jc w:val="center"/>
        <w:rPr>
          <w:rFonts w:eastAsia="Calibri"/>
          <w:sz w:val="20"/>
          <w:szCs w:val="20"/>
          <w:lang w:bidi="ru-RU"/>
        </w:rPr>
      </w:pPr>
    </w:p>
    <w:p w:rsidR="00F14B25" w:rsidRPr="00F14B25" w:rsidRDefault="00F14B25" w:rsidP="00F14B25">
      <w:pPr>
        <w:widowControl/>
        <w:autoSpaceDE/>
        <w:autoSpaceDN/>
        <w:ind w:firstLine="708"/>
        <w:jc w:val="both"/>
        <w:rPr>
          <w:rFonts w:eastAsia="Calibri"/>
          <w:sz w:val="20"/>
          <w:szCs w:val="20"/>
          <w:lang w:bidi="ru-RU"/>
        </w:rPr>
      </w:pPr>
      <w:r w:rsidRPr="00F14B25">
        <w:rPr>
          <w:rFonts w:eastAsia="Calibri"/>
          <w:sz w:val="20"/>
          <w:szCs w:val="20"/>
          <w:lang w:bidi="ru-RU"/>
        </w:rPr>
        <w:t>1. Наружные блоки систем кондиционирования и вентиляции должны размещаться на лоджиях и балконах, в нишах, с использованием маскирующих ограждений (решеток, жалюзи), в окнах подвального этажа без выхода за плоскость фасада, на кровле зданий и сооружений, на дворовых фасадах в единой системе размещения (рис. 7).</w:t>
      </w:r>
    </w:p>
    <w:p w:rsidR="00F14B25" w:rsidRPr="00F14B25" w:rsidRDefault="00F14B25" w:rsidP="00F14B25">
      <w:pPr>
        <w:widowControl/>
        <w:autoSpaceDE/>
        <w:autoSpaceDN/>
        <w:ind w:firstLine="708"/>
        <w:jc w:val="both"/>
        <w:rPr>
          <w:rFonts w:eastAsia="Calibri"/>
          <w:sz w:val="20"/>
          <w:szCs w:val="20"/>
          <w:lang w:bidi="ru-RU"/>
        </w:rPr>
      </w:pPr>
      <w:r w:rsidRPr="00F14B25">
        <w:rPr>
          <w:rFonts w:eastAsia="Calibri"/>
          <w:sz w:val="20"/>
          <w:szCs w:val="20"/>
          <w:lang w:bidi="ru-RU"/>
        </w:rPr>
        <w:t>2. Запрещено размещение наружных блоков систем кондиционирования и вентиляции в оконных и дверных проемах, если блоки выступают за плоскость фасада и при этом не используются маскирующие ограждения.</w:t>
      </w:r>
    </w:p>
    <w:p w:rsidR="00F14B25" w:rsidRPr="00F14B25" w:rsidRDefault="00F14B25" w:rsidP="00F14B25">
      <w:pPr>
        <w:widowControl/>
        <w:autoSpaceDE/>
        <w:autoSpaceDN/>
        <w:jc w:val="both"/>
        <w:rPr>
          <w:rFonts w:eastAsia="Calibri"/>
          <w:sz w:val="20"/>
          <w:szCs w:val="20"/>
          <w:lang w:bidi="ru-RU"/>
        </w:rPr>
      </w:pPr>
      <w:r w:rsidRPr="00F14B25">
        <w:rPr>
          <w:rFonts w:eastAsia="Calibri"/>
          <w:sz w:val="20"/>
          <w:szCs w:val="20"/>
          <w:lang w:bidi="ru-RU"/>
        </w:rPr>
        <w:lastRenderedPageBreak/>
        <w:t>Запрещено размещение наружных блоков систем кондиционирования и вентиляции на поверхности главных фасадов, над тротуарами.</w:t>
      </w:r>
    </w:p>
    <w:p w:rsidR="00F14B25" w:rsidRPr="00F14B25" w:rsidRDefault="00F14B25" w:rsidP="00F14B25">
      <w:pPr>
        <w:widowControl/>
        <w:autoSpaceDE/>
        <w:autoSpaceDN/>
        <w:ind w:firstLine="708"/>
        <w:jc w:val="both"/>
        <w:rPr>
          <w:rFonts w:eastAsia="Calibri"/>
          <w:sz w:val="20"/>
          <w:szCs w:val="20"/>
          <w:lang w:bidi="ru-RU"/>
        </w:rPr>
      </w:pPr>
      <w:r w:rsidRPr="00F14B25">
        <w:rPr>
          <w:rFonts w:eastAsia="Calibri"/>
          <w:sz w:val="20"/>
          <w:szCs w:val="20"/>
          <w:lang w:bidi="ru-RU"/>
        </w:rPr>
        <w:t>3. Запрещено размещение наружных блоков систем кондиционирования и вентиляции без привязки к архитектурному решению здания, строения, сооружения и единой системе осей.</w:t>
      </w:r>
    </w:p>
    <w:p w:rsidR="00F14B25" w:rsidRPr="00F14B25" w:rsidRDefault="00F14B25" w:rsidP="00F14B25">
      <w:pPr>
        <w:widowControl/>
        <w:autoSpaceDE/>
        <w:autoSpaceDN/>
        <w:ind w:firstLine="708"/>
        <w:jc w:val="both"/>
        <w:rPr>
          <w:rFonts w:eastAsia="Calibri"/>
          <w:sz w:val="20"/>
          <w:szCs w:val="20"/>
          <w:lang w:bidi="ru-RU"/>
        </w:rPr>
      </w:pPr>
      <w:r w:rsidRPr="00F14B25">
        <w:rPr>
          <w:rFonts w:eastAsia="Calibri"/>
          <w:sz w:val="20"/>
          <w:szCs w:val="20"/>
          <w:lang w:bidi="ru-RU"/>
        </w:rPr>
        <w:t>4. Запрещено размещение наружных блоков систем кондиционирования и вентиляции на главных и боковых фасадах зданий в зоне центрального историко-культурного района.</w:t>
      </w:r>
    </w:p>
    <w:p w:rsidR="00F14B25" w:rsidRPr="00F14B25" w:rsidRDefault="00F14B25" w:rsidP="00F14B25">
      <w:pPr>
        <w:widowControl/>
        <w:autoSpaceDE/>
        <w:autoSpaceDN/>
        <w:jc w:val="both"/>
        <w:rPr>
          <w:rFonts w:eastAsia="Calibri"/>
          <w:sz w:val="20"/>
          <w:szCs w:val="20"/>
          <w:lang w:bidi="ru-RU"/>
        </w:rPr>
      </w:pPr>
      <w:r w:rsidRPr="00F14B25">
        <w:rPr>
          <w:rFonts w:eastAsia="Calibri"/>
          <w:noProof/>
          <w:sz w:val="20"/>
          <w:szCs w:val="20"/>
          <w:lang w:eastAsia="ru-RU"/>
        </w:rPr>
        <w:drawing>
          <wp:inline distT="0" distB="0" distL="0" distR="0" wp14:anchorId="7F7A425B" wp14:editId="105095A9">
            <wp:extent cx="9251950" cy="1008420"/>
            <wp:effectExtent l="0" t="0" r="6350" b="127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251950" cy="1008420"/>
                    </a:xfrm>
                    <a:prstGeom prst="rect">
                      <a:avLst/>
                    </a:prstGeom>
                    <a:noFill/>
                    <a:ln>
                      <a:noFill/>
                    </a:ln>
                  </pic:spPr>
                </pic:pic>
              </a:graphicData>
            </a:graphic>
          </wp:inline>
        </w:drawing>
      </w:r>
    </w:p>
    <w:p w:rsidR="00F14B25" w:rsidRPr="00F14B25" w:rsidRDefault="00F14B25" w:rsidP="00F14B25">
      <w:pPr>
        <w:widowControl/>
        <w:autoSpaceDE/>
        <w:autoSpaceDN/>
        <w:jc w:val="both"/>
        <w:rPr>
          <w:rFonts w:eastAsia="Calibri"/>
          <w:sz w:val="20"/>
          <w:szCs w:val="20"/>
          <w:lang w:bidi="ru-RU"/>
        </w:rPr>
      </w:pPr>
      <w:r w:rsidRPr="00F14B25">
        <w:rPr>
          <w:rFonts w:eastAsia="Calibri"/>
          <w:noProof/>
          <w:sz w:val="20"/>
          <w:szCs w:val="20"/>
          <w:lang w:eastAsia="ru-RU"/>
        </w:rPr>
        <w:drawing>
          <wp:inline distT="0" distB="0" distL="0" distR="0" wp14:anchorId="7E8A222C" wp14:editId="144DF184">
            <wp:extent cx="9251950" cy="1008420"/>
            <wp:effectExtent l="0" t="0" r="6350" b="127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251950" cy="1008420"/>
                    </a:xfrm>
                    <a:prstGeom prst="rect">
                      <a:avLst/>
                    </a:prstGeom>
                    <a:noFill/>
                    <a:ln>
                      <a:noFill/>
                    </a:ln>
                  </pic:spPr>
                </pic:pic>
              </a:graphicData>
            </a:graphic>
          </wp:inline>
        </w:drawing>
      </w:r>
    </w:p>
    <w:p w:rsidR="00F14B25" w:rsidRPr="00F14B25" w:rsidRDefault="00F14B25" w:rsidP="00F14B25">
      <w:pPr>
        <w:widowControl/>
        <w:autoSpaceDE/>
        <w:autoSpaceDN/>
        <w:spacing w:after="120"/>
        <w:jc w:val="both"/>
        <w:rPr>
          <w:rFonts w:eastAsia="Calibri"/>
          <w:sz w:val="20"/>
          <w:szCs w:val="20"/>
          <w:lang w:bidi="ru-RU"/>
        </w:rPr>
      </w:pPr>
      <w:r w:rsidRPr="00F14B25">
        <w:rPr>
          <w:rFonts w:eastAsia="Calibri"/>
          <w:noProof/>
          <w:sz w:val="20"/>
          <w:szCs w:val="20"/>
          <w:lang w:eastAsia="ru-RU"/>
        </w:rPr>
        <w:drawing>
          <wp:inline distT="0" distB="0" distL="0" distR="0" wp14:anchorId="0D370E6D" wp14:editId="14312B4A">
            <wp:extent cx="9251950" cy="1002345"/>
            <wp:effectExtent l="0" t="0" r="6350" b="762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251950" cy="1002345"/>
                    </a:xfrm>
                    <a:prstGeom prst="rect">
                      <a:avLst/>
                    </a:prstGeom>
                    <a:noFill/>
                    <a:ln>
                      <a:noFill/>
                    </a:ln>
                  </pic:spPr>
                </pic:pic>
              </a:graphicData>
            </a:graphic>
          </wp:inline>
        </w:drawing>
      </w:r>
    </w:p>
    <w:p w:rsidR="00F14B25" w:rsidRPr="00F14B25" w:rsidRDefault="00F14B25" w:rsidP="00F14B25">
      <w:pPr>
        <w:widowControl/>
        <w:autoSpaceDE/>
        <w:autoSpaceDN/>
        <w:spacing w:after="120"/>
        <w:jc w:val="center"/>
        <w:rPr>
          <w:rFonts w:eastAsia="Calibri"/>
          <w:sz w:val="20"/>
          <w:szCs w:val="20"/>
          <w:lang w:bidi="ru-RU"/>
        </w:rPr>
      </w:pPr>
    </w:p>
    <w:p w:rsidR="00F14B25" w:rsidRPr="00F14B25" w:rsidRDefault="00F14B25" w:rsidP="00F14B25">
      <w:pPr>
        <w:widowControl/>
        <w:autoSpaceDE/>
        <w:autoSpaceDN/>
        <w:spacing w:after="120"/>
        <w:jc w:val="center"/>
        <w:rPr>
          <w:rFonts w:eastAsia="Calibri"/>
          <w:sz w:val="20"/>
          <w:szCs w:val="20"/>
          <w:lang w:bidi="ru-RU"/>
        </w:rPr>
      </w:pPr>
      <w:r w:rsidRPr="00F14B25">
        <w:rPr>
          <w:rFonts w:eastAsia="Calibri"/>
          <w:sz w:val="20"/>
          <w:szCs w:val="20"/>
          <w:lang w:bidi="ru-RU"/>
        </w:rPr>
        <w:t>11. Размещение терминалов и банкоматов</w:t>
      </w:r>
    </w:p>
    <w:p w:rsidR="00F14B25" w:rsidRPr="00F14B25" w:rsidRDefault="00F14B25" w:rsidP="00F14B25">
      <w:pPr>
        <w:widowControl/>
        <w:autoSpaceDE/>
        <w:autoSpaceDN/>
        <w:ind w:firstLine="709"/>
        <w:jc w:val="both"/>
        <w:rPr>
          <w:rFonts w:eastAsia="Calibri"/>
          <w:sz w:val="20"/>
          <w:szCs w:val="20"/>
          <w:lang w:bidi="ru-RU"/>
        </w:rPr>
      </w:pPr>
      <w:r w:rsidRPr="00F14B25">
        <w:rPr>
          <w:rFonts w:eastAsia="Calibri"/>
          <w:sz w:val="20"/>
          <w:szCs w:val="20"/>
          <w:lang w:bidi="ru-RU"/>
        </w:rPr>
        <w:t>Терминалы и банкоматы должны встраиваться в дверные и оконные проемы или размещаться в интерьере здания.</w:t>
      </w:r>
    </w:p>
    <w:p w:rsidR="00F14B25" w:rsidRPr="00F14B25" w:rsidRDefault="00F14B25" w:rsidP="00F14B25">
      <w:pPr>
        <w:widowControl/>
        <w:autoSpaceDE/>
        <w:autoSpaceDN/>
        <w:ind w:firstLine="709"/>
        <w:jc w:val="both"/>
        <w:rPr>
          <w:rFonts w:eastAsia="Calibri"/>
          <w:sz w:val="20"/>
          <w:szCs w:val="20"/>
          <w:lang w:bidi="ru-RU"/>
        </w:rPr>
      </w:pPr>
      <w:r w:rsidRPr="00F14B25">
        <w:rPr>
          <w:rFonts w:eastAsia="Calibri"/>
          <w:sz w:val="20"/>
          <w:szCs w:val="20"/>
          <w:lang w:bidi="ru-RU"/>
        </w:rPr>
        <w:t>Встраивание терминала и банкомата должно осуществляться с учетом архитектурного решения здания и согласовываться в составе</w:t>
      </w:r>
      <w:r w:rsidRPr="00F14B25">
        <w:rPr>
          <w:rFonts w:eastAsia="Calibri"/>
          <w:sz w:val="20"/>
          <w:szCs w:val="20"/>
          <w:lang w:bidi="ru-RU"/>
        </w:rPr>
        <w:br/>
        <w:t>паспорта фасадов.</w:t>
      </w:r>
    </w:p>
    <w:p w:rsidR="00F14B25" w:rsidRPr="00F14B25" w:rsidRDefault="00F14B25" w:rsidP="00F14B25">
      <w:pPr>
        <w:widowControl/>
        <w:autoSpaceDE/>
        <w:autoSpaceDN/>
        <w:spacing w:after="120"/>
        <w:ind w:firstLine="708"/>
        <w:jc w:val="both"/>
        <w:rPr>
          <w:rFonts w:eastAsia="Calibri"/>
          <w:sz w:val="20"/>
          <w:szCs w:val="20"/>
          <w:lang w:bidi="ru-RU"/>
        </w:rPr>
      </w:pPr>
    </w:p>
    <w:p w:rsidR="00F14B25" w:rsidRDefault="00F14B25" w:rsidP="00F14B25">
      <w:pPr>
        <w:widowControl/>
        <w:autoSpaceDE/>
        <w:autoSpaceDN/>
        <w:spacing w:after="120"/>
        <w:jc w:val="center"/>
        <w:rPr>
          <w:rFonts w:eastAsia="Calibri"/>
          <w:sz w:val="20"/>
          <w:szCs w:val="20"/>
          <w:lang w:bidi="ru-RU"/>
        </w:rPr>
      </w:pPr>
      <w:r w:rsidRPr="00F14B25">
        <w:rPr>
          <w:rFonts w:eastAsia="Calibri"/>
          <w:sz w:val="20"/>
          <w:szCs w:val="20"/>
          <w:lang w:bidi="ru-RU"/>
        </w:rPr>
        <w:t>12. Общие требования к содержанию фасадов зданий, строений, сооружений</w:t>
      </w:r>
    </w:p>
    <w:p w:rsidR="00F14B25" w:rsidRPr="00F14B25" w:rsidRDefault="00F14B25" w:rsidP="00F14B25">
      <w:pPr>
        <w:widowControl/>
        <w:autoSpaceDE/>
        <w:autoSpaceDN/>
        <w:spacing w:after="120"/>
        <w:jc w:val="center"/>
        <w:rPr>
          <w:rFonts w:eastAsia="Calibri"/>
          <w:sz w:val="20"/>
          <w:szCs w:val="20"/>
          <w:lang w:bidi="ru-RU"/>
        </w:rPr>
      </w:pPr>
    </w:p>
    <w:p w:rsidR="00F14B25" w:rsidRPr="00F14B25" w:rsidRDefault="00F14B25" w:rsidP="00F14B25">
      <w:pPr>
        <w:widowControl/>
        <w:autoSpaceDE/>
        <w:autoSpaceDN/>
        <w:spacing w:after="120"/>
        <w:ind w:firstLine="708"/>
        <w:jc w:val="both"/>
        <w:rPr>
          <w:rFonts w:eastAsia="Calibri"/>
          <w:sz w:val="20"/>
          <w:szCs w:val="20"/>
          <w:lang w:bidi="ru-RU"/>
        </w:rPr>
      </w:pPr>
      <w:r w:rsidRPr="00F14B25">
        <w:rPr>
          <w:rFonts w:eastAsia="Calibri"/>
          <w:sz w:val="20"/>
          <w:szCs w:val="20"/>
          <w:lang w:bidi="ru-RU"/>
        </w:rPr>
        <w:t>1. Расположение конструктивных элементов фасадов, дополнительного оборудования и дополнительных элементов, и устройств, размещаемых на фасадах, их габариты и внешний вид должны соответствовать системе горизонтальных и вертикальных осей, симметрии, архитектурным и объемно-планировочным решениям здания, строения, сооружения, предусмотренным проектной документацией, а также иметь комплексный характер.</w:t>
      </w:r>
    </w:p>
    <w:p w:rsidR="00F14B25" w:rsidRPr="00F14B25" w:rsidRDefault="00F14B25" w:rsidP="00F14B25">
      <w:pPr>
        <w:widowControl/>
        <w:autoSpaceDE/>
        <w:autoSpaceDN/>
        <w:spacing w:after="120"/>
        <w:ind w:firstLine="708"/>
        <w:jc w:val="both"/>
        <w:rPr>
          <w:rFonts w:eastAsia="Calibri"/>
          <w:sz w:val="20"/>
          <w:szCs w:val="20"/>
          <w:lang w:bidi="ru-RU"/>
        </w:rPr>
      </w:pPr>
      <w:r w:rsidRPr="00F14B25">
        <w:rPr>
          <w:rFonts w:eastAsia="Calibri"/>
          <w:sz w:val="20"/>
          <w:szCs w:val="20"/>
          <w:lang w:bidi="ru-RU"/>
        </w:rPr>
        <w:t>2. При содержании фасадов зданий, строений, сооружений, в том числе их отдельных конструктивных элементов, дополнительного оборудования, дополнительных элементов и устройств запрещается:</w:t>
      </w:r>
    </w:p>
    <w:p w:rsidR="00F14B25" w:rsidRPr="00F14B25" w:rsidRDefault="00F14B25" w:rsidP="00F14B25">
      <w:pPr>
        <w:widowControl/>
        <w:autoSpaceDE/>
        <w:autoSpaceDN/>
        <w:spacing w:after="120"/>
        <w:ind w:firstLine="708"/>
        <w:jc w:val="both"/>
        <w:rPr>
          <w:rFonts w:eastAsia="Calibri"/>
          <w:sz w:val="20"/>
          <w:szCs w:val="20"/>
          <w:lang w:bidi="ru-RU"/>
        </w:rPr>
      </w:pPr>
      <w:r w:rsidRPr="00F14B25">
        <w:rPr>
          <w:rFonts w:eastAsia="Calibri"/>
          <w:sz w:val="20"/>
          <w:szCs w:val="20"/>
          <w:lang w:bidi="ru-RU"/>
        </w:rPr>
        <w:t>1) самовольное переоборудование или изменение внешнего вида фасада либо его элементов, в том числе:</w:t>
      </w:r>
    </w:p>
    <w:p w:rsidR="00F14B25" w:rsidRPr="00F14B25" w:rsidRDefault="00F14B25" w:rsidP="00F14B25">
      <w:pPr>
        <w:widowControl/>
        <w:autoSpaceDE/>
        <w:autoSpaceDN/>
        <w:spacing w:after="120"/>
        <w:ind w:firstLine="708"/>
        <w:jc w:val="both"/>
        <w:rPr>
          <w:rFonts w:eastAsia="Calibri"/>
          <w:sz w:val="20"/>
          <w:szCs w:val="20"/>
          <w:lang w:bidi="ru-RU"/>
        </w:rPr>
      </w:pPr>
      <w:r w:rsidRPr="00F14B25">
        <w:rPr>
          <w:rFonts w:eastAsia="Calibri"/>
          <w:sz w:val="20"/>
          <w:szCs w:val="20"/>
          <w:lang w:bidi="ru-RU"/>
        </w:rPr>
        <w:lastRenderedPageBreak/>
        <w:t>- фрагментарная окраска или облицовка участка фасада, окраска откосов и наличников, облицовка поверхностей откосов, не соответствующие колористическому решению фасадов;</w:t>
      </w:r>
    </w:p>
    <w:p w:rsidR="00F14B25" w:rsidRPr="00F14B25" w:rsidRDefault="00F14B25" w:rsidP="00F14B25">
      <w:pPr>
        <w:widowControl/>
        <w:autoSpaceDE/>
        <w:autoSpaceDN/>
        <w:spacing w:after="120"/>
        <w:ind w:firstLine="708"/>
        <w:jc w:val="both"/>
        <w:rPr>
          <w:rFonts w:eastAsia="Calibri"/>
          <w:sz w:val="20"/>
          <w:szCs w:val="20"/>
          <w:lang w:bidi="ru-RU"/>
        </w:rPr>
      </w:pPr>
      <w:r w:rsidRPr="00F14B25">
        <w:rPr>
          <w:rFonts w:eastAsia="Calibri"/>
          <w:sz w:val="20"/>
          <w:szCs w:val="20"/>
          <w:lang w:bidi="ru-RU"/>
        </w:rPr>
        <w:t>- изменение расположения оконного блока в проеме по отношению к плоскости фасада, устройство витрин, выступающих за плоскость фасада;</w:t>
      </w:r>
    </w:p>
    <w:p w:rsidR="00F14B25" w:rsidRPr="00F14B25" w:rsidRDefault="00F14B25" w:rsidP="00F14B25">
      <w:pPr>
        <w:widowControl/>
        <w:autoSpaceDE/>
        <w:autoSpaceDN/>
        <w:spacing w:after="120"/>
        <w:ind w:firstLine="708"/>
        <w:jc w:val="both"/>
        <w:rPr>
          <w:rFonts w:eastAsia="Calibri"/>
          <w:sz w:val="20"/>
          <w:szCs w:val="20"/>
          <w:lang w:bidi="ru-RU"/>
        </w:rPr>
      </w:pPr>
      <w:r w:rsidRPr="00F14B25">
        <w:rPr>
          <w:rFonts w:eastAsia="Calibri"/>
          <w:sz w:val="20"/>
          <w:szCs w:val="20"/>
          <w:lang w:bidi="ru-RU"/>
        </w:rPr>
        <w:t>- крепление маркиз, размещение дополнительного оборудования, дополнительных элементов и устройств на архитектурных деталях, элементах декора, поверхностях с ценной отделкой; замена остекления витрин световыми коробами, устройство в витрине конструкций электронных носителей — бегущих строк, экранов на всю высоту и (или) длину остекления витрины;</w:t>
      </w:r>
    </w:p>
    <w:p w:rsidR="00F14B25" w:rsidRPr="00F14B25" w:rsidRDefault="00F14B25" w:rsidP="00F14B25">
      <w:pPr>
        <w:widowControl/>
        <w:autoSpaceDE/>
        <w:autoSpaceDN/>
        <w:spacing w:after="120"/>
        <w:ind w:firstLine="708"/>
        <w:jc w:val="both"/>
        <w:rPr>
          <w:rFonts w:eastAsia="Calibri"/>
          <w:sz w:val="20"/>
          <w:szCs w:val="20"/>
          <w:lang w:bidi="ru-RU"/>
        </w:rPr>
      </w:pPr>
      <w:r w:rsidRPr="00F14B25">
        <w:rPr>
          <w:rFonts w:eastAsia="Calibri"/>
          <w:sz w:val="20"/>
          <w:szCs w:val="20"/>
          <w:lang w:bidi="ru-RU"/>
        </w:rPr>
        <w:t>- размещение наружных блоков систем кондиционирования и вентиляции в оконных и дверных проемах, если блоки выступают за плоскость фасада и при этом не используются маскирующие ограждения, а также на поверхности главных фасадов, над тротуарами; размещение антенн на главных фасадах (лицевой стороне здания);</w:t>
      </w:r>
    </w:p>
    <w:p w:rsidR="00F14B25" w:rsidRPr="00F14B25" w:rsidRDefault="00F14B25" w:rsidP="00F14B25">
      <w:pPr>
        <w:widowControl/>
        <w:autoSpaceDE/>
        <w:autoSpaceDN/>
        <w:spacing w:after="120"/>
        <w:ind w:firstLine="708"/>
        <w:jc w:val="both"/>
        <w:rPr>
          <w:rFonts w:eastAsia="Calibri"/>
          <w:sz w:val="20"/>
          <w:szCs w:val="20"/>
          <w:lang w:bidi="ru-RU"/>
        </w:rPr>
      </w:pPr>
      <w:r w:rsidRPr="00F14B25">
        <w:rPr>
          <w:rFonts w:eastAsia="Calibri"/>
          <w:sz w:val="20"/>
          <w:szCs w:val="20"/>
          <w:lang w:bidi="ru-RU"/>
        </w:rPr>
        <w:t>- размещение видеокамер наружного наблюдения на колоннах, фронтонах, карнизах, пилястрах, порталах, козырьках, на цоколях балконов.</w:t>
      </w:r>
    </w:p>
    <w:p w:rsidR="00F14B25" w:rsidRPr="00F14B25" w:rsidRDefault="00F14B25" w:rsidP="00F14B25">
      <w:pPr>
        <w:widowControl/>
        <w:autoSpaceDE/>
        <w:autoSpaceDN/>
        <w:spacing w:after="120"/>
        <w:ind w:firstLine="708"/>
        <w:jc w:val="both"/>
        <w:rPr>
          <w:rFonts w:eastAsia="Calibri"/>
          <w:sz w:val="20"/>
          <w:szCs w:val="20"/>
          <w:lang w:bidi="ru-RU"/>
        </w:rPr>
      </w:pPr>
      <w:r w:rsidRPr="00F14B25">
        <w:rPr>
          <w:rFonts w:eastAsia="Calibri"/>
          <w:sz w:val="20"/>
          <w:szCs w:val="20"/>
          <w:lang w:bidi="ru-RU"/>
        </w:rPr>
        <w:t>- Исключением являются фасады зданий, строений, сооружений, расположенных на территориях промышленных предприятий.</w:t>
      </w:r>
    </w:p>
    <w:p w:rsidR="00F14B25" w:rsidRPr="00F14B25" w:rsidRDefault="00F14B25" w:rsidP="00F14B25">
      <w:pPr>
        <w:widowControl/>
        <w:autoSpaceDE/>
        <w:autoSpaceDN/>
        <w:spacing w:after="120"/>
        <w:ind w:firstLine="708"/>
        <w:jc w:val="both"/>
        <w:rPr>
          <w:rFonts w:eastAsia="Calibri"/>
          <w:sz w:val="20"/>
          <w:szCs w:val="20"/>
          <w:lang w:bidi="ru-RU"/>
        </w:rPr>
      </w:pPr>
      <w:r w:rsidRPr="00F14B25">
        <w:rPr>
          <w:rFonts w:eastAsia="Calibri"/>
          <w:sz w:val="20"/>
          <w:szCs w:val="20"/>
          <w:lang w:bidi="ru-RU"/>
        </w:rPr>
        <w:t>3. Ограждения на фасаде должны быть выполнены в едином стиле. Цвет и материал решеток и ограждений должны соответствовать архитектурно-градостроительному облику фасадов.</w:t>
      </w:r>
    </w:p>
    <w:p w:rsidR="00F14B25" w:rsidRPr="00F14B25" w:rsidRDefault="00F14B25" w:rsidP="00F14B25">
      <w:pPr>
        <w:widowControl/>
        <w:autoSpaceDE/>
        <w:autoSpaceDN/>
        <w:spacing w:after="120"/>
        <w:ind w:firstLine="708"/>
        <w:jc w:val="both"/>
        <w:rPr>
          <w:rFonts w:eastAsia="Calibri"/>
          <w:sz w:val="20"/>
          <w:szCs w:val="20"/>
          <w:lang w:bidi="ru-RU"/>
        </w:rPr>
      </w:pPr>
      <w:r w:rsidRPr="00F14B25">
        <w:rPr>
          <w:rFonts w:eastAsia="Calibri"/>
          <w:sz w:val="20"/>
          <w:szCs w:val="20"/>
          <w:lang w:bidi="ru-RU"/>
        </w:rPr>
        <w:t>4. Расположение маркиз на фасаде здания, строения, сооружения должно соответствовать габаритам и контурам проемов, не ухудшать визуальное восприятие архитектурных деталей, элементов декора, информационных указателей.</w:t>
      </w:r>
    </w:p>
    <w:p w:rsidR="00F14B25" w:rsidRPr="00F14B25" w:rsidRDefault="00F14B25" w:rsidP="00F14B25">
      <w:pPr>
        <w:widowControl/>
        <w:autoSpaceDE/>
        <w:autoSpaceDN/>
        <w:spacing w:after="120"/>
        <w:ind w:firstLine="708"/>
        <w:jc w:val="both"/>
        <w:rPr>
          <w:rFonts w:eastAsia="Calibri"/>
          <w:sz w:val="20"/>
          <w:szCs w:val="20"/>
          <w:lang w:bidi="ru-RU"/>
        </w:rPr>
      </w:pPr>
      <w:r w:rsidRPr="00F14B25">
        <w:rPr>
          <w:rFonts w:eastAsia="Calibri"/>
          <w:sz w:val="20"/>
          <w:szCs w:val="20"/>
          <w:lang w:bidi="ru-RU"/>
        </w:rPr>
        <w:t>5. Окраска внешней поверхности стен должна производиться в соответствии с колористическим решением фасадов здания, строения, сооружения. Окрашенные поверхности фасадов должны быть ровными, без пятен и поврежденных мест.</w:t>
      </w:r>
    </w:p>
    <w:p w:rsidR="00F14B25" w:rsidRPr="00F14B25" w:rsidRDefault="00F14B25" w:rsidP="00F14B25">
      <w:pPr>
        <w:widowControl/>
        <w:autoSpaceDE/>
        <w:autoSpaceDN/>
        <w:spacing w:after="120"/>
        <w:ind w:firstLine="708"/>
        <w:jc w:val="both"/>
        <w:rPr>
          <w:rFonts w:eastAsia="Calibri"/>
          <w:sz w:val="20"/>
          <w:szCs w:val="20"/>
          <w:lang w:bidi="ru-RU"/>
        </w:rPr>
      </w:pPr>
      <w:r w:rsidRPr="00F14B25">
        <w:rPr>
          <w:rFonts w:eastAsia="Calibri"/>
          <w:sz w:val="20"/>
          <w:szCs w:val="20"/>
          <w:lang w:bidi="ru-RU"/>
        </w:rPr>
        <w:t>6. Действия, связанные с окраской фасадов здания, строения, сооружения, устройством, реконструкцией, ликвидацией, восстановлением входов, окон, витрин, балконов и лоджий, окраской и покрытием декоративными пленками поверхностей остекления, раскрытием ранее заложенных проемов, изменением габаритов и конфигурации проемов, установкой дверных конструкций, козырьков и навесов, устройством лестниц и приямков, установкой или заменой ограждений, установкой дополнительных элементов и устройств, дополнительного оборудования на фасадах зданий, строений и сооружений, изменением их цветового решения, могут производиться только после внесения соответствующих изменений в паспорт фасадов.</w:t>
      </w:r>
    </w:p>
    <w:p w:rsidR="00F14B25" w:rsidRPr="00F14B25" w:rsidRDefault="00F14B25" w:rsidP="00F14B25">
      <w:pPr>
        <w:widowControl/>
        <w:autoSpaceDE/>
        <w:autoSpaceDN/>
        <w:spacing w:after="120"/>
        <w:ind w:firstLine="708"/>
        <w:jc w:val="both"/>
        <w:rPr>
          <w:rFonts w:eastAsia="Calibri"/>
          <w:sz w:val="20"/>
          <w:szCs w:val="20"/>
          <w:lang w:bidi="ru-RU"/>
        </w:rPr>
      </w:pPr>
    </w:p>
    <w:p w:rsidR="00F14B25" w:rsidRPr="00F14B25" w:rsidRDefault="00F14B25" w:rsidP="00F14B25">
      <w:pPr>
        <w:widowControl/>
        <w:autoSpaceDE/>
        <w:autoSpaceDN/>
        <w:spacing w:after="120"/>
        <w:jc w:val="center"/>
        <w:rPr>
          <w:rFonts w:eastAsia="Calibri"/>
          <w:sz w:val="20"/>
          <w:szCs w:val="20"/>
          <w:lang w:bidi="ru-RU"/>
        </w:rPr>
      </w:pPr>
      <w:r w:rsidRPr="00F14B25">
        <w:rPr>
          <w:rFonts w:eastAsia="Calibri"/>
          <w:sz w:val="20"/>
          <w:szCs w:val="20"/>
          <w:lang w:bidi="ru-RU"/>
        </w:rPr>
        <w:t>13. Конструктивные элементы фасада</w:t>
      </w:r>
    </w:p>
    <w:p w:rsidR="00F14B25" w:rsidRPr="00F14B25" w:rsidRDefault="00F14B25" w:rsidP="00F14B25">
      <w:pPr>
        <w:widowControl/>
        <w:autoSpaceDE/>
        <w:autoSpaceDN/>
        <w:spacing w:after="120"/>
        <w:jc w:val="center"/>
        <w:rPr>
          <w:rFonts w:eastAsia="Calibri"/>
          <w:sz w:val="20"/>
          <w:szCs w:val="20"/>
          <w:lang w:bidi="ru-RU"/>
        </w:rPr>
      </w:pPr>
    </w:p>
    <w:p w:rsidR="00F14B25" w:rsidRPr="00F14B25" w:rsidRDefault="00F14B25" w:rsidP="00F14B25">
      <w:pPr>
        <w:widowControl/>
        <w:autoSpaceDE/>
        <w:autoSpaceDN/>
        <w:spacing w:after="120"/>
        <w:ind w:firstLine="708"/>
        <w:jc w:val="both"/>
        <w:rPr>
          <w:rFonts w:eastAsia="Calibri"/>
          <w:sz w:val="20"/>
          <w:szCs w:val="20"/>
          <w:lang w:bidi="ru-RU"/>
        </w:rPr>
      </w:pPr>
      <w:r w:rsidRPr="00F14B25">
        <w:rPr>
          <w:rFonts w:eastAsia="Calibri"/>
          <w:b/>
          <w:sz w:val="20"/>
          <w:szCs w:val="20"/>
          <w:lang w:bidi="ru-RU"/>
        </w:rPr>
        <w:t>Конструктивные элементы фасада</w:t>
      </w:r>
      <w:r w:rsidRPr="00F14B25">
        <w:rPr>
          <w:rFonts w:eastAsia="Calibri"/>
          <w:sz w:val="20"/>
          <w:szCs w:val="20"/>
          <w:lang w:bidi="ru-RU"/>
        </w:rPr>
        <w:t xml:space="preserve"> — это внешняя поверхность стен, входы в здание, строение, сооружение (входные группы), окна, витрины, маркизы, балконы и лоджии, эркеры, иные элементы, размещение которых на фасаде предусмотрено архитектурным решением. Основные конструктивные элементы фасада, рекомендации по проектированию которых представлены в данном пособии:</w:t>
      </w:r>
    </w:p>
    <w:p w:rsidR="00F14B25" w:rsidRPr="00F14B25" w:rsidRDefault="00F14B25" w:rsidP="00F14B25">
      <w:pPr>
        <w:widowControl/>
        <w:autoSpaceDE/>
        <w:autoSpaceDN/>
        <w:spacing w:after="120"/>
        <w:ind w:firstLine="708"/>
        <w:jc w:val="both"/>
        <w:rPr>
          <w:rFonts w:eastAsia="Calibri"/>
          <w:sz w:val="20"/>
          <w:szCs w:val="20"/>
          <w:lang w:bidi="ru-RU"/>
        </w:rPr>
      </w:pPr>
      <w:r w:rsidRPr="00F14B25">
        <w:rPr>
          <w:rFonts w:eastAsia="Calibri"/>
          <w:b/>
          <w:sz w:val="20"/>
          <w:szCs w:val="20"/>
          <w:lang w:bidi="ru-RU"/>
        </w:rPr>
        <w:t>Маркизы</w:t>
      </w:r>
      <w:r w:rsidRPr="00F14B25">
        <w:rPr>
          <w:rFonts w:eastAsia="Calibri"/>
          <w:sz w:val="20"/>
          <w:szCs w:val="20"/>
          <w:lang w:bidi="ru-RU"/>
        </w:rPr>
        <w:t xml:space="preserve"> — конструкции, устанавливаемые над витринами, оконными и дверными проемами для защиты от дождя, снега и яркого солнечного света. Маркизы могут иметь как фиксированный, так и трансформируемый каркас.</w:t>
      </w:r>
    </w:p>
    <w:p w:rsidR="00F14B25" w:rsidRPr="00F14B25" w:rsidRDefault="00F14B25" w:rsidP="00F14B25">
      <w:pPr>
        <w:widowControl/>
        <w:autoSpaceDE/>
        <w:autoSpaceDN/>
        <w:spacing w:after="120"/>
        <w:ind w:firstLine="708"/>
        <w:jc w:val="both"/>
        <w:rPr>
          <w:rFonts w:eastAsia="Calibri"/>
          <w:sz w:val="20"/>
          <w:szCs w:val="20"/>
          <w:lang w:bidi="ru-RU"/>
        </w:rPr>
      </w:pPr>
      <w:r w:rsidRPr="00F14B25">
        <w:rPr>
          <w:rFonts w:eastAsia="Calibri"/>
          <w:b/>
          <w:sz w:val="20"/>
          <w:szCs w:val="20"/>
          <w:lang w:bidi="ru-RU"/>
        </w:rPr>
        <w:t>Балкон</w:t>
      </w:r>
      <w:r w:rsidRPr="00F14B25">
        <w:rPr>
          <w:rFonts w:eastAsia="Calibri"/>
          <w:sz w:val="20"/>
          <w:szCs w:val="20"/>
          <w:lang w:bidi="ru-RU"/>
        </w:rPr>
        <w:t xml:space="preserve"> — выступающая из плоскости стены фасада огражденная площадка.</w:t>
      </w:r>
    </w:p>
    <w:p w:rsidR="00F14B25" w:rsidRPr="00F14B25" w:rsidRDefault="00F14B25" w:rsidP="00F14B25">
      <w:pPr>
        <w:widowControl/>
        <w:autoSpaceDE/>
        <w:autoSpaceDN/>
        <w:spacing w:after="120"/>
        <w:ind w:firstLine="708"/>
        <w:jc w:val="both"/>
        <w:rPr>
          <w:rFonts w:eastAsia="Calibri"/>
          <w:sz w:val="20"/>
          <w:szCs w:val="20"/>
          <w:lang w:bidi="ru-RU"/>
        </w:rPr>
      </w:pPr>
      <w:r w:rsidRPr="00F14B25">
        <w:rPr>
          <w:rFonts w:eastAsia="Calibri"/>
          <w:b/>
          <w:sz w:val="20"/>
          <w:szCs w:val="20"/>
          <w:lang w:bidi="ru-RU"/>
        </w:rPr>
        <w:t>Лоджия</w:t>
      </w:r>
      <w:r w:rsidRPr="00F14B25">
        <w:rPr>
          <w:rFonts w:eastAsia="Calibri"/>
          <w:sz w:val="20"/>
          <w:szCs w:val="20"/>
          <w:lang w:bidi="ru-RU"/>
        </w:rPr>
        <w:t xml:space="preserve"> — неотапливаемое помещение, встроенное в здание, имеющее стены с трех сторон.</w:t>
      </w:r>
    </w:p>
    <w:p w:rsidR="00F14B25" w:rsidRPr="00F14B25" w:rsidRDefault="00F14B25" w:rsidP="00F14B25">
      <w:pPr>
        <w:widowControl/>
        <w:autoSpaceDE/>
        <w:autoSpaceDN/>
        <w:spacing w:after="120"/>
        <w:ind w:firstLine="708"/>
        <w:jc w:val="both"/>
        <w:rPr>
          <w:rFonts w:eastAsia="Calibri"/>
          <w:sz w:val="20"/>
          <w:szCs w:val="20"/>
          <w:lang w:bidi="ru-RU"/>
        </w:rPr>
      </w:pPr>
      <w:r w:rsidRPr="00F14B25">
        <w:rPr>
          <w:rFonts w:eastAsia="Calibri"/>
          <w:b/>
          <w:sz w:val="20"/>
          <w:szCs w:val="20"/>
          <w:lang w:bidi="ru-RU"/>
        </w:rPr>
        <w:t>Эркер</w:t>
      </w:r>
      <w:r w:rsidRPr="00F14B25">
        <w:rPr>
          <w:rFonts w:eastAsia="Calibri"/>
          <w:sz w:val="20"/>
          <w:szCs w:val="20"/>
          <w:lang w:bidi="ru-RU"/>
        </w:rPr>
        <w:t xml:space="preserve"> — выступающая за плоскость фасада часть помещения.</w:t>
      </w:r>
    </w:p>
    <w:p w:rsidR="00F14B25" w:rsidRPr="00F14B25" w:rsidRDefault="00F14B25" w:rsidP="00F14B25">
      <w:pPr>
        <w:widowControl/>
        <w:autoSpaceDE/>
        <w:autoSpaceDN/>
        <w:spacing w:after="120"/>
        <w:ind w:firstLine="708"/>
        <w:jc w:val="both"/>
        <w:rPr>
          <w:rFonts w:eastAsia="Calibri"/>
          <w:sz w:val="20"/>
          <w:szCs w:val="20"/>
          <w:lang w:bidi="ru-RU"/>
        </w:rPr>
      </w:pPr>
      <w:r w:rsidRPr="00F14B25">
        <w:rPr>
          <w:rFonts w:eastAsia="Calibri"/>
          <w:b/>
          <w:sz w:val="20"/>
          <w:szCs w:val="20"/>
          <w:lang w:bidi="ru-RU"/>
        </w:rPr>
        <w:t>Витринная конструкция</w:t>
      </w:r>
      <w:r w:rsidRPr="00F14B25">
        <w:rPr>
          <w:rFonts w:eastAsia="Calibri"/>
          <w:sz w:val="20"/>
          <w:szCs w:val="20"/>
          <w:lang w:bidi="ru-RU"/>
        </w:rPr>
        <w:t xml:space="preserve"> — конструкция, располагаемая в витрине с внутренней стороны остекления.</w:t>
      </w:r>
    </w:p>
    <w:p w:rsidR="00F14B25" w:rsidRDefault="00F14B25" w:rsidP="00F14B25">
      <w:pPr>
        <w:widowControl/>
        <w:autoSpaceDE/>
        <w:autoSpaceDN/>
        <w:spacing w:after="120"/>
        <w:ind w:firstLine="708"/>
        <w:jc w:val="both"/>
        <w:rPr>
          <w:rFonts w:eastAsia="Calibri"/>
          <w:sz w:val="20"/>
          <w:szCs w:val="20"/>
          <w:lang w:bidi="ru-RU"/>
        </w:rPr>
      </w:pPr>
      <w:r w:rsidRPr="00F14B25">
        <w:rPr>
          <w:rFonts w:eastAsia="Calibri"/>
          <w:b/>
          <w:sz w:val="20"/>
          <w:szCs w:val="20"/>
          <w:lang w:bidi="ru-RU"/>
        </w:rPr>
        <w:lastRenderedPageBreak/>
        <w:t>Колористическое решение фасадов</w:t>
      </w:r>
      <w:r w:rsidRPr="00F14B25">
        <w:rPr>
          <w:rFonts w:eastAsia="Calibri"/>
          <w:sz w:val="20"/>
          <w:szCs w:val="20"/>
          <w:lang w:bidi="ru-RU"/>
        </w:rPr>
        <w:t xml:space="preserve"> - цветовое решение фасадов здания, строения, сооружения, определяющее его художественные особенности во взаимосвязи с окружающей градостроительной средой, информация о котором содержится в эскизном проекте и (или) паспорте фасадов и включает в себя информацию о цвете, материалах, способах отделки фасадов и их отдельных конструктивных элементов.</w:t>
      </w:r>
    </w:p>
    <w:p w:rsidR="00987712" w:rsidRPr="00F14B25" w:rsidRDefault="00987712" w:rsidP="00F14B25">
      <w:pPr>
        <w:widowControl/>
        <w:autoSpaceDE/>
        <w:autoSpaceDN/>
        <w:spacing w:after="120"/>
        <w:ind w:firstLine="708"/>
        <w:jc w:val="both"/>
        <w:rPr>
          <w:rFonts w:eastAsia="Calibri"/>
          <w:sz w:val="20"/>
          <w:szCs w:val="20"/>
          <w:lang w:bidi="ru-RU"/>
        </w:rPr>
      </w:pPr>
    </w:p>
    <w:p w:rsidR="00F14B25" w:rsidRDefault="00F14B25" w:rsidP="00F14B25">
      <w:pPr>
        <w:widowControl/>
        <w:autoSpaceDE/>
        <w:autoSpaceDN/>
        <w:spacing w:after="120"/>
        <w:jc w:val="center"/>
        <w:rPr>
          <w:rFonts w:eastAsia="Calibri"/>
          <w:sz w:val="20"/>
          <w:szCs w:val="20"/>
          <w:lang w:bidi="ru-RU"/>
        </w:rPr>
      </w:pPr>
      <w:r w:rsidRPr="00F14B25">
        <w:rPr>
          <w:rFonts w:eastAsia="Calibri"/>
          <w:sz w:val="20"/>
          <w:szCs w:val="20"/>
          <w:lang w:bidi="ru-RU"/>
        </w:rPr>
        <w:t>14. Размещение маркиз</w:t>
      </w:r>
    </w:p>
    <w:p w:rsidR="00987712" w:rsidRPr="00F14B25" w:rsidRDefault="00987712" w:rsidP="00F14B25">
      <w:pPr>
        <w:widowControl/>
        <w:autoSpaceDE/>
        <w:autoSpaceDN/>
        <w:spacing w:after="120"/>
        <w:jc w:val="center"/>
        <w:rPr>
          <w:rFonts w:eastAsia="Calibri"/>
          <w:sz w:val="20"/>
          <w:szCs w:val="20"/>
          <w:lang w:bidi="ru-RU"/>
        </w:rPr>
      </w:pPr>
    </w:p>
    <w:p w:rsidR="00F14B25" w:rsidRPr="00F14B25" w:rsidRDefault="00F14B25" w:rsidP="00F14B25">
      <w:pPr>
        <w:widowControl/>
        <w:autoSpaceDE/>
        <w:autoSpaceDN/>
        <w:ind w:firstLine="709"/>
        <w:jc w:val="both"/>
        <w:rPr>
          <w:rFonts w:eastAsia="Calibri"/>
          <w:sz w:val="20"/>
          <w:szCs w:val="20"/>
          <w:lang w:bidi="ru-RU"/>
        </w:rPr>
      </w:pPr>
      <w:r w:rsidRPr="00F14B25">
        <w:rPr>
          <w:rFonts w:eastAsia="Calibri"/>
          <w:sz w:val="20"/>
          <w:szCs w:val="20"/>
          <w:lang w:bidi="ru-RU"/>
        </w:rPr>
        <w:t>1. Расположение маркиз на фасаде производится в соответствии с архитектурным обликом здания и существующим колористическим (цветовым) решением.</w:t>
      </w:r>
    </w:p>
    <w:p w:rsidR="00F14B25" w:rsidRPr="00F14B25" w:rsidRDefault="00F14B25" w:rsidP="00F14B25">
      <w:pPr>
        <w:widowControl/>
        <w:autoSpaceDE/>
        <w:autoSpaceDN/>
        <w:ind w:firstLine="709"/>
        <w:jc w:val="both"/>
        <w:rPr>
          <w:rFonts w:eastAsia="Calibri"/>
          <w:sz w:val="20"/>
          <w:szCs w:val="20"/>
          <w:lang w:bidi="ru-RU"/>
        </w:rPr>
      </w:pPr>
      <w:r w:rsidRPr="00F14B25">
        <w:rPr>
          <w:rFonts w:eastAsia="Calibri"/>
          <w:sz w:val="20"/>
          <w:szCs w:val="20"/>
          <w:lang w:bidi="ru-RU"/>
        </w:rPr>
        <w:t>2. Маркизы должны соответствовать габаритам и контурам витрин, дверных и оконных проемов (рис. 8).</w:t>
      </w:r>
    </w:p>
    <w:p w:rsidR="00F14B25" w:rsidRPr="00F14B25" w:rsidRDefault="00F14B25" w:rsidP="00F14B25">
      <w:pPr>
        <w:widowControl/>
        <w:autoSpaceDE/>
        <w:autoSpaceDN/>
        <w:ind w:firstLine="709"/>
        <w:jc w:val="both"/>
        <w:rPr>
          <w:rFonts w:eastAsia="Calibri"/>
          <w:sz w:val="20"/>
          <w:szCs w:val="20"/>
          <w:lang w:bidi="ru-RU"/>
        </w:rPr>
      </w:pPr>
      <w:r w:rsidRPr="00F14B25">
        <w:rPr>
          <w:rFonts w:eastAsia="Calibri"/>
          <w:sz w:val="20"/>
          <w:szCs w:val="20"/>
          <w:lang w:bidi="ru-RU"/>
        </w:rPr>
        <w:t>3. Маркизы размещаются в пределах витрин, оконных и дверных проемов.</w:t>
      </w:r>
    </w:p>
    <w:p w:rsidR="00F14B25" w:rsidRPr="00F14B25" w:rsidRDefault="00F14B25" w:rsidP="00F14B25">
      <w:pPr>
        <w:widowControl/>
        <w:autoSpaceDE/>
        <w:autoSpaceDN/>
        <w:ind w:firstLine="709"/>
        <w:jc w:val="both"/>
        <w:rPr>
          <w:rFonts w:eastAsia="Calibri"/>
          <w:sz w:val="20"/>
          <w:szCs w:val="20"/>
          <w:lang w:bidi="ru-RU"/>
        </w:rPr>
      </w:pPr>
      <w:r w:rsidRPr="00F14B25">
        <w:rPr>
          <w:rFonts w:eastAsia="Calibri"/>
          <w:sz w:val="20"/>
          <w:szCs w:val="20"/>
          <w:lang w:bidi="ru-RU"/>
        </w:rPr>
        <w:t>4. На маркизы могут быть нанесены элементы вывески (буквы и знаки), если внедрение этих элементов не приведет к появлению дополнительных цветов.</w:t>
      </w:r>
    </w:p>
    <w:p w:rsidR="00F14B25" w:rsidRPr="00F14B25" w:rsidRDefault="00F14B25" w:rsidP="00F14B25">
      <w:pPr>
        <w:widowControl/>
        <w:autoSpaceDE/>
        <w:autoSpaceDN/>
        <w:ind w:firstLine="709"/>
        <w:jc w:val="both"/>
        <w:rPr>
          <w:rFonts w:eastAsia="Calibri"/>
          <w:sz w:val="20"/>
          <w:szCs w:val="20"/>
          <w:lang w:bidi="ru-RU"/>
        </w:rPr>
      </w:pPr>
      <w:r w:rsidRPr="00F14B25">
        <w:rPr>
          <w:rFonts w:eastAsia="Calibri"/>
          <w:sz w:val="20"/>
          <w:szCs w:val="20"/>
          <w:lang w:bidi="ru-RU"/>
        </w:rPr>
        <w:t>5. Колористическое решение маркиз должно гармонировать с колористическим решением фасада.</w:t>
      </w:r>
    </w:p>
    <w:p w:rsidR="00F14B25" w:rsidRPr="00F14B25" w:rsidRDefault="00F14B25" w:rsidP="00F14B25">
      <w:pPr>
        <w:widowControl/>
        <w:autoSpaceDE/>
        <w:autoSpaceDN/>
        <w:ind w:firstLine="709"/>
        <w:jc w:val="both"/>
        <w:rPr>
          <w:rFonts w:eastAsia="Calibri"/>
          <w:sz w:val="20"/>
          <w:szCs w:val="20"/>
          <w:lang w:bidi="ru-RU"/>
        </w:rPr>
      </w:pPr>
      <w:r w:rsidRPr="00F14B25">
        <w:rPr>
          <w:rFonts w:eastAsia="Calibri"/>
          <w:sz w:val="20"/>
          <w:szCs w:val="20"/>
          <w:lang w:bidi="ru-RU"/>
        </w:rPr>
        <w:t>6. При размещении маркиз запрещается:</w:t>
      </w:r>
    </w:p>
    <w:p w:rsidR="00F14B25" w:rsidRPr="00F14B25" w:rsidRDefault="00F14B25" w:rsidP="00F14B25">
      <w:pPr>
        <w:widowControl/>
        <w:autoSpaceDE/>
        <w:autoSpaceDN/>
        <w:ind w:firstLine="709"/>
        <w:jc w:val="both"/>
        <w:rPr>
          <w:rFonts w:eastAsia="Calibri"/>
          <w:sz w:val="20"/>
          <w:szCs w:val="20"/>
          <w:lang w:bidi="ru-RU"/>
        </w:rPr>
      </w:pPr>
      <w:r w:rsidRPr="00F14B25">
        <w:rPr>
          <w:rFonts w:eastAsia="Calibri"/>
          <w:sz w:val="20"/>
          <w:szCs w:val="20"/>
          <w:lang w:bidi="ru-RU"/>
        </w:rPr>
        <w:t>1) крепление маркиз на архитектурных деталях, элементах декора, поверхностях с ценной отделкой;</w:t>
      </w:r>
    </w:p>
    <w:p w:rsidR="00F14B25" w:rsidRPr="00F14B25" w:rsidRDefault="00F14B25" w:rsidP="00F14B25">
      <w:pPr>
        <w:widowControl/>
        <w:autoSpaceDE/>
        <w:autoSpaceDN/>
        <w:ind w:firstLine="709"/>
        <w:jc w:val="both"/>
        <w:rPr>
          <w:rFonts w:eastAsia="Calibri"/>
          <w:sz w:val="20"/>
          <w:szCs w:val="20"/>
          <w:lang w:bidi="ru-RU"/>
        </w:rPr>
      </w:pPr>
      <w:r w:rsidRPr="00F14B25">
        <w:rPr>
          <w:rFonts w:eastAsia="Calibri"/>
          <w:sz w:val="20"/>
          <w:szCs w:val="20"/>
          <w:lang w:bidi="ru-RU"/>
        </w:rPr>
        <w:t>2) размещение на маркизах рекламных материалов.</w:t>
      </w:r>
    </w:p>
    <w:p w:rsidR="00F14B25" w:rsidRPr="00F14B25" w:rsidRDefault="00F14B25" w:rsidP="00F14B25">
      <w:pPr>
        <w:widowControl/>
        <w:pBdr>
          <w:top w:val="single" w:sz="4" w:space="1" w:color="auto"/>
          <w:left w:val="single" w:sz="4" w:space="4" w:color="auto"/>
          <w:bottom w:val="single" w:sz="4" w:space="1" w:color="auto"/>
          <w:right w:val="single" w:sz="4" w:space="4" w:color="auto"/>
        </w:pBdr>
        <w:autoSpaceDE/>
        <w:autoSpaceDN/>
        <w:jc w:val="both"/>
        <w:rPr>
          <w:rFonts w:eastAsia="Calibri"/>
          <w:sz w:val="20"/>
          <w:szCs w:val="20"/>
          <w:lang w:bidi="ru-RU"/>
        </w:rPr>
      </w:pPr>
      <w:r w:rsidRPr="00F14B25">
        <w:rPr>
          <w:rFonts w:eastAsia="Calibri"/>
          <w:noProof/>
          <w:sz w:val="20"/>
          <w:szCs w:val="20"/>
          <w:lang w:eastAsia="ru-RU"/>
        </w:rPr>
        <w:drawing>
          <wp:inline distT="0" distB="0" distL="0" distR="0" wp14:anchorId="3D56787F" wp14:editId="395965F8">
            <wp:extent cx="9251950" cy="971234"/>
            <wp:effectExtent l="0" t="0" r="6350" b="63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251950" cy="971234"/>
                    </a:xfrm>
                    <a:prstGeom prst="rect">
                      <a:avLst/>
                    </a:prstGeom>
                    <a:noFill/>
                    <a:ln>
                      <a:noFill/>
                    </a:ln>
                  </pic:spPr>
                </pic:pic>
              </a:graphicData>
            </a:graphic>
          </wp:inline>
        </w:drawing>
      </w:r>
    </w:p>
    <w:p w:rsidR="00F14B25" w:rsidRPr="00F14B25" w:rsidRDefault="00F14B25" w:rsidP="00F14B25">
      <w:pPr>
        <w:widowControl/>
        <w:pBdr>
          <w:top w:val="single" w:sz="4" w:space="1" w:color="auto"/>
          <w:left w:val="single" w:sz="4" w:space="4" w:color="auto"/>
          <w:bottom w:val="single" w:sz="4" w:space="1" w:color="auto"/>
          <w:right w:val="single" w:sz="4" w:space="4" w:color="auto"/>
        </w:pBdr>
        <w:autoSpaceDE/>
        <w:autoSpaceDN/>
        <w:jc w:val="both"/>
        <w:rPr>
          <w:rFonts w:eastAsia="Calibri"/>
          <w:sz w:val="20"/>
          <w:szCs w:val="20"/>
          <w:lang w:bidi="ru-RU"/>
        </w:rPr>
      </w:pPr>
      <w:r w:rsidRPr="00F14B25">
        <w:rPr>
          <w:rFonts w:eastAsia="Calibri"/>
          <w:noProof/>
          <w:sz w:val="20"/>
          <w:szCs w:val="20"/>
          <w:lang w:eastAsia="ru-RU"/>
        </w:rPr>
        <w:drawing>
          <wp:inline distT="0" distB="0" distL="0" distR="0" wp14:anchorId="35A9C006" wp14:editId="4C38735B">
            <wp:extent cx="9251950" cy="971234"/>
            <wp:effectExtent l="0" t="0" r="6350" b="63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251950" cy="971234"/>
                    </a:xfrm>
                    <a:prstGeom prst="rect">
                      <a:avLst/>
                    </a:prstGeom>
                    <a:noFill/>
                    <a:ln>
                      <a:noFill/>
                    </a:ln>
                  </pic:spPr>
                </pic:pic>
              </a:graphicData>
            </a:graphic>
          </wp:inline>
        </w:drawing>
      </w:r>
    </w:p>
    <w:p w:rsidR="00F14B25" w:rsidRPr="00F14B25" w:rsidRDefault="00F14B25" w:rsidP="00F14B25">
      <w:pPr>
        <w:widowControl/>
        <w:pBdr>
          <w:top w:val="single" w:sz="4" w:space="1" w:color="auto"/>
          <w:left w:val="single" w:sz="4" w:space="4" w:color="auto"/>
          <w:bottom w:val="single" w:sz="4" w:space="1" w:color="auto"/>
          <w:right w:val="single" w:sz="4" w:space="4" w:color="auto"/>
        </w:pBdr>
        <w:autoSpaceDE/>
        <w:autoSpaceDN/>
        <w:jc w:val="both"/>
        <w:rPr>
          <w:rFonts w:eastAsia="Calibri"/>
          <w:sz w:val="20"/>
          <w:szCs w:val="20"/>
          <w:lang w:bidi="ru-RU"/>
        </w:rPr>
      </w:pPr>
      <w:r w:rsidRPr="00F14B25">
        <w:rPr>
          <w:rFonts w:eastAsia="Calibri"/>
          <w:noProof/>
          <w:sz w:val="20"/>
          <w:szCs w:val="20"/>
          <w:lang w:eastAsia="ru-RU"/>
        </w:rPr>
        <w:drawing>
          <wp:inline distT="0" distB="0" distL="0" distR="0" wp14:anchorId="2CAE4759" wp14:editId="34F3DA47">
            <wp:extent cx="9251950" cy="971234"/>
            <wp:effectExtent l="0" t="0" r="6350" b="63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251950" cy="971234"/>
                    </a:xfrm>
                    <a:prstGeom prst="rect">
                      <a:avLst/>
                    </a:prstGeom>
                    <a:noFill/>
                    <a:ln>
                      <a:noFill/>
                    </a:ln>
                  </pic:spPr>
                </pic:pic>
              </a:graphicData>
            </a:graphic>
          </wp:inline>
        </w:drawing>
      </w:r>
    </w:p>
    <w:p w:rsidR="00F14B25" w:rsidRPr="00F14B25" w:rsidRDefault="00F14B25" w:rsidP="00F14B25">
      <w:pPr>
        <w:widowControl/>
        <w:pBdr>
          <w:top w:val="single" w:sz="4" w:space="1" w:color="auto"/>
          <w:left w:val="single" w:sz="4" w:space="4" w:color="auto"/>
          <w:bottom w:val="single" w:sz="4" w:space="1" w:color="auto"/>
          <w:right w:val="single" w:sz="4" w:space="4" w:color="auto"/>
        </w:pBdr>
        <w:autoSpaceDE/>
        <w:autoSpaceDN/>
        <w:jc w:val="both"/>
        <w:rPr>
          <w:rFonts w:eastAsia="Calibri"/>
          <w:sz w:val="20"/>
          <w:szCs w:val="20"/>
          <w:lang w:bidi="ru-RU"/>
        </w:rPr>
      </w:pPr>
      <w:r w:rsidRPr="00F14B25">
        <w:rPr>
          <w:rFonts w:eastAsia="Calibri"/>
          <w:noProof/>
          <w:sz w:val="20"/>
          <w:szCs w:val="20"/>
          <w:lang w:eastAsia="ru-RU"/>
        </w:rPr>
        <w:drawing>
          <wp:inline distT="0" distB="0" distL="0" distR="0" wp14:anchorId="0A09B16F" wp14:editId="30E8A86C">
            <wp:extent cx="9251950" cy="971234"/>
            <wp:effectExtent l="0" t="0" r="6350" b="63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251950" cy="971234"/>
                    </a:xfrm>
                    <a:prstGeom prst="rect">
                      <a:avLst/>
                    </a:prstGeom>
                    <a:noFill/>
                    <a:ln>
                      <a:noFill/>
                    </a:ln>
                  </pic:spPr>
                </pic:pic>
              </a:graphicData>
            </a:graphic>
          </wp:inline>
        </w:drawing>
      </w:r>
    </w:p>
    <w:p w:rsidR="00F14B25" w:rsidRPr="00F14B25" w:rsidRDefault="00F14B25" w:rsidP="00F14B25">
      <w:pPr>
        <w:widowControl/>
        <w:autoSpaceDE/>
        <w:autoSpaceDN/>
        <w:spacing w:after="120"/>
        <w:jc w:val="both"/>
        <w:rPr>
          <w:rFonts w:eastAsia="Calibri"/>
          <w:sz w:val="20"/>
          <w:szCs w:val="20"/>
          <w:lang w:bidi="ru-RU"/>
        </w:rPr>
      </w:pPr>
    </w:p>
    <w:p w:rsidR="00F14B25" w:rsidRPr="00F14B25" w:rsidRDefault="00F14B25" w:rsidP="00F14B25">
      <w:pPr>
        <w:widowControl/>
        <w:autoSpaceDE/>
        <w:autoSpaceDN/>
        <w:jc w:val="center"/>
        <w:rPr>
          <w:rFonts w:eastAsia="Calibri"/>
          <w:sz w:val="20"/>
          <w:szCs w:val="20"/>
          <w:lang w:bidi="ru-RU"/>
        </w:rPr>
      </w:pPr>
    </w:p>
    <w:p w:rsidR="00F14B25" w:rsidRPr="00F14B25" w:rsidRDefault="00F14B25" w:rsidP="00F14B25">
      <w:pPr>
        <w:widowControl/>
        <w:autoSpaceDE/>
        <w:autoSpaceDN/>
        <w:jc w:val="center"/>
        <w:rPr>
          <w:rFonts w:eastAsia="Calibri"/>
          <w:sz w:val="20"/>
          <w:szCs w:val="20"/>
          <w:lang w:bidi="ru-RU"/>
        </w:rPr>
      </w:pPr>
      <w:r w:rsidRPr="00F14B25">
        <w:rPr>
          <w:rFonts w:eastAsia="Calibri"/>
          <w:sz w:val="20"/>
          <w:szCs w:val="20"/>
          <w:lang w:bidi="ru-RU"/>
        </w:rPr>
        <w:lastRenderedPageBreak/>
        <w:t>15. Реконструкция балконов, лоджий и эркеров</w:t>
      </w:r>
    </w:p>
    <w:p w:rsidR="00F14B25" w:rsidRPr="00F14B25" w:rsidRDefault="00F14B25" w:rsidP="00F14B25">
      <w:pPr>
        <w:widowControl/>
        <w:autoSpaceDE/>
        <w:autoSpaceDN/>
        <w:jc w:val="both"/>
        <w:rPr>
          <w:rFonts w:eastAsia="Calibri"/>
          <w:sz w:val="20"/>
          <w:szCs w:val="20"/>
          <w:lang w:bidi="ru-RU"/>
        </w:rPr>
      </w:pPr>
    </w:p>
    <w:p w:rsidR="00F14B25" w:rsidRPr="00F14B25" w:rsidRDefault="00F14B25" w:rsidP="00F14B25">
      <w:pPr>
        <w:widowControl/>
        <w:autoSpaceDE/>
        <w:autoSpaceDN/>
        <w:ind w:firstLine="708"/>
        <w:jc w:val="both"/>
        <w:rPr>
          <w:rFonts w:eastAsia="Calibri"/>
          <w:sz w:val="20"/>
          <w:szCs w:val="20"/>
          <w:lang w:bidi="ru-RU"/>
        </w:rPr>
      </w:pPr>
      <w:r w:rsidRPr="00F14B25">
        <w:rPr>
          <w:rFonts w:eastAsia="Calibri"/>
          <w:sz w:val="20"/>
          <w:szCs w:val="20"/>
          <w:lang w:bidi="ru-RU"/>
        </w:rPr>
        <w:t>1. Окраска и остекление балконов и лоджий может производиться только после внесения соответствующих изменений в паспорт фасадов.</w:t>
      </w:r>
    </w:p>
    <w:p w:rsidR="00F14B25" w:rsidRPr="00F14B25" w:rsidRDefault="00F14B25" w:rsidP="00F14B25">
      <w:pPr>
        <w:widowControl/>
        <w:autoSpaceDE/>
        <w:autoSpaceDN/>
        <w:ind w:firstLine="708"/>
        <w:jc w:val="both"/>
        <w:rPr>
          <w:rFonts w:eastAsia="Calibri"/>
          <w:sz w:val="20"/>
          <w:szCs w:val="20"/>
          <w:lang w:bidi="ru-RU"/>
        </w:rPr>
      </w:pPr>
      <w:r w:rsidRPr="00F14B25">
        <w:rPr>
          <w:rFonts w:eastAsia="Calibri"/>
          <w:sz w:val="20"/>
          <w:szCs w:val="20"/>
          <w:lang w:bidi="ru-RU"/>
        </w:rPr>
        <w:t>2. При реконструкции балконов, лоджий и эркеров запрещается:</w:t>
      </w:r>
    </w:p>
    <w:p w:rsidR="00F14B25" w:rsidRPr="00F14B25" w:rsidRDefault="00F14B25" w:rsidP="00F14B25">
      <w:pPr>
        <w:widowControl/>
        <w:autoSpaceDE/>
        <w:autoSpaceDN/>
        <w:ind w:firstLine="708"/>
        <w:jc w:val="both"/>
        <w:rPr>
          <w:rFonts w:eastAsia="Calibri"/>
          <w:sz w:val="20"/>
          <w:szCs w:val="20"/>
          <w:lang w:bidi="ru-RU"/>
        </w:rPr>
      </w:pPr>
      <w:r w:rsidRPr="00F14B25">
        <w:rPr>
          <w:rFonts w:eastAsia="Calibri"/>
          <w:sz w:val="20"/>
          <w:szCs w:val="20"/>
          <w:lang w:bidi="ru-RU"/>
        </w:rPr>
        <w:t>1) покрытие тонированной пленкой или иными материалами остекления балконов, лоджий и эркеров, не предусмотренных проектом;</w:t>
      </w:r>
    </w:p>
    <w:p w:rsidR="00F14B25" w:rsidRPr="00F14B25" w:rsidRDefault="00F14B25" w:rsidP="00F14B25">
      <w:pPr>
        <w:widowControl/>
        <w:autoSpaceDE/>
        <w:autoSpaceDN/>
        <w:ind w:firstLine="708"/>
        <w:jc w:val="both"/>
        <w:rPr>
          <w:rFonts w:eastAsia="Calibri"/>
          <w:sz w:val="20"/>
          <w:szCs w:val="20"/>
          <w:lang w:bidi="ru-RU"/>
        </w:rPr>
      </w:pPr>
      <w:r w:rsidRPr="00F14B25">
        <w:rPr>
          <w:rFonts w:eastAsia="Calibri"/>
          <w:sz w:val="20"/>
          <w:szCs w:val="20"/>
          <w:lang w:bidi="ru-RU"/>
        </w:rPr>
        <w:t>2) изменение форм и размеров балконов, лоджий, эркеров, противоречащее изначальному архитектурному облику здания;</w:t>
      </w:r>
    </w:p>
    <w:p w:rsidR="00F14B25" w:rsidRPr="00F14B25" w:rsidRDefault="00F14B25" w:rsidP="00F14B25">
      <w:pPr>
        <w:widowControl/>
        <w:autoSpaceDE/>
        <w:autoSpaceDN/>
        <w:ind w:firstLine="708"/>
        <w:jc w:val="both"/>
        <w:rPr>
          <w:rFonts w:eastAsia="Calibri"/>
          <w:sz w:val="20"/>
          <w:szCs w:val="20"/>
          <w:lang w:bidi="ru-RU"/>
        </w:rPr>
      </w:pPr>
      <w:r w:rsidRPr="00F14B25">
        <w:rPr>
          <w:rFonts w:eastAsia="Calibri"/>
          <w:sz w:val="20"/>
          <w:szCs w:val="20"/>
          <w:lang w:bidi="ru-RU"/>
        </w:rPr>
        <w:t>3) остекление балконов, лоджий, эркеров, противоречащее изначальному архитектурному облику здания (рис. 9).</w:t>
      </w:r>
    </w:p>
    <w:p w:rsidR="00F14B25" w:rsidRPr="00F14B25" w:rsidRDefault="00F14B25" w:rsidP="00F14B25">
      <w:pPr>
        <w:widowControl/>
        <w:autoSpaceDE/>
        <w:autoSpaceDN/>
        <w:jc w:val="both"/>
        <w:rPr>
          <w:rFonts w:eastAsia="Calibri"/>
          <w:sz w:val="20"/>
          <w:szCs w:val="20"/>
          <w:lang w:bidi="ru-RU"/>
        </w:rPr>
      </w:pPr>
      <w:r w:rsidRPr="00F14B25">
        <w:rPr>
          <w:rFonts w:eastAsia="Calibri"/>
          <w:noProof/>
          <w:sz w:val="20"/>
          <w:szCs w:val="20"/>
          <w:lang w:eastAsia="ru-RU"/>
        </w:rPr>
        <w:drawing>
          <wp:inline distT="0" distB="0" distL="0" distR="0" wp14:anchorId="6891FA71" wp14:editId="4341BEA1">
            <wp:extent cx="9251950" cy="879653"/>
            <wp:effectExtent l="0" t="0" r="635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251950" cy="879653"/>
                    </a:xfrm>
                    <a:prstGeom prst="rect">
                      <a:avLst/>
                    </a:prstGeom>
                    <a:noFill/>
                    <a:ln>
                      <a:noFill/>
                    </a:ln>
                  </pic:spPr>
                </pic:pic>
              </a:graphicData>
            </a:graphic>
          </wp:inline>
        </w:drawing>
      </w:r>
    </w:p>
    <w:p w:rsidR="00F14B25" w:rsidRPr="00F14B25" w:rsidRDefault="00F14B25" w:rsidP="00F14B25">
      <w:pPr>
        <w:widowControl/>
        <w:autoSpaceDE/>
        <w:autoSpaceDN/>
        <w:jc w:val="both"/>
        <w:rPr>
          <w:rFonts w:eastAsia="Calibri"/>
          <w:sz w:val="20"/>
          <w:szCs w:val="20"/>
          <w:lang w:bidi="ru-RU"/>
        </w:rPr>
      </w:pPr>
      <w:r w:rsidRPr="00F14B25">
        <w:rPr>
          <w:rFonts w:eastAsia="Calibri"/>
          <w:noProof/>
          <w:sz w:val="20"/>
          <w:szCs w:val="20"/>
          <w:lang w:eastAsia="ru-RU"/>
        </w:rPr>
        <w:drawing>
          <wp:inline distT="0" distB="0" distL="0" distR="0" wp14:anchorId="4C3B10D0" wp14:editId="1100CBBD">
            <wp:extent cx="9251950" cy="879653"/>
            <wp:effectExtent l="0" t="0" r="635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251950" cy="879653"/>
                    </a:xfrm>
                    <a:prstGeom prst="rect">
                      <a:avLst/>
                    </a:prstGeom>
                    <a:noFill/>
                    <a:ln>
                      <a:noFill/>
                    </a:ln>
                  </pic:spPr>
                </pic:pic>
              </a:graphicData>
            </a:graphic>
          </wp:inline>
        </w:drawing>
      </w:r>
    </w:p>
    <w:p w:rsidR="00F14B25" w:rsidRPr="00F14B25" w:rsidRDefault="00F14B25" w:rsidP="00F14B25">
      <w:pPr>
        <w:widowControl/>
        <w:autoSpaceDE/>
        <w:autoSpaceDN/>
        <w:jc w:val="both"/>
        <w:rPr>
          <w:rFonts w:eastAsia="Calibri"/>
          <w:sz w:val="20"/>
          <w:szCs w:val="20"/>
          <w:lang w:bidi="ru-RU"/>
        </w:rPr>
      </w:pPr>
      <w:r w:rsidRPr="00F14B25">
        <w:rPr>
          <w:rFonts w:eastAsia="Calibri"/>
          <w:noProof/>
          <w:sz w:val="20"/>
          <w:szCs w:val="20"/>
          <w:lang w:eastAsia="ru-RU"/>
        </w:rPr>
        <w:drawing>
          <wp:inline distT="0" distB="0" distL="0" distR="0" wp14:anchorId="6694D2C5" wp14:editId="7666C9D9">
            <wp:extent cx="9251950" cy="879653"/>
            <wp:effectExtent l="0" t="0" r="635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251950" cy="879653"/>
                    </a:xfrm>
                    <a:prstGeom prst="rect">
                      <a:avLst/>
                    </a:prstGeom>
                    <a:noFill/>
                    <a:ln>
                      <a:noFill/>
                    </a:ln>
                  </pic:spPr>
                </pic:pic>
              </a:graphicData>
            </a:graphic>
          </wp:inline>
        </w:drawing>
      </w:r>
    </w:p>
    <w:p w:rsidR="00F14B25" w:rsidRPr="00F14B25" w:rsidRDefault="00F14B25" w:rsidP="00F14B25">
      <w:pPr>
        <w:widowControl/>
        <w:autoSpaceDE/>
        <w:autoSpaceDN/>
        <w:spacing w:after="120"/>
        <w:jc w:val="both"/>
        <w:rPr>
          <w:rFonts w:eastAsia="Calibri"/>
          <w:sz w:val="20"/>
          <w:szCs w:val="20"/>
          <w:lang w:bidi="ru-RU"/>
        </w:rPr>
      </w:pPr>
      <w:r w:rsidRPr="00F14B25">
        <w:rPr>
          <w:rFonts w:eastAsia="Calibri"/>
          <w:noProof/>
          <w:sz w:val="20"/>
          <w:szCs w:val="20"/>
          <w:lang w:eastAsia="ru-RU"/>
        </w:rPr>
        <w:drawing>
          <wp:inline distT="0" distB="0" distL="0" distR="0" wp14:anchorId="605A7474" wp14:editId="09327244">
            <wp:extent cx="9251950" cy="873414"/>
            <wp:effectExtent l="0" t="0" r="6350" b="317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251950" cy="873414"/>
                    </a:xfrm>
                    <a:prstGeom prst="rect">
                      <a:avLst/>
                    </a:prstGeom>
                    <a:noFill/>
                    <a:ln>
                      <a:noFill/>
                    </a:ln>
                  </pic:spPr>
                </pic:pic>
              </a:graphicData>
            </a:graphic>
          </wp:inline>
        </w:drawing>
      </w:r>
    </w:p>
    <w:p w:rsidR="00F14B25" w:rsidRPr="00F14B25" w:rsidRDefault="00F14B25" w:rsidP="00F14B25">
      <w:pPr>
        <w:widowControl/>
        <w:autoSpaceDE/>
        <w:autoSpaceDN/>
        <w:spacing w:after="120"/>
        <w:jc w:val="both"/>
        <w:rPr>
          <w:rFonts w:eastAsia="Calibri"/>
          <w:sz w:val="20"/>
          <w:szCs w:val="20"/>
          <w:lang w:bidi="ru-RU"/>
        </w:rPr>
      </w:pPr>
    </w:p>
    <w:p w:rsidR="00F14B25" w:rsidRPr="00F14B25" w:rsidRDefault="00F14B25" w:rsidP="00F14B25">
      <w:pPr>
        <w:widowControl/>
        <w:autoSpaceDE/>
        <w:autoSpaceDN/>
        <w:spacing w:after="120"/>
        <w:jc w:val="both"/>
        <w:rPr>
          <w:rFonts w:eastAsia="Calibri"/>
          <w:sz w:val="20"/>
          <w:szCs w:val="20"/>
          <w:lang w:bidi="ru-RU"/>
        </w:rPr>
      </w:pPr>
    </w:p>
    <w:p w:rsidR="00F14B25" w:rsidRPr="00F14B25" w:rsidRDefault="00F14B25" w:rsidP="00F14B25">
      <w:pPr>
        <w:widowControl/>
        <w:autoSpaceDE/>
        <w:autoSpaceDN/>
        <w:spacing w:after="120"/>
        <w:ind w:left="709"/>
        <w:jc w:val="both"/>
        <w:rPr>
          <w:rFonts w:eastAsia="Calibri"/>
          <w:sz w:val="20"/>
          <w:szCs w:val="20"/>
        </w:rPr>
      </w:pPr>
    </w:p>
    <w:p w:rsidR="00F14B25" w:rsidRPr="00F14B25" w:rsidRDefault="00F14B25" w:rsidP="00F14B25">
      <w:pPr>
        <w:widowControl/>
        <w:autoSpaceDE/>
        <w:autoSpaceDN/>
        <w:spacing w:after="120"/>
        <w:ind w:left="709"/>
        <w:jc w:val="both"/>
        <w:rPr>
          <w:rFonts w:eastAsia="Calibri"/>
          <w:sz w:val="20"/>
          <w:szCs w:val="20"/>
        </w:rPr>
      </w:pPr>
    </w:p>
    <w:p w:rsidR="00F14B25" w:rsidRPr="00F14B25" w:rsidRDefault="00F14B25" w:rsidP="00F14B25">
      <w:pPr>
        <w:widowControl/>
        <w:autoSpaceDE/>
        <w:autoSpaceDN/>
        <w:spacing w:after="120"/>
        <w:ind w:left="709"/>
        <w:jc w:val="both"/>
        <w:rPr>
          <w:rFonts w:eastAsia="Calibri"/>
          <w:sz w:val="20"/>
          <w:szCs w:val="20"/>
        </w:rPr>
      </w:pPr>
    </w:p>
    <w:p w:rsidR="00F14B25" w:rsidRPr="00F14B25" w:rsidRDefault="00F14B25" w:rsidP="00F14B25">
      <w:pPr>
        <w:widowControl/>
        <w:autoSpaceDE/>
        <w:autoSpaceDN/>
        <w:spacing w:after="120"/>
        <w:ind w:left="709"/>
        <w:jc w:val="both"/>
        <w:rPr>
          <w:rFonts w:eastAsia="Calibri"/>
          <w:sz w:val="20"/>
          <w:szCs w:val="20"/>
        </w:rPr>
      </w:pPr>
    </w:p>
    <w:p w:rsidR="00F14B25" w:rsidRPr="00F14B25" w:rsidRDefault="00F14B25" w:rsidP="00F14B25">
      <w:pPr>
        <w:widowControl/>
        <w:autoSpaceDE/>
        <w:autoSpaceDN/>
        <w:spacing w:after="120"/>
        <w:jc w:val="center"/>
        <w:rPr>
          <w:rFonts w:eastAsia="Calibri"/>
          <w:sz w:val="20"/>
          <w:szCs w:val="20"/>
          <w:lang w:bidi="ru-RU"/>
        </w:rPr>
      </w:pPr>
    </w:p>
    <w:p w:rsidR="00F14B25" w:rsidRPr="00F14B25" w:rsidRDefault="00F14B25" w:rsidP="00F14B25">
      <w:pPr>
        <w:widowControl/>
        <w:autoSpaceDE/>
        <w:autoSpaceDN/>
        <w:spacing w:after="120"/>
        <w:jc w:val="center"/>
        <w:rPr>
          <w:rFonts w:eastAsia="Calibri"/>
          <w:sz w:val="20"/>
          <w:szCs w:val="20"/>
          <w:lang w:bidi="ru-RU"/>
        </w:rPr>
      </w:pPr>
    </w:p>
    <w:p w:rsidR="00F14B25" w:rsidRPr="00F14B25" w:rsidRDefault="00F14B25" w:rsidP="00F14B25">
      <w:pPr>
        <w:widowControl/>
        <w:autoSpaceDE/>
        <w:autoSpaceDN/>
        <w:spacing w:after="120"/>
        <w:jc w:val="center"/>
        <w:rPr>
          <w:rFonts w:eastAsia="Calibri"/>
          <w:sz w:val="20"/>
          <w:szCs w:val="20"/>
          <w:lang w:bidi="ru-RU"/>
        </w:rPr>
      </w:pPr>
    </w:p>
    <w:p w:rsidR="00F14B25" w:rsidRPr="00F14B25" w:rsidRDefault="00F14B25" w:rsidP="00F14B25">
      <w:pPr>
        <w:widowControl/>
        <w:autoSpaceDE/>
        <w:autoSpaceDN/>
        <w:spacing w:after="120"/>
        <w:jc w:val="center"/>
        <w:rPr>
          <w:rFonts w:eastAsia="Calibri"/>
          <w:sz w:val="20"/>
          <w:szCs w:val="20"/>
          <w:lang w:bidi="ru-RU"/>
        </w:rPr>
      </w:pPr>
      <w:r w:rsidRPr="00F14B25">
        <w:rPr>
          <w:rFonts w:eastAsia="Calibri"/>
          <w:sz w:val="20"/>
          <w:szCs w:val="20"/>
          <w:lang w:bidi="ru-RU"/>
        </w:rPr>
        <w:lastRenderedPageBreak/>
        <w:t>16. Размещение входных групп</w:t>
      </w:r>
    </w:p>
    <w:p w:rsidR="00F14B25" w:rsidRPr="00F14B25" w:rsidRDefault="00F14B25" w:rsidP="00F14B25">
      <w:pPr>
        <w:widowControl/>
        <w:autoSpaceDE/>
        <w:autoSpaceDN/>
        <w:spacing w:after="120"/>
        <w:jc w:val="center"/>
        <w:rPr>
          <w:rFonts w:eastAsia="Calibri"/>
          <w:sz w:val="20"/>
          <w:szCs w:val="20"/>
          <w:lang w:bidi="ru-RU"/>
        </w:rPr>
      </w:pPr>
    </w:p>
    <w:p w:rsidR="00F14B25" w:rsidRPr="00F14B25" w:rsidRDefault="00F14B25" w:rsidP="00F14B25">
      <w:pPr>
        <w:widowControl/>
        <w:autoSpaceDE/>
        <w:autoSpaceDN/>
        <w:ind w:firstLine="709"/>
        <w:jc w:val="both"/>
        <w:rPr>
          <w:rFonts w:eastAsia="Calibri"/>
          <w:sz w:val="20"/>
          <w:szCs w:val="20"/>
          <w:lang w:bidi="ru-RU"/>
        </w:rPr>
      </w:pPr>
      <w:r w:rsidRPr="00F14B25">
        <w:rPr>
          <w:rFonts w:eastAsia="Calibri"/>
          <w:sz w:val="20"/>
          <w:szCs w:val="20"/>
          <w:lang w:bidi="ru-RU"/>
        </w:rPr>
        <w:t>1. Изменение входных групп должно осуществляться в соответствии с паспортом фасада, единообразно общему архитектурному облику фасада.</w:t>
      </w:r>
    </w:p>
    <w:p w:rsidR="00F14B25" w:rsidRPr="00F14B25" w:rsidRDefault="00F14B25" w:rsidP="00F14B25">
      <w:pPr>
        <w:widowControl/>
        <w:autoSpaceDE/>
        <w:autoSpaceDN/>
        <w:ind w:firstLine="709"/>
        <w:jc w:val="both"/>
        <w:rPr>
          <w:rFonts w:eastAsia="Calibri"/>
          <w:sz w:val="20"/>
          <w:szCs w:val="20"/>
          <w:lang w:bidi="ru-RU"/>
        </w:rPr>
      </w:pPr>
      <w:r w:rsidRPr="00F14B25">
        <w:rPr>
          <w:rFonts w:eastAsia="Calibri"/>
          <w:sz w:val="20"/>
          <w:szCs w:val="20"/>
          <w:lang w:bidi="ru-RU"/>
        </w:rPr>
        <w:t>2. Входные группы должны размещаться под балконами, лоджиями и эркерами.</w:t>
      </w:r>
    </w:p>
    <w:p w:rsidR="00F14B25" w:rsidRPr="00F14B25" w:rsidRDefault="00F14B25" w:rsidP="00F14B25">
      <w:pPr>
        <w:widowControl/>
        <w:autoSpaceDE/>
        <w:autoSpaceDN/>
        <w:ind w:firstLine="709"/>
        <w:jc w:val="both"/>
        <w:rPr>
          <w:rFonts w:eastAsia="Calibri"/>
          <w:sz w:val="20"/>
          <w:szCs w:val="20"/>
          <w:lang w:bidi="ru-RU"/>
        </w:rPr>
      </w:pPr>
      <w:r w:rsidRPr="00F14B25">
        <w:rPr>
          <w:rFonts w:eastAsia="Calibri"/>
          <w:sz w:val="20"/>
          <w:szCs w:val="20"/>
          <w:lang w:bidi="ru-RU"/>
        </w:rPr>
        <w:t>3. Если архитектурным решением предусмотрено несколько входных групп в одной плоскости фасада, уровень входа каждой из них должен располагаются на одной горизонтальной оси.</w:t>
      </w:r>
    </w:p>
    <w:p w:rsidR="00F14B25" w:rsidRPr="00F14B25" w:rsidRDefault="00F14B25" w:rsidP="00F14B25">
      <w:pPr>
        <w:widowControl/>
        <w:autoSpaceDE/>
        <w:autoSpaceDN/>
        <w:ind w:firstLine="709"/>
        <w:jc w:val="both"/>
        <w:rPr>
          <w:rFonts w:eastAsia="Calibri"/>
          <w:sz w:val="20"/>
          <w:szCs w:val="20"/>
          <w:lang w:bidi="ru-RU"/>
        </w:rPr>
      </w:pPr>
      <w:r w:rsidRPr="00F14B25">
        <w:rPr>
          <w:rFonts w:eastAsia="Calibri"/>
          <w:sz w:val="20"/>
          <w:szCs w:val="20"/>
          <w:lang w:bidi="ru-RU"/>
        </w:rPr>
        <w:t>4. Максимально допустимая высота уровня входа не более 1,2 метра.</w:t>
      </w:r>
    </w:p>
    <w:p w:rsidR="00F14B25" w:rsidRPr="00F14B25" w:rsidRDefault="00F14B25" w:rsidP="00F14B25">
      <w:pPr>
        <w:widowControl/>
        <w:autoSpaceDE/>
        <w:autoSpaceDN/>
        <w:ind w:firstLine="709"/>
        <w:jc w:val="both"/>
        <w:rPr>
          <w:rFonts w:eastAsia="Calibri"/>
          <w:sz w:val="20"/>
          <w:szCs w:val="20"/>
          <w:lang w:bidi="ru-RU"/>
        </w:rPr>
      </w:pPr>
      <w:r w:rsidRPr="00F14B25">
        <w:rPr>
          <w:rFonts w:eastAsia="Calibri"/>
          <w:sz w:val="20"/>
          <w:szCs w:val="20"/>
          <w:lang w:bidi="ru-RU"/>
        </w:rPr>
        <w:t>5. Если архитектурным решением предусмотрено несколько входных групп, то их необходимо объединять в одном решении, имеющем конструктивное, стилевое и цветовое единство (рис. 10).</w:t>
      </w:r>
    </w:p>
    <w:p w:rsidR="00F14B25" w:rsidRPr="00F14B25" w:rsidRDefault="00F14B25" w:rsidP="00F14B25">
      <w:pPr>
        <w:widowControl/>
        <w:autoSpaceDE/>
        <w:autoSpaceDN/>
        <w:ind w:firstLine="709"/>
        <w:jc w:val="both"/>
        <w:rPr>
          <w:rFonts w:eastAsia="Calibri"/>
          <w:sz w:val="20"/>
          <w:szCs w:val="20"/>
          <w:lang w:bidi="ru-RU"/>
        </w:rPr>
      </w:pPr>
      <w:r w:rsidRPr="00F14B25">
        <w:rPr>
          <w:rFonts w:eastAsia="Calibri"/>
          <w:sz w:val="20"/>
          <w:szCs w:val="20"/>
          <w:lang w:bidi="ru-RU"/>
        </w:rPr>
        <w:t>6. Ступени должны быть продублированы пандусом — наклонной площадкой, для преодоления перепада высот инвалидами на креслах-колясках, пешеходов с детскими колясками и других категорий населения.</w:t>
      </w:r>
    </w:p>
    <w:p w:rsidR="00F14B25" w:rsidRPr="00F14B25" w:rsidRDefault="00F14B25" w:rsidP="00F14B25">
      <w:pPr>
        <w:widowControl/>
        <w:autoSpaceDE/>
        <w:autoSpaceDN/>
        <w:jc w:val="both"/>
        <w:rPr>
          <w:rFonts w:eastAsia="Calibri"/>
          <w:sz w:val="20"/>
          <w:szCs w:val="20"/>
          <w:lang w:bidi="ru-RU"/>
        </w:rPr>
      </w:pPr>
      <w:r w:rsidRPr="00F14B25">
        <w:rPr>
          <w:rFonts w:eastAsia="Calibri"/>
          <w:noProof/>
          <w:sz w:val="20"/>
          <w:szCs w:val="20"/>
          <w:lang w:eastAsia="ru-RU"/>
        </w:rPr>
        <w:drawing>
          <wp:inline distT="0" distB="0" distL="0" distR="0" wp14:anchorId="6F56524C" wp14:editId="5DA02545">
            <wp:extent cx="9251950" cy="1024809"/>
            <wp:effectExtent l="0" t="0" r="0" b="444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251950" cy="1024809"/>
                    </a:xfrm>
                    <a:prstGeom prst="rect">
                      <a:avLst/>
                    </a:prstGeom>
                    <a:noFill/>
                    <a:ln>
                      <a:noFill/>
                    </a:ln>
                  </pic:spPr>
                </pic:pic>
              </a:graphicData>
            </a:graphic>
          </wp:inline>
        </w:drawing>
      </w:r>
    </w:p>
    <w:p w:rsidR="00F14B25" w:rsidRPr="00F14B25" w:rsidRDefault="00F14B25" w:rsidP="00F14B25">
      <w:pPr>
        <w:widowControl/>
        <w:autoSpaceDE/>
        <w:autoSpaceDN/>
        <w:jc w:val="both"/>
        <w:rPr>
          <w:rFonts w:eastAsia="Calibri"/>
          <w:sz w:val="20"/>
          <w:szCs w:val="20"/>
          <w:lang w:bidi="ru-RU"/>
        </w:rPr>
      </w:pPr>
      <w:r w:rsidRPr="00F14B25">
        <w:rPr>
          <w:rFonts w:eastAsia="Calibri"/>
          <w:noProof/>
          <w:sz w:val="20"/>
          <w:szCs w:val="20"/>
          <w:lang w:eastAsia="ru-RU"/>
        </w:rPr>
        <w:drawing>
          <wp:inline distT="0" distB="0" distL="0" distR="0" wp14:anchorId="63C2A50D" wp14:editId="3D42CD86">
            <wp:extent cx="9251950" cy="1024809"/>
            <wp:effectExtent l="0" t="0" r="0" b="444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251950" cy="1024809"/>
                    </a:xfrm>
                    <a:prstGeom prst="rect">
                      <a:avLst/>
                    </a:prstGeom>
                    <a:noFill/>
                    <a:ln>
                      <a:noFill/>
                    </a:ln>
                  </pic:spPr>
                </pic:pic>
              </a:graphicData>
            </a:graphic>
          </wp:inline>
        </w:drawing>
      </w:r>
    </w:p>
    <w:p w:rsidR="00F14B25" w:rsidRPr="00F14B25" w:rsidRDefault="00F14B25" w:rsidP="00F14B25">
      <w:pPr>
        <w:widowControl/>
        <w:autoSpaceDE/>
        <w:autoSpaceDN/>
        <w:jc w:val="both"/>
        <w:rPr>
          <w:rFonts w:eastAsia="Calibri"/>
          <w:sz w:val="20"/>
          <w:szCs w:val="20"/>
          <w:lang w:bidi="ru-RU"/>
        </w:rPr>
      </w:pPr>
      <w:r w:rsidRPr="00F14B25">
        <w:rPr>
          <w:rFonts w:eastAsia="Calibri"/>
          <w:noProof/>
          <w:sz w:val="20"/>
          <w:szCs w:val="20"/>
          <w:lang w:eastAsia="ru-RU"/>
        </w:rPr>
        <w:drawing>
          <wp:inline distT="0" distB="0" distL="0" distR="0" wp14:anchorId="46D35370" wp14:editId="3434CDA6">
            <wp:extent cx="9251950" cy="1024809"/>
            <wp:effectExtent l="0" t="0" r="0" b="444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251950" cy="1024809"/>
                    </a:xfrm>
                    <a:prstGeom prst="rect">
                      <a:avLst/>
                    </a:prstGeom>
                    <a:noFill/>
                    <a:ln>
                      <a:noFill/>
                    </a:ln>
                  </pic:spPr>
                </pic:pic>
              </a:graphicData>
            </a:graphic>
          </wp:inline>
        </w:drawing>
      </w:r>
    </w:p>
    <w:p w:rsidR="00F14B25" w:rsidRPr="00F14B25" w:rsidRDefault="00F14B25" w:rsidP="00F14B25">
      <w:pPr>
        <w:widowControl/>
        <w:autoSpaceDE/>
        <w:autoSpaceDN/>
        <w:ind w:left="709"/>
        <w:jc w:val="both"/>
        <w:rPr>
          <w:rFonts w:eastAsia="Calibri"/>
          <w:sz w:val="20"/>
          <w:szCs w:val="20"/>
        </w:rPr>
      </w:pPr>
    </w:p>
    <w:p w:rsidR="00F14B25" w:rsidRPr="00F14B25" w:rsidRDefault="00F14B25" w:rsidP="00F14B25">
      <w:pPr>
        <w:widowControl/>
        <w:autoSpaceDE/>
        <w:autoSpaceDN/>
        <w:ind w:left="709"/>
        <w:jc w:val="both"/>
        <w:rPr>
          <w:rFonts w:eastAsia="Calibri"/>
          <w:sz w:val="20"/>
          <w:szCs w:val="20"/>
        </w:rPr>
      </w:pPr>
    </w:p>
    <w:p w:rsidR="00F14B25" w:rsidRPr="00F14B25" w:rsidRDefault="00F14B25" w:rsidP="00F14B25">
      <w:pPr>
        <w:widowControl/>
        <w:autoSpaceDE/>
        <w:autoSpaceDN/>
        <w:ind w:left="709"/>
        <w:jc w:val="both"/>
        <w:rPr>
          <w:rFonts w:eastAsia="Calibri"/>
          <w:sz w:val="20"/>
          <w:szCs w:val="20"/>
        </w:rPr>
      </w:pPr>
    </w:p>
    <w:p w:rsidR="00F14B25" w:rsidRPr="00F14B25" w:rsidRDefault="00F14B25" w:rsidP="00F14B25">
      <w:pPr>
        <w:widowControl/>
        <w:autoSpaceDE/>
        <w:autoSpaceDN/>
        <w:ind w:left="709"/>
        <w:jc w:val="both"/>
        <w:rPr>
          <w:rFonts w:eastAsia="Calibri"/>
          <w:sz w:val="20"/>
          <w:szCs w:val="20"/>
        </w:rPr>
      </w:pPr>
    </w:p>
    <w:p w:rsidR="00F14B25" w:rsidRPr="00F14B25" w:rsidRDefault="00F14B25" w:rsidP="00F14B25">
      <w:pPr>
        <w:widowControl/>
        <w:autoSpaceDE/>
        <w:autoSpaceDN/>
        <w:ind w:left="709"/>
        <w:jc w:val="both"/>
        <w:rPr>
          <w:rFonts w:eastAsia="Calibri"/>
          <w:sz w:val="20"/>
          <w:szCs w:val="20"/>
        </w:rPr>
      </w:pPr>
    </w:p>
    <w:p w:rsidR="00F14B25" w:rsidRPr="00F14B25" w:rsidRDefault="00F14B25" w:rsidP="00F14B25">
      <w:pPr>
        <w:widowControl/>
        <w:autoSpaceDE/>
        <w:autoSpaceDN/>
        <w:ind w:left="709"/>
        <w:jc w:val="both"/>
        <w:rPr>
          <w:rFonts w:eastAsia="Calibri"/>
          <w:sz w:val="20"/>
          <w:szCs w:val="20"/>
        </w:rPr>
      </w:pPr>
    </w:p>
    <w:p w:rsidR="00F14B25" w:rsidRPr="00F14B25" w:rsidRDefault="00F14B25" w:rsidP="00F14B25">
      <w:pPr>
        <w:widowControl/>
        <w:autoSpaceDE/>
        <w:autoSpaceDN/>
        <w:ind w:left="709"/>
        <w:jc w:val="both"/>
        <w:rPr>
          <w:rFonts w:eastAsia="Calibri"/>
          <w:sz w:val="20"/>
          <w:szCs w:val="20"/>
        </w:rPr>
      </w:pPr>
    </w:p>
    <w:p w:rsidR="00F14B25" w:rsidRPr="00F14B25" w:rsidRDefault="00F14B25" w:rsidP="00F14B25">
      <w:pPr>
        <w:widowControl/>
        <w:autoSpaceDE/>
        <w:autoSpaceDN/>
        <w:ind w:left="709"/>
        <w:jc w:val="both"/>
        <w:rPr>
          <w:rFonts w:eastAsia="Calibri"/>
          <w:sz w:val="20"/>
          <w:szCs w:val="20"/>
        </w:rPr>
      </w:pPr>
    </w:p>
    <w:p w:rsidR="00F14B25" w:rsidRPr="00F14B25" w:rsidRDefault="00F14B25" w:rsidP="00F14B25">
      <w:pPr>
        <w:widowControl/>
        <w:autoSpaceDE/>
        <w:autoSpaceDN/>
        <w:ind w:left="709"/>
        <w:jc w:val="both"/>
        <w:rPr>
          <w:rFonts w:eastAsia="Calibri"/>
          <w:sz w:val="20"/>
          <w:szCs w:val="20"/>
        </w:rPr>
      </w:pPr>
    </w:p>
    <w:p w:rsidR="00F14B25" w:rsidRDefault="00F14B25" w:rsidP="00F14B25">
      <w:pPr>
        <w:widowControl/>
        <w:autoSpaceDE/>
        <w:autoSpaceDN/>
        <w:ind w:left="709"/>
        <w:jc w:val="both"/>
        <w:rPr>
          <w:rFonts w:eastAsia="Calibri"/>
          <w:sz w:val="20"/>
          <w:szCs w:val="20"/>
        </w:rPr>
      </w:pPr>
    </w:p>
    <w:p w:rsidR="00987712" w:rsidRPr="00F14B25" w:rsidRDefault="00987712" w:rsidP="00F14B25">
      <w:pPr>
        <w:widowControl/>
        <w:autoSpaceDE/>
        <w:autoSpaceDN/>
        <w:ind w:left="709"/>
        <w:jc w:val="both"/>
        <w:rPr>
          <w:rFonts w:eastAsia="Calibri"/>
          <w:sz w:val="20"/>
          <w:szCs w:val="20"/>
        </w:rPr>
      </w:pPr>
    </w:p>
    <w:p w:rsidR="00F14B25" w:rsidRPr="00F14B25" w:rsidRDefault="00F14B25" w:rsidP="00F14B25">
      <w:pPr>
        <w:widowControl/>
        <w:autoSpaceDE/>
        <w:autoSpaceDN/>
        <w:ind w:left="709"/>
        <w:jc w:val="both"/>
        <w:rPr>
          <w:rFonts w:eastAsia="Calibri"/>
          <w:sz w:val="20"/>
          <w:szCs w:val="20"/>
        </w:rPr>
      </w:pPr>
    </w:p>
    <w:p w:rsidR="00F14B25" w:rsidRPr="00F14B25" w:rsidRDefault="00F14B25" w:rsidP="00F14B25">
      <w:pPr>
        <w:widowControl/>
        <w:autoSpaceDE/>
        <w:autoSpaceDN/>
        <w:jc w:val="center"/>
        <w:rPr>
          <w:rFonts w:eastAsia="Calibri"/>
          <w:sz w:val="20"/>
          <w:szCs w:val="20"/>
          <w:lang w:bidi="ru-RU"/>
        </w:rPr>
      </w:pPr>
      <w:r w:rsidRPr="00F14B25">
        <w:rPr>
          <w:rFonts w:eastAsia="Calibri"/>
          <w:sz w:val="20"/>
          <w:szCs w:val="20"/>
          <w:lang w:bidi="ru-RU"/>
        </w:rPr>
        <w:lastRenderedPageBreak/>
        <w:t>17. Размещение витринных конструкций</w:t>
      </w:r>
    </w:p>
    <w:p w:rsidR="00F14B25" w:rsidRPr="00F14B25" w:rsidRDefault="00F14B25" w:rsidP="00F14B25">
      <w:pPr>
        <w:widowControl/>
        <w:autoSpaceDE/>
        <w:autoSpaceDN/>
        <w:jc w:val="center"/>
        <w:rPr>
          <w:rFonts w:eastAsia="Calibri"/>
          <w:sz w:val="20"/>
          <w:szCs w:val="20"/>
          <w:lang w:bidi="ru-RU"/>
        </w:rPr>
      </w:pPr>
    </w:p>
    <w:p w:rsidR="00F14B25" w:rsidRPr="00F14B25" w:rsidRDefault="00F14B25" w:rsidP="00F14B25">
      <w:pPr>
        <w:widowControl/>
        <w:autoSpaceDE/>
        <w:autoSpaceDN/>
        <w:ind w:firstLine="708"/>
        <w:jc w:val="both"/>
        <w:rPr>
          <w:rFonts w:eastAsia="Calibri"/>
          <w:sz w:val="20"/>
          <w:szCs w:val="20"/>
          <w:lang w:bidi="ru-RU"/>
        </w:rPr>
      </w:pPr>
      <w:r w:rsidRPr="00F14B25">
        <w:rPr>
          <w:rFonts w:eastAsia="Calibri"/>
          <w:sz w:val="20"/>
          <w:szCs w:val="20"/>
          <w:lang w:bidi="ru-RU"/>
        </w:rPr>
        <w:t>1. При размещении витринной конструкции с внутренней стороны витрины расстояние от остекления витрины до витринной конструкции должно составлять не менее 0,15 метра (рис. 11).</w:t>
      </w:r>
    </w:p>
    <w:p w:rsidR="00F14B25" w:rsidRPr="00F14B25" w:rsidRDefault="00F14B25" w:rsidP="00F14B25">
      <w:pPr>
        <w:widowControl/>
        <w:autoSpaceDE/>
        <w:autoSpaceDN/>
        <w:ind w:firstLine="708"/>
        <w:jc w:val="both"/>
        <w:rPr>
          <w:rFonts w:eastAsia="Calibri"/>
          <w:sz w:val="20"/>
          <w:szCs w:val="20"/>
          <w:lang w:bidi="ru-RU"/>
        </w:rPr>
      </w:pPr>
      <w:r w:rsidRPr="00F14B25">
        <w:rPr>
          <w:rFonts w:eastAsia="Calibri"/>
          <w:sz w:val="20"/>
          <w:szCs w:val="20"/>
          <w:lang w:bidi="ru-RU"/>
        </w:rPr>
        <w:t>2. Максимальные высота и длина витринной конструкции не должны быть больше 1/2 высоты и длины остекления витрины соответственно.</w:t>
      </w:r>
    </w:p>
    <w:p w:rsidR="00F14B25" w:rsidRPr="00F14B25" w:rsidRDefault="00F14B25" w:rsidP="00F14B25">
      <w:pPr>
        <w:widowControl/>
        <w:autoSpaceDE/>
        <w:autoSpaceDN/>
        <w:ind w:firstLine="708"/>
        <w:jc w:val="both"/>
        <w:rPr>
          <w:rFonts w:eastAsia="Calibri"/>
          <w:sz w:val="20"/>
          <w:szCs w:val="20"/>
          <w:lang w:bidi="ru-RU"/>
        </w:rPr>
      </w:pPr>
      <w:r w:rsidRPr="00F14B25">
        <w:rPr>
          <w:rFonts w:eastAsia="Calibri"/>
          <w:sz w:val="20"/>
          <w:szCs w:val="20"/>
          <w:lang w:bidi="ru-RU"/>
        </w:rPr>
        <w:t xml:space="preserve">3. Запрещено использование в качестве витринных конструкций и её элементов электронных носителей (бегущих строк, </w:t>
      </w:r>
      <w:proofErr w:type="spellStart"/>
      <w:r w:rsidRPr="00F14B25">
        <w:rPr>
          <w:rFonts w:eastAsia="Calibri"/>
          <w:sz w:val="20"/>
          <w:szCs w:val="20"/>
          <w:lang w:bidi="ru-RU"/>
        </w:rPr>
        <w:t>медиа</w:t>
      </w:r>
      <w:r w:rsidRPr="00F14B25">
        <w:rPr>
          <w:rFonts w:eastAsia="Calibri"/>
          <w:sz w:val="20"/>
          <w:szCs w:val="20"/>
          <w:lang w:bidi="ru-RU"/>
        </w:rPr>
        <w:softHyphen/>
        <w:t>экранов</w:t>
      </w:r>
      <w:proofErr w:type="spellEnd"/>
      <w:r w:rsidRPr="00F14B25">
        <w:rPr>
          <w:rFonts w:eastAsia="Calibri"/>
          <w:sz w:val="20"/>
          <w:szCs w:val="20"/>
          <w:lang w:bidi="ru-RU"/>
        </w:rPr>
        <w:t>)</w:t>
      </w:r>
    </w:p>
    <w:p w:rsidR="00F14B25" w:rsidRPr="00F14B25" w:rsidRDefault="00F14B25" w:rsidP="00F14B25">
      <w:pPr>
        <w:widowControl/>
        <w:autoSpaceDE/>
        <w:autoSpaceDN/>
        <w:jc w:val="both"/>
        <w:rPr>
          <w:rFonts w:eastAsia="Calibri"/>
          <w:sz w:val="20"/>
          <w:szCs w:val="20"/>
          <w:lang w:bidi="ru-RU"/>
        </w:rPr>
      </w:pPr>
    </w:p>
    <w:p w:rsidR="00F14B25" w:rsidRPr="00F14B25" w:rsidRDefault="00F14B25" w:rsidP="00F14B25">
      <w:pPr>
        <w:widowControl/>
        <w:autoSpaceDE/>
        <w:autoSpaceDN/>
        <w:ind w:left="284"/>
        <w:jc w:val="center"/>
        <w:rPr>
          <w:rFonts w:eastAsia="Calibri"/>
          <w:sz w:val="20"/>
          <w:szCs w:val="20"/>
        </w:rPr>
      </w:pPr>
      <w:r w:rsidRPr="00F14B25">
        <w:rPr>
          <w:rFonts w:eastAsia="Calibri"/>
          <w:noProof/>
          <w:sz w:val="20"/>
          <w:szCs w:val="20"/>
          <w:lang w:eastAsia="ru-RU"/>
        </w:rPr>
        <w:drawing>
          <wp:inline distT="0" distB="0" distL="0" distR="0" wp14:anchorId="68C22A9A" wp14:editId="7BE932DA">
            <wp:extent cx="6038850" cy="184785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38850" cy="1847850"/>
                    </a:xfrm>
                    <a:prstGeom prst="rect">
                      <a:avLst/>
                    </a:prstGeom>
                    <a:noFill/>
                    <a:ln>
                      <a:noFill/>
                    </a:ln>
                  </pic:spPr>
                </pic:pic>
              </a:graphicData>
            </a:graphic>
          </wp:inline>
        </w:drawing>
      </w:r>
    </w:p>
    <w:p w:rsidR="00F14B25" w:rsidRPr="00F14B25" w:rsidRDefault="00F14B25" w:rsidP="00F14B25">
      <w:pPr>
        <w:widowControl/>
        <w:autoSpaceDE/>
        <w:autoSpaceDN/>
        <w:ind w:left="284"/>
        <w:jc w:val="center"/>
        <w:rPr>
          <w:rFonts w:eastAsia="Calibri"/>
          <w:sz w:val="20"/>
          <w:szCs w:val="20"/>
        </w:rPr>
      </w:pPr>
      <w:r w:rsidRPr="00F14B25">
        <w:rPr>
          <w:rFonts w:eastAsia="Calibri"/>
          <w:noProof/>
          <w:sz w:val="20"/>
          <w:szCs w:val="20"/>
          <w:lang w:eastAsia="ru-RU"/>
        </w:rPr>
        <w:drawing>
          <wp:inline distT="0" distB="0" distL="0" distR="0" wp14:anchorId="3C50DE64" wp14:editId="05706C49">
            <wp:extent cx="6038850" cy="146685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38850" cy="1466850"/>
                    </a:xfrm>
                    <a:prstGeom prst="rect">
                      <a:avLst/>
                    </a:prstGeom>
                    <a:noFill/>
                    <a:ln>
                      <a:noFill/>
                    </a:ln>
                  </pic:spPr>
                </pic:pic>
              </a:graphicData>
            </a:graphic>
          </wp:inline>
        </w:drawing>
      </w:r>
    </w:p>
    <w:p w:rsidR="00F14B25" w:rsidRPr="00F14B25" w:rsidRDefault="00F14B25" w:rsidP="00F14B25">
      <w:pPr>
        <w:widowControl/>
        <w:autoSpaceDE/>
        <w:autoSpaceDN/>
        <w:ind w:left="284"/>
        <w:jc w:val="center"/>
        <w:rPr>
          <w:rFonts w:eastAsia="Calibri"/>
          <w:sz w:val="20"/>
          <w:szCs w:val="20"/>
        </w:rPr>
      </w:pPr>
      <w:r w:rsidRPr="00F14B25">
        <w:rPr>
          <w:rFonts w:eastAsia="Calibri"/>
          <w:noProof/>
          <w:sz w:val="20"/>
          <w:szCs w:val="20"/>
          <w:lang w:eastAsia="ru-RU"/>
        </w:rPr>
        <w:drawing>
          <wp:inline distT="0" distB="0" distL="0" distR="0" wp14:anchorId="44F6EAB6" wp14:editId="4F9718D0">
            <wp:extent cx="6038850" cy="186690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38850" cy="1866900"/>
                    </a:xfrm>
                    <a:prstGeom prst="rect">
                      <a:avLst/>
                    </a:prstGeom>
                    <a:noFill/>
                    <a:ln>
                      <a:noFill/>
                    </a:ln>
                  </pic:spPr>
                </pic:pic>
              </a:graphicData>
            </a:graphic>
          </wp:inline>
        </w:drawing>
      </w:r>
    </w:p>
    <w:p w:rsidR="00F14B25" w:rsidRPr="00F14B25" w:rsidRDefault="00F14B25" w:rsidP="00F14B25">
      <w:pPr>
        <w:widowControl/>
        <w:autoSpaceDE/>
        <w:autoSpaceDN/>
        <w:ind w:left="284"/>
        <w:jc w:val="both"/>
        <w:rPr>
          <w:rFonts w:eastAsia="Calibri"/>
          <w:sz w:val="20"/>
          <w:szCs w:val="20"/>
        </w:rPr>
      </w:pPr>
    </w:p>
    <w:p w:rsidR="00F14B25" w:rsidRPr="00F14B25" w:rsidRDefault="00F14B25" w:rsidP="00F14B25">
      <w:pPr>
        <w:widowControl/>
        <w:autoSpaceDE/>
        <w:autoSpaceDN/>
        <w:ind w:left="284"/>
        <w:jc w:val="both"/>
        <w:rPr>
          <w:rFonts w:eastAsia="Calibri"/>
          <w:sz w:val="20"/>
          <w:szCs w:val="20"/>
        </w:rPr>
      </w:pPr>
    </w:p>
    <w:p w:rsidR="00F14B25" w:rsidRPr="00F14B25" w:rsidRDefault="00F14B25" w:rsidP="00F14B25">
      <w:pPr>
        <w:widowControl/>
        <w:autoSpaceDE/>
        <w:autoSpaceDN/>
        <w:ind w:left="284"/>
        <w:jc w:val="both"/>
        <w:rPr>
          <w:rFonts w:eastAsia="Calibri"/>
          <w:sz w:val="20"/>
          <w:szCs w:val="20"/>
        </w:rPr>
      </w:pPr>
    </w:p>
    <w:p w:rsidR="00F14B25" w:rsidRPr="00F14B25" w:rsidRDefault="00F14B25" w:rsidP="00F14B25">
      <w:pPr>
        <w:widowControl/>
        <w:autoSpaceDE/>
        <w:autoSpaceDN/>
        <w:jc w:val="center"/>
        <w:rPr>
          <w:rFonts w:eastAsia="Calibri"/>
          <w:sz w:val="20"/>
          <w:szCs w:val="20"/>
          <w:lang w:bidi="ru-RU"/>
        </w:rPr>
      </w:pPr>
      <w:r w:rsidRPr="00F14B25">
        <w:rPr>
          <w:rFonts w:eastAsia="Calibri"/>
          <w:sz w:val="20"/>
          <w:szCs w:val="20"/>
          <w:lang w:bidi="ru-RU"/>
        </w:rPr>
        <w:lastRenderedPageBreak/>
        <w:t>18. Торговые и бизнес-центры</w:t>
      </w:r>
    </w:p>
    <w:p w:rsidR="00F14B25" w:rsidRPr="00F14B25" w:rsidRDefault="00F14B25" w:rsidP="00F14B25">
      <w:pPr>
        <w:widowControl/>
        <w:autoSpaceDE/>
        <w:autoSpaceDN/>
        <w:ind w:left="709"/>
        <w:jc w:val="both"/>
        <w:rPr>
          <w:rFonts w:eastAsia="Calibri"/>
          <w:sz w:val="20"/>
          <w:szCs w:val="20"/>
        </w:rPr>
      </w:pPr>
    </w:p>
    <w:p w:rsidR="00F14B25" w:rsidRPr="00F14B25" w:rsidRDefault="00F14B25" w:rsidP="00F14B25">
      <w:pPr>
        <w:widowControl/>
        <w:autoSpaceDE/>
        <w:autoSpaceDN/>
        <w:ind w:firstLine="708"/>
        <w:jc w:val="both"/>
        <w:rPr>
          <w:rFonts w:eastAsia="Calibri"/>
          <w:sz w:val="20"/>
          <w:szCs w:val="20"/>
          <w:lang w:bidi="ru-RU"/>
        </w:rPr>
      </w:pPr>
      <w:r w:rsidRPr="00F14B25">
        <w:rPr>
          <w:rFonts w:eastAsia="Calibri"/>
          <w:sz w:val="20"/>
          <w:szCs w:val="20"/>
          <w:lang w:bidi="ru-RU"/>
        </w:rPr>
        <w:t>При проектировании оформления объектов коммерческой недвижимости следует стремиться к гармонизации архитектурного облика и дополнительных элементов на фасадах зданий:</w:t>
      </w:r>
    </w:p>
    <w:p w:rsidR="00F14B25" w:rsidRPr="00F14B25" w:rsidRDefault="00F14B25" w:rsidP="00F14B25">
      <w:pPr>
        <w:widowControl/>
        <w:autoSpaceDE/>
        <w:autoSpaceDN/>
        <w:ind w:firstLine="708"/>
        <w:jc w:val="both"/>
        <w:rPr>
          <w:rFonts w:eastAsia="Calibri"/>
          <w:sz w:val="20"/>
          <w:szCs w:val="20"/>
          <w:lang w:bidi="ru-RU"/>
        </w:rPr>
      </w:pPr>
      <w:r w:rsidRPr="00F14B25">
        <w:rPr>
          <w:rFonts w:eastAsia="Calibri"/>
          <w:sz w:val="20"/>
          <w:szCs w:val="20"/>
          <w:lang w:bidi="ru-RU"/>
        </w:rPr>
        <w:t>1) Информационные носители должны быть размещены в единой системе горизонтальных и вертикальных осей (рис. 12).</w:t>
      </w:r>
    </w:p>
    <w:p w:rsidR="00F14B25" w:rsidRPr="00F14B25" w:rsidRDefault="00F14B25" w:rsidP="00F14B25">
      <w:pPr>
        <w:widowControl/>
        <w:autoSpaceDE/>
        <w:autoSpaceDN/>
        <w:ind w:firstLine="708"/>
        <w:jc w:val="both"/>
        <w:rPr>
          <w:rFonts w:eastAsia="Calibri"/>
          <w:sz w:val="20"/>
          <w:szCs w:val="20"/>
          <w:lang w:bidi="ru-RU"/>
        </w:rPr>
      </w:pPr>
      <w:r w:rsidRPr="00F14B25">
        <w:rPr>
          <w:rFonts w:eastAsia="Calibri"/>
          <w:sz w:val="20"/>
          <w:szCs w:val="20"/>
          <w:lang w:bidi="ru-RU"/>
        </w:rPr>
        <w:t>2) Информационные носители должны быть соразмерны и расположены в единой горизонтальной или вертикальной оси.</w:t>
      </w:r>
    </w:p>
    <w:p w:rsidR="00F14B25" w:rsidRPr="00F14B25" w:rsidRDefault="00F14B25" w:rsidP="00F14B25">
      <w:pPr>
        <w:widowControl/>
        <w:autoSpaceDE/>
        <w:autoSpaceDN/>
        <w:ind w:firstLine="708"/>
        <w:jc w:val="both"/>
        <w:rPr>
          <w:rFonts w:eastAsia="Calibri"/>
          <w:sz w:val="20"/>
          <w:szCs w:val="20"/>
          <w:lang w:bidi="ru-RU"/>
        </w:rPr>
      </w:pPr>
      <w:r w:rsidRPr="00F14B25">
        <w:rPr>
          <w:rFonts w:eastAsia="Calibri"/>
          <w:sz w:val="20"/>
          <w:szCs w:val="20"/>
          <w:lang w:bidi="ru-RU"/>
        </w:rPr>
        <w:t>3) Группы навигационных вывесок должны быть упорядочены в едином формате, имеющем четкие границы, структуру и стилистику наполнения в соответствии с архитектурным обликом здания.</w:t>
      </w:r>
    </w:p>
    <w:p w:rsidR="00F14B25" w:rsidRPr="00F14B25" w:rsidRDefault="00F14B25" w:rsidP="00F14B25">
      <w:pPr>
        <w:widowControl/>
        <w:autoSpaceDE/>
        <w:autoSpaceDN/>
        <w:ind w:firstLine="708"/>
        <w:jc w:val="both"/>
        <w:rPr>
          <w:rFonts w:eastAsia="Calibri"/>
          <w:sz w:val="20"/>
          <w:szCs w:val="20"/>
          <w:lang w:bidi="ru-RU"/>
        </w:rPr>
      </w:pPr>
    </w:p>
    <w:p w:rsidR="00F14B25" w:rsidRPr="00F14B25" w:rsidRDefault="00F14B25" w:rsidP="00F14B25">
      <w:pPr>
        <w:widowControl/>
        <w:autoSpaceDE/>
        <w:autoSpaceDN/>
        <w:ind w:firstLine="708"/>
        <w:jc w:val="center"/>
        <w:rPr>
          <w:rFonts w:eastAsia="Calibri"/>
          <w:sz w:val="20"/>
          <w:szCs w:val="20"/>
          <w:lang w:bidi="ru-RU"/>
        </w:rPr>
      </w:pPr>
      <w:r w:rsidRPr="00F14B25">
        <w:rPr>
          <w:rFonts w:eastAsia="Calibri"/>
          <w:noProof/>
          <w:sz w:val="20"/>
          <w:szCs w:val="20"/>
          <w:lang w:eastAsia="ru-RU"/>
        </w:rPr>
        <w:drawing>
          <wp:inline distT="0" distB="0" distL="0" distR="0" wp14:anchorId="729FD573" wp14:editId="78CCA093">
            <wp:extent cx="6296025" cy="1543018"/>
            <wp:effectExtent l="0" t="0" r="0" b="63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339975" cy="1553789"/>
                    </a:xfrm>
                    <a:prstGeom prst="rect">
                      <a:avLst/>
                    </a:prstGeom>
                    <a:noFill/>
                    <a:ln>
                      <a:noFill/>
                    </a:ln>
                  </pic:spPr>
                </pic:pic>
              </a:graphicData>
            </a:graphic>
          </wp:inline>
        </w:drawing>
      </w:r>
    </w:p>
    <w:p w:rsidR="00F14B25" w:rsidRPr="00F14B25" w:rsidRDefault="00F14B25" w:rsidP="00F14B25">
      <w:pPr>
        <w:widowControl/>
        <w:autoSpaceDE/>
        <w:autoSpaceDN/>
        <w:ind w:firstLine="708"/>
        <w:jc w:val="center"/>
        <w:rPr>
          <w:rFonts w:eastAsia="Calibri"/>
          <w:sz w:val="20"/>
          <w:szCs w:val="20"/>
          <w:lang w:bidi="ru-RU"/>
        </w:rPr>
      </w:pPr>
      <w:r w:rsidRPr="00F14B25">
        <w:rPr>
          <w:rFonts w:eastAsia="Calibri"/>
          <w:noProof/>
          <w:sz w:val="20"/>
          <w:szCs w:val="20"/>
          <w:lang w:eastAsia="ru-RU"/>
        </w:rPr>
        <w:drawing>
          <wp:inline distT="0" distB="0" distL="0" distR="0" wp14:anchorId="5D3914B9" wp14:editId="71DCD7A5">
            <wp:extent cx="6286500" cy="1438251"/>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336039" cy="1449585"/>
                    </a:xfrm>
                    <a:prstGeom prst="rect">
                      <a:avLst/>
                    </a:prstGeom>
                    <a:noFill/>
                    <a:ln>
                      <a:noFill/>
                    </a:ln>
                  </pic:spPr>
                </pic:pic>
              </a:graphicData>
            </a:graphic>
          </wp:inline>
        </w:drawing>
      </w:r>
    </w:p>
    <w:p w:rsidR="00F14B25" w:rsidRPr="00F14B25" w:rsidRDefault="00F14B25" w:rsidP="00F14B25">
      <w:pPr>
        <w:widowControl/>
        <w:autoSpaceDE/>
        <w:autoSpaceDN/>
        <w:ind w:left="709"/>
        <w:jc w:val="center"/>
        <w:rPr>
          <w:rFonts w:eastAsia="Calibri"/>
          <w:sz w:val="20"/>
          <w:szCs w:val="20"/>
        </w:rPr>
      </w:pPr>
      <w:r w:rsidRPr="00F14B25">
        <w:rPr>
          <w:rFonts w:eastAsia="Calibri"/>
          <w:noProof/>
          <w:sz w:val="20"/>
          <w:szCs w:val="20"/>
          <w:lang w:eastAsia="ru-RU"/>
        </w:rPr>
        <w:drawing>
          <wp:inline distT="0" distB="0" distL="0" distR="0" wp14:anchorId="4049B7FF" wp14:editId="67249092">
            <wp:extent cx="6296025" cy="1362046"/>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352546" cy="1374273"/>
                    </a:xfrm>
                    <a:prstGeom prst="rect">
                      <a:avLst/>
                    </a:prstGeom>
                    <a:noFill/>
                    <a:ln>
                      <a:noFill/>
                    </a:ln>
                  </pic:spPr>
                </pic:pic>
              </a:graphicData>
            </a:graphic>
          </wp:inline>
        </w:drawing>
      </w:r>
    </w:p>
    <w:p w:rsidR="00F14B25" w:rsidRPr="00F14B25" w:rsidRDefault="00F14B25" w:rsidP="00F14B25">
      <w:pPr>
        <w:widowControl/>
        <w:autoSpaceDE/>
        <w:autoSpaceDN/>
        <w:ind w:left="709"/>
        <w:jc w:val="center"/>
        <w:rPr>
          <w:rFonts w:eastAsia="Calibri"/>
          <w:sz w:val="20"/>
          <w:szCs w:val="20"/>
        </w:rPr>
      </w:pPr>
    </w:p>
    <w:p w:rsidR="00F14B25" w:rsidRPr="00F14B25" w:rsidRDefault="00F14B25" w:rsidP="00F14B25">
      <w:pPr>
        <w:widowControl/>
        <w:autoSpaceDE/>
        <w:autoSpaceDN/>
        <w:ind w:left="709"/>
        <w:jc w:val="both"/>
        <w:rPr>
          <w:rFonts w:eastAsia="Calibri"/>
          <w:sz w:val="20"/>
          <w:szCs w:val="20"/>
        </w:rPr>
      </w:pPr>
    </w:p>
    <w:p w:rsidR="00F14B25" w:rsidRPr="00F14B25" w:rsidRDefault="00F14B25" w:rsidP="00F14B25">
      <w:pPr>
        <w:widowControl/>
        <w:autoSpaceDE/>
        <w:autoSpaceDN/>
        <w:ind w:left="709"/>
        <w:jc w:val="both"/>
        <w:rPr>
          <w:rFonts w:eastAsia="Calibri"/>
          <w:sz w:val="20"/>
          <w:szCs w:val="20"/>
        </w:rPr>
      </w:pPr>
    </w:p>
    <w:p w:rsidR="00F14B25" w:rsidRPr="00F14B25" w:rsidRDefault="00F14B25" w:rsidP="00F14B25">
      <w:pPr>
        <w:widowControl/>
        <w:autoSpaceDE/>
        <w:autoSpaceDN/>
        <w:ind w:left="709"/>
        <w:jc w:val="both"/>
        <w:rPr>
          <w:rFonts w:eastAsia="Calibri"/>
          <w:sz w:val="20"/>
          <w:szCs w:val="20"/>
        </w:rPr>
      </w:pPr>
    </w:p>
    <w:p w:rsidR="00F14B25" w:rsidRPr="00F14B25" w:rsidRDefault="00F14B25" w:rsidP="00F14B25">
      <w:pPr>
        <w:widowControl/>
        <w:autoSpaceDE/>
        <w:autoSpaceDN/>
        <w:ind w:left="709"/>
        <w:jc w:val="both"/>
        <w:rPr>
          <w:rFonts w:eastAsia="Calibri"/>
          <w:sz w:val="20"/>
          <w:szCs w:val="20"/>
        </w:rPr>
      </w:pPr>
    </w:p>
    <w:p w:rsidR="00F14B25" w:rsidRPr="00F14B25" w:rsidRDefault="00F14B25" w:rsidP="00F14B25">
      <w:pPr>
        <w:widowControl/>
        <w:autoSpaceDE/>
        <w:autoSpaceDN/>
        <w:ind w:left="709"/>
        <w:jc w:val="both"/>
        <w:rPr>
          <w:rFonts w:eastAsia="Calibri"/>
          <w:sz w:val="20"/>
          <w:szCs w:val="20"/>
        </w:rPr>
      </w:pPr>
    </w:p>
    <w:p w:rsidR="00987712" w:rsidRDefault="00987712" w:rsidP="00F14B25">
      <w:pPr>
        <w:widowControl/>
        <w:autoSpaceDE/>
        <w:autoSpaceDN/>
        <w:ind w:left="709"/>
        <w:jc w:val="center"/>
        <w:rPr>
          <w:rFonts w:eastAsia="Calibri"/>
          <w:sz w:val="20"/>
          <w:szCs w:val="20"/>
        </w:rPr>
      </w:pPr>
    </w:p>
    <w:p w:rsidR="00F14B25" w:rsidRPr="00F14B25" w:rsidRDefault="00F14B25" w:rsidP="00F14B25">
      <w:pPr>
        <w:widowControl/>
        <w:autoSpaceDE/>
        <w:autoSpaceDN/>
        <w:ind w:left="709"/>
        <w:jc w:val="center"/>
        <w:rPr>
          <w:rFonts w:eastAsia="Calibri"/>
          <w:sz w:val="20"/>
          <w:szCs w:val="20"/>
        </w:rPr>
      </w:pPr>
      <w:r w:rsidRPr="00F14B25">
        <w:rPr>
          <w:rFonts w:eastAsia="Calibri"/>
          <w:sz w:val="20"/>
          <w:szCs w:val="20"/>
        </w:rPr>
        <w:lastRenderedPageBreak/>
        <w:t>19. Размещение урн</w:t>
      </w:r>
    </w:p>
    <w:p w:rsidR="00F14B25" w:rsidRPr="00F14B25" w:rsidRDefault="00F14B25" w:rsidP="00F14B25">
      <w:pPr>
        <w:widowControl/>
        <w:autoSpaceDE/>
        <w:autoSpaceDN/>
        <w:ind w:left="709"/>
        <w:jc w:val="center"/>
        <w:rPr>
          <w:rFonts w:eastAsia="Calibri"/>
          <w:sz w:val="20"/>
          <w:szCs w:val="20"/>
        </w:rPr>
      </w:pPr>
    </w:p>
    <w:p w:rsidR="00F14B25" w:rsidRPr="00F14B25" w:rsidRDefault="00F14B25" w:rsidP="00F14B25">
      <w:pPr>
        <w:widowControl/>
        <w:autoSpaceDE/>
        <w:autoSpaceDN/>
        <w:ind w:left="709" w:firstLine="707"/>
        <w:jc w:val="both"/>
        <w:rPr>
          <w:rFonts w:eastAsia="Calibri"/>
          <w:sz w:val="20"/>
          <w:szCs w:val="20"/>
        </w:rPr>
      </w:pPr>
      <w:r w:rsidRPr="00F14B25">
        <w:rPr>
          <w:rFonts w:eastAsia="Calibri"/>
          <w:sz w:val="20"/>
          <w:szCs w:val="20"/>
        </w:rPr>
        <w:t>Урны для сбора ТБО предназначены для поддержания чистоты городских пространств. Частота и количество размещения таких</w:t>
      </w:r>
    </w:p>
    <w:p w:rsidR="00F14B25" w:rsidRPr="00F14B25" w:rsidRDefault="00F14B25" w:rsidP="00F14B25">
      <w:pPr>
        <w:widowControl/>
        <w:autoSpaceDE/>
        <w:autoSpaceDN/>
        <w:ind w:left="709"/>
        <w:jc w:val="both"/>
        <w:rPr>
          <w:rFonts w:eastAsia="Calibri"/>
          <w:sz w:val="20"/>
          <w:szCs w:val="20"/>
        </w:rPr>
      </w:pPr>
      <w:r w:rsidRPr="00F14B25">
        <w:rPr>
          <w:rFonts w:eastAsia="Calibri"/>
          <w:sz w:val="20"/>
          <w:szCs w:val="20"/>
        </w:rPr>
        <w:t>элементов зависят от интенсивности использования территории. Не рекомендуется использование элементов темных оттенков. Урны</w:t>
      </w:r>
    </w:p>
    <w:p w:rsidR="00F14B25" w:rsidRPr="00F14B25" w:rsidRDefault="00F14B25" w:rsidP="00F14B25">
      <w:pPr>
        <w:widowControl/>
        <w:autoSpaceDE/>
        <w:autoSpaceDN/>
        <w:ind w:left="709"/>
        <w:jc w:val="both"/>
        <w:rPr>
          <w:rFonts w:eastAsia="Calibri"/>
          <w:sz w:val="20"/>
          <w:szCs w:val="20"/>
        </w:rPr>
      </w:pPr>
      <w:r w:rsidRPr="00F14B25">
        <w:rPr>
          <w:rFonts w:eastAsia="Calibri"/>
          <w:sz w:val="20"/>
          <w:szCs w:val="20"/>
        </w:rPr>
        <w:t>должны быть оборудованы крышкой для предотвращения распространения неприятного запаха и для предотвращения попадания в них осадков (рис. 13).</w:t>
      </w:r>
    </w:p>
    <w:p w:rsidR="00F14B25" w:rsidRPr="00F14B25" w:rsidRDefault="00F14B25" w:rsidP="00F14B25">
      <w:pPr>
        <w:widowControl/>
        <w:autoSpaceDE/>
        <w:autoSpaceDN/>
        <w:ind w:left="709"/>
        <w:jc w:val="both"/>
        <w:rPr>
          <w:rFonts w:eastAsia="Calibri"/>
          <w:sz w:val="20"/>
          <w:szCs w:val="20"/>
        </w:rPr>
      </w:pPr>
    </w:p>
    <w:p w:rsidR="00F14B25" w:rsidRPr="00F14B25" w:rsidRDefault="00F14B25" w:rsidP="00F14B25">
      <w:pPr>
        <w:widowControl/>
        <w:autoSpaceDE/>
        <w:autoSpaceDN/>
        <w:ind w:left="709" w:firstLine="707"/>
        <w:jc w:val="both"/>
        <w:rPr>
          <w:rFonts w:eastAsia="Calibri"/>
          <w:sz w:val="20"/>
          <w:szCs w:val="20"/>
        </w:rPr>
      </w:pPr>
      <w:r w:rsidRPr="00F14B25">
        <w:rPr>
          <w:rFonts w:eastAsia="Calibri"/>
          <w:sz w:val="20"/>
          <w:szCs w:val="20"/>
        </w:rPr>
        <w:t>1. Элементы должны быть прочно и надежно прикреплены к фундаментам при помощи бетонирования или анкерного крепления.</w:t>
      </w:r>
    </w:p>
    <w:p w:rsidR="00F14B25" w:rsidRPr="00F14B25" w:rsidRDefault="00F14B25" w:rsidP="00F14B25">
      <w:pPr>
        <w:widowControl/>
        <w:autoSpaceDE/>
        <w:autoSpaceDN/>
        <w:ind w:left="709" w:firstLine="707"/>
        <w:jc w:val="both"/>
        <w:rPr>
          <w:rFonts w:eastAsia="Calibri"/>
          <w:sz w:val="20"/>
          <w:szCs w:val="20"/>
        </w:rPr>
      </w:pPr>
      <w:r w:rsidRPr="00F14B25">
        <w:rPr>
          <w:rFonts w:eastAsia="Calibri"/>
          <w:sz w:val="20"/>
          <w:szCs w:val="20"/>
        </w:rPr>
        <w:t>2. Урны должны иметь единый дизайн и цвет со всеми элементами уличной мебели (скамьями, фонарями и т. п.).</w:t>
      </w:r>
    </w:p>
    <w:p w:rsidR="00F14B25" w:rsidRPr="00F14B25" w:rsidRDefault="00F14B25" w:rsidP="00F14B25">
      <w:pPr>
        <w:widowControl/>
        <w:autoSpaceDE/>
        <w:autoSpaceDN/>
        <w:ind w:left="709" w:firstLine="707"/>
        <w:jc w:val="both"/>
        <w:rPr>
          <w:rFonts w:eastAsia="Calibri"/>
          <w:sz w:val="20"/>
          <w:szCs w:val="20"/>
        </w:rPr>
      </w:pPr>
      <w:r w:rsidRPr="00F14B25">
        <w:rPr>
          <w:rFonts w:eastAsia="Calibri"/>
          <w:sz w:val="20"/>
          <w:szCs w:val="20"/>
        </w:rPr>
        <w:t>3. Урны следует оборудовать ведрами с отверстиями для отвода стоков или в виде сетчатой конструкции.</w:t>
      </w:r>
    </w:p>
    <w:p w:rsidR="00F14B25" w:rsidRPr="00F14B25" w:rsidRDefault="00F14B25" w:rsidP="00F14B25">
      <w:pPr>
        <w:widowControl/>
        <w:autoSpaceDE/>
        <w:autoSpaceDN/>
        <w:ind w:left="709" w:firstLine="707"/>
        <w:jc w:val="both"/>
        <w:rPr>
          <w:rFonts w:eastAsia="Calibri"/>
          <w:sz w:val="20"/>
          <w:szCs w:val="20"/>
        </w:rPr>
      </w:pPr>
      <w:r w:rsidRPr="00F14B25">
        <w:rPr>
          <w:rFonts w:eastAsia="Calibri"/>
          <w:sz w:val="20"/>
          <w:szCs w:val="20"/>
        </w:rPr>
        <w:t>4. Урны для сбора ТБО следует защитить от попадания осадков. Крышку или дверцу урны рекомендуется снабдить резиновой</w:t>
      </w:r>
    </w:p>
    <w:p w:rsidR="00F14B25" w:rsidRPr="00F14B25" w:rsidRDefault="00F14B25" w:rsidP="00F14B25">
      <w:pPr>
        <w:widowControl/>
        <w:autoSpaceDE/>
        <w:autoSpaceDN/>
        <w:ind w:left="709"/>
        <w:jc w:val="both"/>
        <w:rPr>
          <w:rFonts w:eastAsia="Calibri"/>
          <w:sz w:val="20"/>
          <w:szCs w:val="20"/>
        </w:rPr>
      </w:pPr>
      <w:r w:rsidRPr="00F14B25">
        <w:rPr>
          <w:rFonts w:eastAsia="Calibri"/>
          <w:sz w:val="20"/>
          <w:szCs w:val="20"/>
        </w:rPr>
        <w:t>прокладкой для смягчения удара.</w:t>
      </w:r>
    </w:p>
    <w:p w:rsidR="00F14B25" w:rsidRPr="00F14B25" w:rsidRDefault="00F14B25" w:rsidP="00F14B25">
      <w:pPr>
        <w:widowControl/>
        <w:autoSpaceDE/>
        <w:autoSpaceDN/>
        <w:ind w:left="709" w:firstLine="707"/>
        <w:jc w:val="both"/>
        <w:rPr>
          <w:rFonts w:eastAsia="Calibri"/>
          <w:sz w:val="20"/>
          <w:szCs w:val="20"/>
        </w:rPr>
      </w:pPr>
      <w:r w:rsidRPr="00F14B25">
        <w:rPr>
          <w:rFonts w:eastAsia="Calibri"/>
          <w:sz w:val="20"/>
          <w:szCs w:val="20"/>
        </w:rPr>
        <w:t>5. В местах для курения урны должны оборудоваться пепельницами (возможно заполнение песком).</w:t>
      </w:r>
    </w:p>
    <w:p w:rsidR="00F14B25" w:rsidRPr="00F14B25" w:rsidRDefault="00F14B25" w:rsidP="00F14B25">
      <w:pPr>
        <w:widowControl/>
        <w:autoSpaceDE/>
        <w:autoSpaceDN/>
        <w:ind w:left="709" w:firstLine="707"/>
        <w:jc w:val="both"/>
        <w:rPr>
          <w:rFonts w:eastAsia="Calibri"/>
          <w:sz w:val="20"/>
          <w:szCs w:val="20"/>
        </w:rPr>
      </w:pPr>
      <w:r w:rsidRPr="00F14B25">
        <w:rPr>
          <w:rFonts w:eastAsia="Calibri"/>
          <w:sz w:val="20"/>
          <w:szCs w:val="20"/>
        </w:rPr>
        <w:t>6. Внешняя поверхность урн должна быть рельефной/перфорированной для защиты от нанесения надписей граффити.</w:t>
      </w:r>
    </w:p>
    <w:p w:rsidR="00F14B25" w:rsidRPr="00F14B25" w:rsidRDefault="00F14B25" w:rsidP="00F14B25">
      <w:pPr>
        <w:widowControl/>
        <w:autoSpaceDE/>
        <w:autoSpaceDN/>
        <w:ind w:left="709" w:firstLine="707"/>
        <w:jc w:val="both"/>
        <w:rPr>
          <w:rFonts w:eastAsia="Calibri"/>
          <w:sz w:val="20"/>
          <w:szCs w:val="20"/>
        </w:rPr>
      </w:pPr>
      <w:r w:rsidRPr="00F14B25">
        <w:rPr>
          <w:rFonts w:eastAsia="Calibri"/>
          <w:sz w:val="20"/>
          <w:szCs w:val="20"/>
        </w:rPr>
        <w:t>7. Все элементы для сбора мусора должны быть размещены так, чтобы не препятствовать основному пешеходному потоку, на</w:t>
      </w:r>
    </w:p>
    <w:p w:rsidR="00F14B25" w:rsidRPr="00F14B25" w:rsidRDefault="00F14B25" w:rsidP="00F14B25">
      <w:pPr>
        <w:widowControl/>
        <w:autoSpaceDE/>
        <w:autoSpaceDN/>
        <w:ind w:left="709"/>
        <w:jc w:val="both"/>
        <w:rPr>
          <w:rFonts w:eastAsia="Calibri"/>
          <w:sz w:val="20"/>
          <w:szCs w:val="20"/>
        </w:rPr>
      </w:pPr>
      <w:r w:rsidRPr="00F14B25">
        <w:rPr>
          <w:rFonts w:eastAsia="Calibri"/>
          <w:sz w:val="20"/>
          <w:szCs w:val="20"/>
        </w:rPr>
        <w:t>минимальном расстоянии 0,5 м от пешеходного пути, вместе с другими элементами уличной мебели.</w:t>
      </w:r>
    </w:p>
    <w:p w:rsidR="00F14B25" w:rsidRPr="00F14B25" w:rsidRDefault="00F14B25" w:rsidP="00F14B25">
      <w:pPr>
        <w:widowControl/>
        <w:autoSpaceDE/>
        <w:autoSpaceDN/>
        <w:ind w:left="709" w:firstLine="707"/>
        <w:jc w:val="both"/>
        <w:rPr>
          <w:rFonts w:eastAsia="Calibri"/>
          <w:sz w:val="20"/>
          <w:szCs w:val="20"/>
        </w:rPr>
      </w:pPr>
      <w:r w:rsidRPr="00F14B25">
        <w:rPr>
          <w:rFonts w:eastAsia="Calibri"/>
          <w:sz w:val="20"/>
          <w:szCs w:val="20"/>
        </w:rPr>
        <w:t>8. Урны с установленными на них пепельницами следует размещать на расстоянии 5 метров от окон жилых домов и входов</w:t>
      </w:r>
    </w:p>
    <w:p w:rsidR="00F14B25" w:rsidRPr="00F14B25" w:rsidRDefault="00F14B25" w:rsidP="00F14B25">
      <w:pPr>
        <w:widowControl/>
        <w:autoSpaceDE/>
        <w:autoSpaceDN/>
        <w:ind w:left="709"/>
        <w:jc w:val="both"/>
        <w:rPr>
          <w:rFonts w:eastAsia="Calibri"/>
          <w:sz w:val="20"/>
          <w:szCs w:val="20"/>
        </w:rPr>
      </w:pPr>
      <w:r w:rsidRPr="00F14B25">
        <w:rPr>
          <w:rFonts w:eastAsia="Calibri"/>
          <w:sz w:val="20"/>
          <w:szCs w:val="20"/>
        </w:rPr>
        <w:t>в здания.</w:t>
      </w:r>
    </w:p>
    <w:p w:rsidR="00F14B25" w:rsidRPr="00F14B25" w:rsidRDefault="00F14B25" w:rsidP="00F14B25">
      <w:pPr>
        <w:widowControl/>
        <w:autoSpaceDE/>
        <w:autoSpaceDN/>
        <w:ind w:left="709" w:firstLine="707"/>
        <w:jc w:val="both"/>
        <w:rPr>
          <w:rFonts w:eastAsia="Calibri"/>
          <w:sz w:val="20"/>
          <w:szCs w:val="20"/>
        </w:rPr>
      </w:pPr>
      <w:r w:rsidRPr="00F14B25">
        <w:rPr>
          <w:rFonts w:eastAsia="Calibri"/>
          <w:sz w:val="20"/>
          <w:szCs w:val="20"/>
        </w:rPr>
        <w:t>9. Урны чаще всего размещаются рядом с местами для сидения, входами в здания, на расстоянии 0,5 м от этих объектов</w:t>
      </w:r>
    </w:p>
    <w:p w:rsidR="00F14B25" w:rsidRPr="00F14B25" w:rsidRDefault="00F14B25" w:rsidP="00F14B25">
      <w:pPr>
        <w:widowControl/>
        <w:autoSpaceDE/>
        <w:autoSpaceDN/>
        <w:ind w:left="709" w:firstLine="707"/>
        <w:jc w:val="both"/>
        <w:rPr>
          <w:rFonts w:eastAsia="Calibri"/>
          <w:sz w:val="20"/>
          <w:szCs w:val="20"/>
        </w:rPr>
      </w:pPr>
    </w:p>
    <w:p w:rsidR="00987712" w:rsidRDefault="00987712" w:rsidP="00F14B25">
      <w:pPr>
        <w:widowControl/>
        <w:autoSpaceDE/>
        <w:autoSpaceDN/>
        <w:ind w:left="709" w:firstLine="707"/>
        <w:jc w:val="center"/>
        <w:rPr>
          <w:rFonts w:eastAsia="Calibri"/>
          <w:sz w:val="20"/>
          <w:szCs w:val="20"/>
        </w:rPr>
      </w:pPr>
    </w:p>
    <w:p w:rsidR="00987712" w:rsidRDefault="00987712" w:rsidP="00F14B25">
      <w:pPr>
        <w:widowControl/>
        <w:autoSpaceDE/>
        <w:autoSpaceDN/>
        <w:ind w:left="709" w:firstLine="707"/>
        <w:jc w:val="center"/>
        <w:rPr>
          <w:rFonts w:eastAsia="Calibri"/>
          <w:sz w:val="20"/>
          <w:szCs w:val="20"/>
        </w:rPr>
      </w:pPr>
    </w:p>
    <w:p w:rsidR="00987712" w:rsidRPr="00F14B25" w:rsidRDefault="00987712" w:rsidP="00F14B25">
      <w:pPr>
        <w:widowControl/>
        <w:autoSpaceDE/>
        <w:autoSpaceDN/>
        <w:ind w:left="709" w:firstLine="707"/>
        <w:jc w:val="center"/>
        <w:rPr>
          <w:rFonts w:eastAsia="Calibri"/>
          <w:sz w:val="20"/>
          <w:szCs w:val="20"/>
        </w:rPr>
      </w:pPr>
    </w:p>
    <w:p w:rsidR="00F14B25" w:rsidRPr="00F14B25" w:rsidRDefault="00F14B25" w:rsidP="00F14B25">
      <w:pPr>
        <w:widowControl/>
        <w:autoSpaceDE/>
        <w:autoSpaceDN/>
        <w:ind w:left="709" w:firstLine="707"/>
        <w:jc w:val="center"/>
        <w:rPr>
          <w:rFonts w:eastAsia="Calibri"/>
          <w:sz w:val="20"/>
          <w:szCs w:val="20"/>
        </w:rPr>
      </w:pPr>
      <w:r w:rsidRPr="00F14B25">
        <w:rPr>
          <w:rFonts w:eastAsia="Calibri"/>
          <w:sz w:val="20"/>
          <w:szCs w:val="20"/>
        </w:rPr>
        <w:t>Рис. 13.</w:t>
      </w:r>
    </w:p>
    <w:p w:rsidR="00F14B25" w:rsidRPr="00F14B25" w:rsidRDefault="00F14B25" w:rsidP="00F14B25">
      <w:pPr>
        <w:widowControl/>
        <w:autoSpaceDE/>
        <w:autoSpaceDN/>
        <w:ind w:left="709" w:firstLine="707"/>
        <w:jc w:val="both"/>
        <w:rPr>
          <w:rFonts w:eastAsia="Calibri"/>
          <w:sz w:val="20"/>
          <w:szCs w:val="20"/>
        </w:rPr>
      </w:pPr>
    </w:p>
    <w:tbl>
      <w:tblPr>
        <w:tblStyle w:val="41"/>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6966"/>
      </w:tblGrid>
      <w:tr w:rsidR="00F14B25" w:rsidRPr="00F14B25" w:rsidTr="00F14B25">
        <w:tc>
          <w:tcPr>
            <w:tcW w:w="7083" w:type="dxa"/>
          </w:tcPr>
          <w:p w:rsidR="00F14B25" w:rsidRPr="00F14B25" w:rsidRDefault="00F14B25" w:rsidP="00F14B25">
            <w:pPr>
              <w:widowControl/>
              <w:autoSpaceDE/>
              <w:autoSpaceDN/>
              <w:rPr>
                <w:rFonts w:eastAsia="Calibri"/>
                <w:sz w:val="20"/>
                <w:szCs w:val="20"/>
              </w:rPr>
            </w:pPr>
            <w:r w:rsidRPr="00F14B25">
              <w:rPr>
                <w:rFonts w:eastAsia="Calibri"/>
                <w:noProof/>
                <w:sz w:val="20"/>
                <w:szCs w:val="20"/>
                <w:lang w:eastAsia="ru-RU"/>
              </w:rPr>
              <w:drawing>
                <wp:inline distT="0" distB="0" distL="0" distR="0" wp14:anchorId="00CB1034" wp14:editId="0939423B">
                  <wp:extent cx="4181475" cy="2686050"/>
                  <wp:effectExtent l="0" t="0" r="952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181475" cy="2686050"/>
                          </a:xfrm>
                          <a:prstGeom prst="rect">
                            <a:avLst/>
                          </a:prstGeom>
                          <a:noFill/>
                          <a:ln>
                            <a:noFill/>
                          </a:ln>
                        </pic:spPr>
                      </pic:pic>
                    </a:graphicData>
                  </a:graphic>
                </wp:inline>
              </w:drawing>
            </w:r>
          </w:p>
          <w:p w:rsidR="00F14B25" w:rsidRPr="00F14B25" w:rsidRDefault="00F14B25" w:rsidP="00F14B25">
            <w:pPr>
              <w:widowControl/>
              <w:autoSpaceDE/>
              <w:autoSpaceDN/>
              <w:rPr>
                <w:rFonts w:eastAsia="Calibri"/>
                <w:sz w:val="20"/>
                <w:szCs w:val="20"/>
              </w:rPr>
            </w:pPr>
          </w:p>
        </w:tc>
        <w:tc>
          <w:tcPr>
            <w:tcW w:w="6768" w:type="dxa"/>
          </w:tcPr>
          <w:p w:rsidR="00F14B25" w:rsidRPr="00F14B25" w:rsidRDefault="00F14B25" w:rsidP="00F14B25">
            <w:pPr>
              <w:widowControl/>
              <w:autoSpaceDE/>
              <w:autoSpaceDN/>
              <w:rPr>
                <w:rFonts w:eastAsia="Calibri"/>
                <w:sz w:val="20"/>
                <w:szCs w:val="20"/>
              </w:rPr>
            </w:pPr>
            <w:r w:rsidRPr="00F14B25">
              <w:rPr>
                <w:rFonts w:eastAsia="Calibri"/>
                <w:noProof/>
                <w:sz w:val="20"/>
                <w:szCs w:val="20"/>
                <w:lang w:eastAsia="ru-RU"/>
              </w:rPr>
              <w:drawing>
                <wp:inline distT="0" distB="0" distL="0" distR="0" wp14:anchorId="74AE92C5" wp14:editId="684183E4">
                  <wp:extent cx="4276725" cy="2828925"/>
                  <wp:effectExtent l="0" t="0" r="9525" b="952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76725" cy="2828925"/>
                          </a:xfrm>
                          <a:prstGeom prst="rect">
                            <a:avLst/>
                          </a:prstGeom>
                          <a:noFill/>
                          <a:ln>
                            <a:noFill/>
                          </a:ln>
                        </pic:spPr>
                      </pic:pic>
                    </a:graphicData>
                  </a:graphic>
                </wp:inline>
              </w:drawing>
            </w:r>
          </w:p>
          <w:p w:rsidR="00F14B25" w:rsidRPr="00F14B25" w:rsidRDefault="00F14B25" w:rsidP="00F14B25">
            <w:pPr>
              <w:widowControl/>
              <w:autoSpaceDE/>
              <w:autoSpaceDN/>
              <w:rPr>
                <w:rFonts w:eastAsia="Calibri"/>
                <w:sz w:val="20"/>
                <w:szCs w:val="20"/>
              </w:rPr>
            </w:pPr>
          </w:p>
        </w:tc>
      </w:tr>
    </w:tbl>
    <w:p w:rsidR="00F14B25" w:rsidRPr="00F14B25" w:rsidRDefault="00F14B25" w:rsidP="00F14B25">
      <w:pPr>
        <w:widowControl/>
        <w:autoSpaceDE/>
        <w:autoSpaceDN/>
        <w:ind w:left="709" w:firstLine="707"/>
        <w:jc w:val="both"/>
        <w:rPr>
          <w:rFonts w:eastAsia="Calibri"/>
          <w:sz w:val="20"/>
          <w:szCs w:val="20"/>
        </w:rPr>
      </w:pPr>
    </w:p>
    <w:p w:rsidR="00F14B25" w:rsidRPr="00F14B25" w:rsidRDefault="00F14B25" w:rsidP="00F14B25">
      <w:pPr>
        <w:widowControl/>
        <w:autoSpaceDE/>
        <w:autoSpaceDN/>
        <w:ind w:left="709" w:firstLine="707"/>
        <w:jc w:val="center"/>
        <w:rPr>
          <w:rFonts w:eastAsia="Calibri"/>
          <w:sz w:val="20"/>
          <w:szCs w:val="20"/>
        </w:rPr>
      </w:pPr>
      <w:r w:rsidRPr="00F14B25">
        <w:rPr>
          <w:rFonts w:eastAsia="Calibri"/>
          <w:sz w:val="20"/>
          <w:szCs w:val="20"/>
        </w:rPr>
        <w:lastRenderedPageBreak/>
        <w:t>20. Заборы, ограждения, ограды</w:t>
      </w:r>
    </w:p>
    <w:p w:rsidR="00F14B25" w:rsidRPr="00F14B25" w:rsidRDefault="00F14B25" w:rsidP="00F14B25">
      <w:pPr>
        <w:widowControl/>
        <w:autoSpaceDE/>
        <w:autoSpaceDN/>
        <w:ind w:left="709" w:firstLine="707"/>
        <w:jc w:val="center"/>
        <w:rPr>
          <w:rFonts w:eastAsia="Calibri"/>
          <w:sz w:val="20"/>
          <w:szCs w:val="20"/>
        </w:rPr>
      </w:pPr>
      <w:r w:rsidRPr="00F14B25">
        <w:rPr>
          <w:rFonts w:eastAsia="Calibri"/>
          <w:sz w:val="20"/>
          <w:szCs w:val="20"/>
        </w:rPr>
        <w:t>.</w:t>
      </w:r>
    </w:p>
    <w:p w:rsidR="00F14B25" w:rsidRPr="00F14B25" w:rsidRDefault="00F14B25" w:rsidP="00F14B25">
      <w:pPr>
        <w:widowControl/>
        <w:autoSpaceDE/>
        <w:autoSpaceDN/>
        <w:ind w:left="709" w:firstLine="707"/>
        <w:jc w:val="both"/>
        <w:rPr>
          <w:rFonts w:eastAsia="Calibri"/>
          <w:sz w:val="20"/>
          <w:szCs w:val="20"/>
        </w:rPr>
      </w:pPr>
      <w:r w:rsidRPr="00F14B25">
        <w:rPr>
          <w:rFonts w:eastAsia="Calibri"/>
          <w:sz w:val="20"/>
          <w:szCs w:val="20"/>
        </w:rPr>
        <w:t>Принципиальные схемы и высотные разбивки должны соответствовать представленным схемам, внешний вид может отличаться в результате согласования через паспорт фасада МО (рис. 14).</w:t>
      </w:r>
    </w:p>
    <w:p w:rsidR="00F14B25" w:rsidRPr="00F14B25" w:rsidRDefault="00F14B25" w:rsidP="00F14B25">
      <w:pPr>
        <w:widowControl/>
        <w:autoSpaceDE/>
        <w:autoSpaceDN/>
        <w:ind w:left="709" w:firstLine="707"/>
        <w:jc w:val="both"/>
        <w:rPr>
          <w:rFonts w:eastAsia="Calibri"/>
          <w:sz w:val="20"/>
          <w:szCs w:val="20"/>
        </w:rPr>
      </w:pPr>
      <w:r w:rsidRPr="00F14B25">
        <w:rPr>
          <w:rFonts w:eastAsia="Calibri"/>
          <w:sz w:val="20"/>
          <w:szCs w:val="20"/>
        </w:rPr>
        <w:t>Заборы для иных территорий и объектов</w:t>
      </w:r>
    </w:p>
    <w:tbl>
      <w:tblPr>
        <w:tblStyle w:val="41"/>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95"/>
        <w:gridCol w:w="7656"/>
      </w:tblGrid>
      <w:tr w:rsidR="00F14B25" w:rsidRPr="00F14B25" w:rsidTr="00F14B25">
        <w:tc>
          <w:tcPr>
            <w:tcW w:w="6195" w:type="dxa"/>
          </w:tcPr>
          <w:p w:rsidR="00F14B25" w:rsidRPr="00F14B25" w:rsidRDefault="00F14B25" w:rsidP="00F14B25">
            <w:pPr>
              <w:widowControl/>
              <w:autoSpaceDE/>
              <w:autoSpaceDN/>
              <w:rPr>
                <w:rFonts w:eastAsia="Calibri"/>
                <w:sz w:val="20"/>
                <w:szCs w:val="20"/>
              </w:rPr>
            </w:pPr>
            <w:r w:rsidRPr="00F14B25">
              <w:rPr>
                <w:rFonts w:eastAsia="Calibri"/>
                <w:noProof/>
                <w:sz w:val="20"/>
                <w:szCs w:val="20"/>
                <w:lang w:eastAsia="ru-RU"/>
              </w:rPr>
              <w:drawing>
                <wp:inline distT="0" distB="0" distL="0" distR="0" wp14:anchorId="346DAEDA" wp14:editId="6ED99FAF">
                  <wp:extent cx="3743325" cy="1800225"/>
                  <wp:effectExtent l="0" t="0" r="9525"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43325" cy="1800225"/>
                          </a:xfrm>
                          <a:prstGeom prst="rect">
                            <a:avLst/>
                          </a:prstGeom>
                          <a:noFill/>
                          <a:ln>
                            <a:noFill/>
                          </a:ln>
                        </pic:spPr>
                      </pic:pic>
                    </a:graphicData>
                  </a:graphic>
                </wp:inline>
              </w:drawing>
            </w:r>
          </w:p>
        </w:tc>
        <w:tc>
          <w:tcPr>
            <w:tcW w:w="7656" w:type="dxa"/>
            <w:vMerge w:val="restart"/>
          </w:tcPr>
          <w:p w:rsidR="00F14B25" w:rsidRPr="00F14B25" w:rsidRDefault="00F14B25" w:rsidP="00F14B25">
            <w:pPr>
              <w:widowControl/>
              <w:autoSpaceDE/>
              <w:autoSpaceDN/>
              <w:rPr>
                <w:rFonts w:eastAsia="Calibri"/>
                <w:sz w:val="20"/>
                <w:szCs w:val="20"/>
              </w:rPr>
            </w:pPr>
            <w:r w:rsidRPr="00F14B25">
              <w:rPr>
                <w:rFonts w:eastAsia="Calibri"/>
                <w:noProof/>
                <w:sz w:val="20"/>
                <w:szCs w:val="20"/>
                <w:lang w:eastAsia="ru-RU"/>
              </w:rPr>
              <w:drawing>
                <wp:inline distT="0" distB="0" distL="0" distR="0" wp14:anchorId="2DCFE926" wp14:editId="1C3011ED">
                  <wp:extent cx="4724400" cy="5781675"/>
                  <wp:effectExtent l="0" t="0" r="0"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724400" cy="5781675"/>
                          </a:xfrm>
                          <a:prstGeom prst="rect">
                            <a:avLst/>
                          </a:prstGeom>
                          <a:noFill/>
                          <a:ln>
                            <a:noFill/>
                          </a:ln>
                        </pic:spPr>
                      </pic:pic>
                    </a:graphicData>
                  </a:graphic>
                </wp:inline>
              </w:drawing>
            </w:r>
          </w:p>
        </w:tc>
      </w:tr>
      <w:tr w:rsidR="00F14B25" w:rsidRPr="00F14B25" w:rsidTr="00F14B25">
        <w:tc>
          <w:tcPr>
            <w:tcW w:w="6195" w:type="dxa"/>
          </w:tcPr>
          <w:p w:rsidR="00F14B25" w:rsidRPr="00F14B25" w:rsidRDefault="00F14B25" w:rsidP="00F14B25">
            <w:pPr>
              <w:widowControl/>
              <w:autoSpaceDE/>
              <w:autoSpaceDN/>
              <w:rPr>
                <w:rFonts w:eastAsia="Calibri"/>
                <w:sz w:val="20"/>
                <w:szCs w:val="20"/>
              </w:rPr>
            </w:pPr>
            <w:r w:rsidRPr="00F14B25">
              <w:rPr>
                <w:rFonts w:eastAsia="Calibri"/>
                <w:sz w:val="20"/>
                <w:szCs w:val="20"/>
              </w:rPr>
              <w:t>Заборы для социальных объектов</w:t>
            </w:r>
          </w:p>
        </w:tc>
        <w:tc>
          <w:tcPr>
            <w:tcW w:w="7656" w:type="dxa"/>
            <w:vMerge/>
          </w:tcPr>
          <w:p w:rsidR="00F14B25" w:rsidRPr="00F14B25" w:rsidRDefault="00F14B25" w:rsidP="00F14B25">
            <w:pPr>
              <w:widowControl/>
              <w:autoSpaceDE/>
              <w:autoSpaceDN/>
              <w:rPr>
                <w:rFonts w:eastAsia="Calibri"/>
                <w:sz w:val="20"/>
                <w:szCs w:val="20"/>
              </w:rPr>
            </w:pPr>
          </w:p>
        </w:tc>
      </w:tr>
      <w:tr w:rsidR="00F14B25" w:rsidRPr="00F14B25" w:rsidTr="00F14B25">
        <w:trPr>
          <w:trHeight w:val="2682"/>
        </w:trPr>
        <w:tc>
          <w:tcPr>
            <w:tcW w:w="6195" w:type="dxa"/>
          </w:tcPr>
          <w:p w:rsidR="00F14B25" w:rsidRPr="00F14B25" w:rsidRDefault="00F14B25" w:rsidP="00F14B25">
            <w:pPr>
              <w:widowControl/>
              <w:autoSpaceDE/>
              <w:autoSpaceDN/>
              <w:rPr>
                <w:rFonts w:eastAsia="Calibri"/>
                <w:sz w:val="20"/>
                <w:szCs w:val="20"/>
              </w:rPr>
            </w:pPr>
            <w:r w:rsidRPr="00F14B25">
              <w:rPr>
                <w:rFonts w:eastAsia="Calibri"/>
                <w:noProof/>
                <w:sz w:val="20"/>
                <w:szCs w:val="20"/>
                <w:lang w:eastAsia="ru-RU"/>
              </w:rPr>
              <w:drawing>
                <wp:inline distT="0" distB="0" distL="0" distR="0" wp14:anchorId="7B2C70A2" wp14:editId="72E9F840">
                  <wp:extent cx="2428875" cy="1333500"/>
                  <wp:effectExtent l="0" t="0" r="952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28875" cy="1333500"/>
                          </a:xfrm>
                          <a:prstGeom prst="rect">
                            <a:avLst/>
                          </a:prstGeom>
                          <a:noFill/>
                          <a:ln>
                            <a:noFill/>
                          </a:ln>
                        </pic:spPr>
                      </pic:pic>
                    </a:graphicData>
                  </a:graphic>
                </wp:inline>
              </w:drawing>
            </w:r>
          </w:p>
        </w:tc>
        <w:tc>
          <w:tcPr>
            <w:tcW w:w="7656" w:type="dxa"/>
            <w:vMerge/>
          </w:tcPr>
          <w:p w:rsidR="00F14B25" w:rsidRPr="00F14B25" w:rsidRDefault="00F14B25" w:rsidP="00F14B25">
            <w:pPr>
              <w:widowControl/>
              <w:autoSpaceDE/>
              <w:autoSpaceDN/>
              <w:rPr>
                <w:rFonts w:eastAsia="Calibri"/>
                <w:sz w:val="20"/>
                <w:szCs w:val="20"/>
              </w:rPr>
            </w:pPr>
          </w:p>
        </w:tc>
      </w:tr>
      <w:tr w:rsidR="00F14B25" w:rsidRPr="00F14B25" w:rsidTr="00F14B25">
        <w:tc>
          <w:tcPr>
            <w:tcW w:w="6195" w:type="dxa"/>
          </w:tcPr>
          <w:p w:rsidR="00F14B25" w:rsidRPr="00F14B25" w:rsidRDefault="00F14B25" w:rsidP="00F14B25">
            <w:pPr>
              <w:widowControl/>
              <w:autoSpaceDE/>
              <w:autoSpaceDN/>
              <w:rPr>
                <w:rFonts w:eastAsia="Calibri"/>
                <w:sz w:val="20"/>
                <w:szCs w:val="20"/>
              </w:rPr>
            </w:pPr>
            <w:r w:rsidRPr="00F14B25">
              <w:rPr>
                <w:rFonts w:eastAsia="Calibri"/>
                <w:noProof/>
                <w:sz w:val="20"/>
                <w:szCs w:val="20"/>
                <w:lang w:eastAsia="ru-RU"/>
              </w:rPr>
              <w:drawing>
                <wp:inline distT="0" distB="0" distL="0" distR="0" wp14:anchorId="14E5A3C4" wp14:editId="48C85B10">
                  <wp:extent cx="3686175" cy="2209800"/>
                  <wp:effectExtent l="0" t="0" r="952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686175" cy="2209800"/>
                          </a:xfrm>
                          <a:prstGeom prst="rect">
                            <a:avLst/>
                          </a:prstGeom>
                          <a:noFill/>
                          <a:ln>
                            <a:noFill/>
                          </a:ln>
                        </pic:spPr>
                      </pic:pic>
                    </a:graphicData>
                  </a:graphic>
                </wp:inline>
              </w:drawing>
            </w:r>
          </w:p>
        </w:tc>
        <w:tc>
          <w:tcPr>
            <w:tcW w:w="7656" w:type="dxa"/>
            <w:vMerge/>
          </w:tcPr>
          <w:p w:rsidR="00F14B25" w:rsidRPr="00F14B25" w:rsidRDefault="00F14B25" w:rsidP="00F14B25">
            <w:pPr>
              <w:widowControl/>
              <w:autoSpaceDE/>
              <w:autoSpaceDN/>
              <w:rPr>
                <w:rFonts w:eastAsia="Calibri"/>
                <w:sz w:val="20"/>
                <w:szCs w:val="20"/>
              </w:rPr>
            </w:pPr>
          </w:p>
        </w:tc>
      </w:tr>
    </w:tbl>
    <w:p w:rsidR="00F14B25" w:rsidRPr="00F14B25" w:rsidRDefault="00F14B25" w:rsidP="00F14B25">
      <w:pPr>
        <w:widowControl/>
        <w:autoSpaceDE/>
        <w:autoSpaceDN/>
        <w:ind w:left="709" w:firstLine="707"/>
        <w:jc w:val="center"/>
        <w:rPr>
          <w:rFonts w:eastAsia="Calibri"/>
          <w:sz w:val="20"/>
          <w:szCs w:val="20"/>
        </w:rPr>
      </w:pPr>
      <w:r w:rsidRPr="00F14B25">
        <w:rPr>
          <w:rFonts w:eastAsia="Calibri"/>
          <w:sz w:val="20"/>
          <w:szCs w:val="20"/>
        </w:rPr>
        <w:lastRenderedPageBreak/>
        <w:t>Заборы для промпредприятий</w:t>
      </w:r>
    </w:p>
    <w:p w:rsidR="00F14B25" w:rsidRPr="00F14B25" w:rsidRDefault="00F14B25" w:rsidP="00F14B25">
      <w:pPr>
        <w:widowControl/>
        <w:autoSpaceDE/>
        <w:autoSpaceDN/>
        <w:ind w:left="709" w:firstLine="707"/>
        <w:jc w:val="center"/>
        <w:rPr>
          <w:rFonts w:eastAsia="Calibri"/>
          <w:sz w:val="20"/>
          <w:szCs w:val="20"/>
        </w:rPr>
      </w:pPr>
    </w:p>
    <w:p w:rsidR="00F14B25" w:rsidRPr="00F14B25" w:rsidRDefault="00F14B25" w:rsidP="00F14B25">
      <w:pPr>
        <w:widowControl/>
        <w:autoSpaceDE/>
        <w:autoSpaceDN/>
        <w:ind w:left="-709" w:firstLine="707"/>
        <w:jc w:val="both"/>
        <w:rPr>
          <w:rFonts w:eastAsia="Calibri"/>
          <w:sz w:val="20"/>
          <w:szCs w:val="20"/>
        </w:rPr>
      </w:pPr>
      <w:r w:rsidRPr="00F14B25">
        <w:rPr>
          <w:rFonts w:eastAsia="Calibri"/>
          <w:noProof/>
          <w:sz w:val="20"/>
          <w:szCs w:val="20"/>
          <w:lang w:eastAsia="ru-RU"/>
        </w:rPr>
        <w:drawing>
          <wp:inline distT="0" distB="0" distL="0" distR="0" wp14:anchorId="495A4BE1" wp14:editId="281DD320">
            <wp:extent cx="6010275" cy="1828002"/>
            <wp:effectExtent l="0" t="0" r="0" b="127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056962" cy="1842202"/>
                    </a:xfrm>
                    <a:prstGeom prst="rect">
                      <a:avLst/>
                    </a:prstGeom>
                    <a:noFill/>
                    <a:ln>
                      <a:noFill/>
                    </a:ln>
                  </pic:spPr>
                </pic:pic>
              </a:graphicData>
            </a:graphic>
          </wp:inline>
        </w:drawing>
      </w:r>
      <w:r w:rsidRPr="00F14B25">
        <w:rPr>
          <w:rFonts w:eastAsia="Calibri"/>
          <w:sz w:val="20"/>
          <w:szCs w:val="20"/>
        </w:rPr>
        <w:t xml:space="preserve"> </w:t>
      </w:r>
      <w:r w:rsidRPr="00F14B25">
        <w:rPr>
          <w:rFonts w:eastAsia="Calibri"/>
          <w:noProof/>
          <w:sz w:val="20"/>
          <w:szCs w:val="20"/>
          <w:lang w:eastAsia="ru-RU"/>
        </w:rPr>
        <w:drawing>
          <wp:inline distT="0" distB="0" distL="0" distR="0" wp14:anchorId="1B394B0B" wp14:editId="0000A55D">
            <wp:extent cx="3162300" cy="2352675"/>
            <wp:effectExtent l="0" t="0" r="0" b="952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162300" cy="2352675"/>
                    </a:xfrm>
                    <a:prstGeom prst="rect">
                      <a:avLst/>
                    </a:prstGeom>
                    <a:noFill/>
                    <a:ln>
                      <a:noFill/>
                    </a:ln>
                  </pic:spPr>
                </pic:pic>
              </a:graphicData>
            </a:graphic>
          </wp:inline>
        </w:drawing>
      </w:r>
    </w:p>
    <w:p w:rsidR="00F14B25" w:rsidRPr="00F14B25" w:rsidRDefault="00F14B25" w:rsidP="00F14B25">
      <w:pPr>
        <w:widowControl/>
        <w:autoSpaceDE/>
        <w:autoSpaceDN/>
        <w:spacing w:after="160" w:line="259" w:lineRule="auto"/>
        <w:rPr>
          <w:rFonts w:eastAsia="Calibri"/>
          <w:sz w:val="20"/>
          <w:szCs w:val="20"/>
        </w:rPr>
      </w:pPr>
    </w:p>
    <w:p w:rsidR="00F14B25" w:rsidRPr="00F14B25" w:rsidRDefault="00F14B25" w:rsidP="00F14B25">
      <w:pPr>
        <w:widowControl/>
        <w:autoSpaceDE/>
        <w:autoSpaceDN/>
        <w:ind w:firstLine="708"/>
        <w:jc w:val="both"/>
        <w:rPr>
          <w:rFonts w:eastAsia="Calibri"/>
          <w:sz w:val="20"/>
          <w:szCs w:val="20"/>
          <w:lang w:bidi="ru-RU"/>
        </w:rPr>
      </w:pPr>
      <w:r w:rsidRPr="00F14B25">
        <w:rPr>
          <w:rFonts w:eastAsia="Calibri"/>
          <w:sz w:val="20"/>
          <w:szCs w:val="20"/>
          <w:lang w:bidi="ru-RU"/>
        </w:rPr>
        <w:t xml:space="preserve">1. На территории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установка ограждений должна производиться исходя из необходимости, сформированной условиями эксплуатации или охраны территорий, зданий и иных объектов, а также с учетом архитектурно-художественных требований к внешнему виду ограждений.</w:t>
      </w:r>
    </w:p>
    <w:p w:rsidR="00F14B25" w:rsidRPr="00F14B25" w:rsidRDefault="00F14B25" w:rsidP="00F14B25">
      <w:pPr>
        <w:widowControl/>
        <w:autoSpaceDE/>
        <w:autoSpaceDN/>
        <w:ind w:firstLine="708"/>
        <w:jc w:val="both"/>
        <w:rPr>
          <w:rFonts w:eastAsia="Calibri"/>
          <w:sz w:val="20"/>
          <w:szCs w:val="20"/>
          <w:lang w:bidi="ru-RU"/>
        </w:rPr>
      </w:pPr>
      <w:r w:rsidRPr="00F14B25">
        <w:rPr>
          <w:rFonts w:eastAsia="Calibri"/>
          <w:sz w:val="20"/>
          <w:szCs w:val="20"/>
          <w:lang w:bidi="ru-RU"/>
        </w:rPr>
        <w:t xml:space="preserve">2. Строительство или установка ограждений, в том числе газонных и тротуарных на территории </w:t>
      </w:r>
      <w:proofErr w:type="spellStart"/>
      <w:r w:rsidRPr="00F14B25">
        <w:rPr>
          <w:rFonts w:eastAsia="Calibri"/>
          <w:sz w:val="20"/>
          <w:szCs w:val="20"/>
          <w:lang w:bidi="ru-RU"/>
        </w:rPr>
        <w:t>Мокроусовского</w:t>
      </w:r>
      <w:proofErr w:type="spellEnd"/>
      <w:r w:rsidRPr="00F14B25">
        <w:rPr>
          <w:rFonts w:eastAsia="Calibri"/>
          <w:sz w:val="20"/>
          <w:szCs w:val="20"/>
          <w:lang w:bidi="ru-RU"/>
        </w:rPr>
        <w:t xml:space="preserve"> муниципального округа Курганской области осуществляется по согласованию с органом местного самоуправления соответствующего муниципального образования. Самовольная установка ограждений не допускается.</w:t>
      </w:r>
    </w:p>
    <w:p w:rsidR="00F14B25" w:rsidRPr="00F14B25" w:rsidRDefault="00F14B25" w:rsidP="00F14B25">
      <w:pPr>
        <w:widowControl/>
        <w:autoSpaceDE/>
        <w:autoSpaceDN/>
        <w:ind w:firstLine="708"/>
        <w:jc w:val="both"/>
        <w:rPr>
          <w:rFonts w:eastAsia="Calibri"/>
          <w:sz w:val="20"/>
          <w:szCs w:val="20"/>
          <w:lang w:bidi="ru-RU"/>
        </w:rPr>
      </w:pPr>
      <w:r w:rsidRPr="00F14B25">
        <w:rPr>
          <w:rFonts w:eastAsia="Calibri"/>
          <w:sz w:val="20"/>
          <w:szCs w:val="20"/>
          <w:lang w:bidi="ru-RU"/>
        </w:rPr>
        <w:t>3. В целях проведения работ по благоустройству предусматривается применение различных видов ограждений: по назначению (декоративные, защитные, ограждающие); по высоте (низкие - 0,3-1,0 м, средние - 1,1-1,7 м, высокие - 1,8-3,0 м); по виду материала их изготовления; по степени проницаемости для взгляда (прозрачные, глухие); по степени стационарности (постоянные, временные, передвижные).</w:t>
      </w:r>
    </w:p>
    <w:p w:rsidR="00F14B25" w:rsidRPr="00F14B25" w:rsidRDefault="00F14B25" w:rsidP="00F14B25">
      <w:pPr>
        <w:widowControl/>
        <w:autoSpaceDE/>
        <w:autoSpaceDN/>
        <w:ind w:firstLine="708"/>
        <w:jc w:val="both"/>
        <w:rPr>
          <w:rFonts w:eastAsia="Calibri"/>
          <w:sz w:val="20"/>
          <w:szCs w:val="20"/>
          <w:lang w:bidi="ru-RU"/>
        </w:rPr>
      </w:pPr>
      <w:r w:rsidRPr="00F14B25">
        <w:rPr>
          <w:rFonts w:eastAsia="Calibri"/>
          <w:sz w:val="20"/>
          <w:szCs w:val="20"/>
          <w:lang w:bidi="ru-RU"/>
        </w:rPr>
        <w:t>4. Высота ограждений не должна превышать 2,0 метров. При наличии специальных требований, связанных с особенностями эксплуатации и (или) безопасностью объекта, высота может быть увеличена.</w:t>
      </w:r>
    </w:p>
    <w:p w:rsidR="00F14B25" w:rsidRPr="00F14B25" w:rsidRDefault="00F14B25" w:rsidP="00F14B25">
      <w:pPr>
        <w:widowControl/>
        <w:autoSpaceDE/>
        <w:autoSpaceDN/>
        <w:ind w:firstLine="708"/>
        <w:jc w:val="both"/>
        <w:rPr>
          <w:rFonts w:eastAsia="Calibri"/>
          <w:sz w:val="20"/>
          <w:szCs w:val="20"/>
          <w:lang w:bidi="ru-RU"/>
        </w:rPr>
      </w:pPr>
      <w:r w:rsidRPr="00F14B25">
        <w:rPr>
          <w:rFonts w:eastAsia="Calibri"/>
          <w:sz w:val="20"/>
          <w:szCs w:val="20"/>
          <w:lang w:bidi="ru-RU"/>
        </w:rPr>
        <w:t>5. В местах примыкания газонов, цветников к проездам, стоянкам автотранспорта, в местах возможного наезда автомобилей на газон, цветники и зеленые насаждения, устанавливаются защитные металлические ограждения высотой не менее 0,5 м. Ограждения следует размещать на территории газона, цветника, зеленых насаждений с отступом от границы примыкания 0,2-0,3 м.</w:t>
      </w:r>
    </w:p>
    <w:p w:rsidR="00F14B25" w:rsidRPr="00F14B25" w:rsidRDefault="00F14B25" w:rsidP="00F14B25">
      <w:pPr>
        <w:widowControl/>
        <w:autoSpaceDE/>
        <w:autoSpaceDN/>
        <w:ind w:firstLine="708"/>
        <w:jc w:val="both"/>
        <w:rPr>
          <w:rFonts w:eastAsia="Calibri"/>
          <w:sz w:val="20"/>
          <w:szCs w:val="20"/>
          <w:lang w:bidi="ru-RU"/>
        </w:rPr>
      </w:pPr>
      <w:r w:rsidRPr="00F14B25">
        <w:rPr>
          <w:rFonts w:eastAsia="Calibri"/>
          <w:sz w:val="20"/>
          <w:szCs w:val="20"/>
          <w:lang w:bidi="ru-RU"/>
        </w:rPr>
        <w:t>6. На территории населенных пунктов ограждения соседних участков индивидуальных жилых домов и иных частных домовладений, выходящие на одну сторону центральных дорог, магистралей и влияющие на формирование облика улицы, должны быть выдержаны в едином стилистическом</w:t>
      </w:r>
      <w:r w:rsidRPr="00F14B25">
        <w:rPr>
          <w:color w:val="000000"/>
          <w:sz w:val="20"/>
          <w:szCs w:val="20"/>
          <w:lang w:eastAsia="ru-RU" w:bidi="ru-RU"/>
        </w:rPr>
        <w:t xml:space="preserve"> </w:t>
      </w:r>
      <w:r w:rsidRPr="00F14B25">
        <w:rPr>
          <w:rFonts w:eastAsia="Calibri"/>
          <w:sz w:val="20"/>
          <w:szCs w:val="20"/>
          <w:lang w:bidi="ru-RU"/>
        </w:rPr>
        <w:t>решении, единой (гармоничной) цветовой гамме, схожи по типу, высоте и форме. Владельцы и арендаторы индивидуальных жилых домов, садовых домов могут производить ограждения выделенных им земельных участков высотой не более 2,0 метра со стороны улицы.</w:t>
      </w:r>
    </w:p>
    <w:p w:rsidR="00F14B25" w:rsidRPr="00F14B25" w:rsidRDefault="00F14B25" w:rsidP="00F14B25">
      <w:pPr>
        <w:widowControl/>
        <w:autoSpaceDE/>
        <w:autoSpaceDN/>
        <w:ind w:firstLine="708"/>
        <w:jc w:val="both"/>
        <w:rPr>
          <w:rFonts w:eastAsia="Calibri"/>
          <w:sz w:val="20"/>
          <w:szCs w:val="20"/>
          <w:lang w:bidi="ru-RU"/>
        </w:rPr>
      </w:pPr>
      <w:r w:rsidRPr="00F14B25">
        <w:rPr>
          <w:rFonts w:eastAsia="Calibri"/>
          <w:sz w:val="20"/>
          <w:szCs w:val="20"/>
          <w:lang w:bidi="ru-RU"/>
        </w:rPr>
        <w:t>7. Установка ограждений из бытовых отходов и их элементов не допускается.</w:t>
      </w:r>
    </w:p>
    <w:p w:rsidR="00F14B25" w:rsidRPr="00F14B25" w:rsidRDefault="00F14B25" w:rsidP="00F14B25">
      <w:pPr>
        <w:widowControl/>
        <w:autoSpaceDE/>
        <w:autoSpaceDN/>
        <w:ind w:firstLine="708"/>
        <w:jc w:val="both"/>
        <w:rPr>
          <w:rFonts w:eastAsia="Calibri"/>
          <w:sz w:val="20"/>
          <w:szCs w:val="20"/>
          <w:lang w:bidi="ru-RU"/>
        </w:rPr>
      </w:pPr>
      <w:r w:rsidRPr="00F14B25">
        <w:rPr>
          <w:rFonts w:eastAsia="Calibri"/>
          <w:sz w:val="20"/>
          <w:szCs w:val="20"/>
          <w:lang w:bidi="ru-RU"/>
        </w:rPr>
        <w:t>8. Применение ограждений из сетки-рабицы не допускается, за исключением ограждений индивидуальных жилых домов малой этажности и садовых участков, при условии использования полноценных секций в металлической раме.</w:t>
      </w:r>
    </w:p>
    <w:p w:rsidR="00F14B25" w:rsidRPr="00F14B25" w:rsidRDefault="00F14B25" w:rsidP="00F14B25">
      <w:pPr>
        <w:widowControl/>
        <w:autoSpaceDE/>
        <w:autoSpaceDN/>
        <w:ind w:firstLine="708"/>
        <w:jc w:val="both"/>
        <w:rPr>
          <w:rFonts w:eastAsia="Calibri"/>
          <w:sz w:val="20"/>
          <w:szCs w:val="20"/>
          <w:lang w:bidi="ru-RU"/>
        </w:rPr>
      </w:pPr>
      <w:r w:rsidRPr="00F14B25">
        <w:rPr>
          <w:rFonts w:eastAsia="Calibri"/>
          <w:sz w:val="20"/>
          <w:szCs w:val="20"/>
          <w:lang w:bidi="ru-RU"/>
        </w:rPr>
        <w:t>9. Установка ограждений в виде сплошной кладки строительного кирпича и строительных блоков (бетонных, гипсовых, цементных и др.) без чередования с вертикальными столбами или опорами не допускается. При использовании во внешней отделке ограждения строительного кирпича или строительных блоков необходимо производить их оштукатуривание и окраску, при этом столбы и секции ограждения должны различаться по цвету (тону). Для внешней отделки ограждения рекомендуется использование облицовочного кирпича.</w:t>
      </w:r>
    </w:p>
    <w:p w:rsidR="00F14B25" w:rsidRPr="00F14B25" w:rsidRDefault="00F14B25" w:rsidP="00F14B25">
      <w:pPr>
        <w:widowControl/>
        <w:autoSpaceDE/>
        <w:autoSpaceDN/>
        <w:ind w:firstLine="708"/>
        <w:jc w:val="both"/>
        <w:rPr>
          <w:rFonts w:eastAsia="Calibri"/>
          <w:sz w:val="20"/>
          <w:szCs w:val="20"/>
          <w:lang w:bidi="ru-RU"/>
        </w:rPr>
      </w:pPr>
      <w:r w:rsidRPr="00F14B25">
        <w:rPr>
          <w:rFonts w:eastAsia="Calibri"/>
          <w:sz w:val="20"/>
          <w:szCs w:val="20"/>
          <w:lang w:bidi="ru-RU"/>
        </w:rPr>
        <w:lastRenderedPageBreak/>
        <w:t>10. Установка ограждений (заборов) на придомовых территориях многоквартирных домов осуществляется после образования земельного участка и осуществления в отношении него государственного кадастрового учета, по решению собственников помещений в многоквартирном доме, принятому на общем собрании таких собственников помещений в многоквартирном доме, исходя из необходимости, сформированной условиями эксплуатации или охраны территорий многоквартирных домов, а также с учетом архитектурно-художественных требований к внешнему виду ограждений. Ограждение может быть выполнено в виде металлической решетки, проницаемой для взгляда, установленной на стойках (металлических, бетонных или кирпичных). Применение сплошных ограждений со стороны улицы не допускается.</w:t>
      </w:r>
    </w:p>
    <w:p w:rsidR="00F14B25" w:rsidRPr="00F14B25" w:rsidRDefault="00F14B25" w:rsidP="00F14B25">
      <w:pPr>
        <w:widowControl/>
        <w:autoSpaceDE/>
        <w:autoSpaceDN/>
        <w:ind w:firstLine="708"/>
        <w:jc w:val="both"/>
        <w:rPr>
          <w:rFonts w:eastAsia="Calibri"/>
          <w:sz w:val="20"/>
          <w:szCs w:val="20"/>
          <w:lang w:bidi="ru-RU"/>
        </w:rPr>
      </w:pPr>
      <w:r w:rsidRPr="00F14B25">
        <w:rPr>
          <w:rFonts w:eastAsia="Calibri"/>
          <w:sz w:val="20"/>
          <w:szCs w:val="20"/>
          <w:lang w:bidi="ru-RU"/>
        </w:rPr>
        <w:t>11. Основание ограждений (при наличии) должно быть выполнено из камня или бетона высотой не более 0,3 м. металлические элементы ограждения не должны иметь коррозии. Сплошные ограждения (заборы) должны быть чистыми, без повреждений, ограждения, расположенные в зоне жилой застройки, допускается окрашивать контрастным рисунком.</w:t>
      </w:r>
    </w:p>
    <w:p w:rsidR="00F14B25" w:rsidRPr="00F14B25" w:rsidRDefault="00F14B25" w:rsidP="00F14B25">
      <w:pPr>
        <w:widowControl/>
        <w:autoSpaceDE/>
        <w:autoSpaceDN/>
        <w:ind w:firstLine="708"/>
        <w:jc w:val="both"/>
        <w:rPr>
          <w:rFonts w:eastAsia="Calibri"/>
          <w:sz w:val="20"/>
          <w:szCs w:val="20"/>
          <w:lang w:bidi="ru-RU"/>
        </w:rPr>
      </w:pPr>
      <w:r w:rsidRPr="00F14B25">
        <w:rPr>
          <w:rFonts w:eastAsia="Calibri"/>
          <w:sz w:val="20"/>
          <w:szCs w:val="20"/>
          <w:lang w:bidi="ru-RU"/>
        </w:rPr>
        <w:t>12. Запрещается устанавливать ограждения, шлагбаумы: в нарушение требований пожарной безопасности по обеспечению проезда к объектам, расположенным на земельном участке или прилегающих территориях, в местах, обеспечивающих проход пешеходов и проезд транспорта к территории общего пользования или к объектам, расположенным на прилегающих территориях, в том числе на основании сервитута.</w:t>
      </w:r>
    </w:p>
    <w:p w:rsidR="00F14B25" w:rsidRPr="00F14B25" w:rsidRDefault="00F14B25" w:rsidP="00F14B25">
      <w:pPr>
        <w:widowControl/>
        <w:autoSpaceDE/>
        <w:autoSpaceDN/>
        <w:ind w:firstLine="708"/>
        <w:jc w:val="both"/>
        <w:rPr>
          <w:rFonts w:eastAsia="Calibri"/>
          <w:sz w:val="20"/>
          <w:szCs w:val="20"/>
          <w:lang w:bidi="ru-RU"/>
        </w:rPr>
      </w:pPr>
      <w:r w:rsidRPr="00F14B25">
        <w:rPr>
          <w:rFonts w:eastAsia="Calibri"/>
          <w:sz w:val="20"/>
          <w:szCs w:val="20"/>
          <w:lang w:bidi="ru-RU"/>
        </w:rPr>
        <w:t>13. На территориях, выходящих на улицы особого градостроительного значения - магистрали городского значения, тип ограждения подлежит обязательному согласованию с отделом архитектуры. Цветовое решение всех конструктивных элементов ограждения, в том числе навеса, стоек, должно быть выполнено в соответствии с внешним архитектурно-художественном обликом сложившейся застройки, а также предусмотренными колерами по согласованию с отделом архитектуры муниципального образования.</w:t>
      </w:r>
    </w:p>
    <w:p w:rsidR="00F14B25" w:rsidRPr="00F14B25" w:rsidRDefault="00F14B25" w:rsidP="00F14B25">
      <w:pPr>
        <w:widowControl/>
        <w:autoSpaceDE/>
        <w:autoSpaceDN/>
        <w:ind w:firstLine="708"/>
        <w:jc w:val="both"/>
        <w:rPr>
          <w:rFonts w:eastAsia="Calibri"/>
          <w:sz w:val="20"/>
          <w:szCs w:val="20"/>
          <w:lang w:bidi="ru-RU"/>
        </w:rPr>
      </w:pPr>
      <w:r w:rsidRPr="00F14B25">
        <w:rPr>
          <w:rFonts w:eastAsia="Calibri"/>
          <w:sz w:val="20"/>
          <w:szCs w:val="20"/>
          <w:lang w:bidi="ru-RU"/>
        </w:rPr>
        <w:t>Размещение изображений на фасадах зданий, строений, сооружений (в том числе на сплошных ограждениях, заборах), расположенных на территориях, выходящих на улицы особого градостроительного значения, границы которого определены в соответствии с Генеральным планом, без согласования с функциональным органом, осуществляющим функции управления в сфере охраны объектов культурного наследия (достопримечательные места) запрещается.</w:t>
      </w:r>
    </w:p>
    <w:p w:rsidR="00F14B25" w:rsidRPr="00F14B25" w:rsidRDefault="00F14B25" w:rsidP="00F14B25">
      <w:pPr>
        <w:widowControl/>
        <w:autoSpaceDE/>
        <w:autoSpaceDN/>
        <w:ind w:firstLine="708"/>
        <w:jc w:val="both"/>
        <w:rPr>
          <w:rFonts w:eastAsia="Calibri"/>
          <w:sz w:val="20"/>
          <w:szCs w:val="20"/>
          <w:lang w:bidi="ru-RU"/>
        </w:rPr>
      </w:pPr>
      <w:r w:rsidRPr="00F14B25">
        <w:rPr>
          <w:rFonts w:eastAsia="Calibri"/>
          <w:sz w:val="20"/>
          <w:szCs w:val="20"/>
          <w:lang w:bidi="ru-RU"/>
        </w:rPr>
        <w:t xml:space="preserve">14. Размещение изображений на фасадах зданий, строений, сооружений (в том числе на сплошных ограждениях, заборах), расположенных на иных территориях, допускается без согласования с функциональным органом осуществляющим функции управления в сфере охраны объектов культурного наследия, при условии уведомления органа архитектуры администрации муниципального образования о принятом решении, согласия собственника здания, строения, сооружения или иных законных владельцев зданий, строений, сооружений, и быть письменно согласован в порядке, установленной администрацией. </w:t>
      </w:r>
      <w:proofErr w:type="spellStart"/>
      <w:r w:rsidRPr="00F14B25">
        <w:rPr>
          <w:rFonts w:eastAsia="Calibri"/>
          <w:sz w:val="20"/>
          <w:szCs w:val="20"/>
          <w:lang w:bidi="ru-RU"/>
        </w:rPr>
        <w:t>Цвето</w:t>
      </w:r>
      <w:proofErr w:type="spellEnd"/>
      <w:r w:rsidRPr="00F14B25">
        <w:rPr>
          <w:rFonts w:eastAsia="Calibri"/>
          <w:sz w:val="20"/>
          <w:szCs w:val="20"/>
          <w:lang w:bidi="ru-RU"/>
        </w:rPr>
        <w:t>-графическое оформление ограждений должно быть максимально нейтрально к окружению, выполняется в соответствии со стилистикой окружающих архитектурных объектов и элементов благоустройства. Допустимы натуральные цвета материалов (камень, металл, дерево и подобные), за исключением случаев, когда цвет установлен требованиями действующего законодательства.</w:t>
      </w:r>
    </w:p>
    <w:p w:rsidR="00F14B25" w:rsidRPr="00F14B25" w:rsidRDefault="00F14B25" w:rsidP="00F14B25">
      <w:pPr>
        <w:widowControl/>
        <w:autoSpaceDE/>
        <w:autoSpaceDN/>
        <w:ind w:firstLine="708"/>
        <w:jc w:val="both"/>
        <w:rPr>
          <w:rFonts w:eastAsia="Calibri"/>
          <w:sz w:val="20"/>
          <w:szCs w:val="20"/>
          <w:lang w:bidi="ru-RU"/>
        </w:rPr>
      </w:pPr>
      <w:r w:rsidRPr="00F14B25">
        <w:rPr>
          <w:rFonts w:eastAsia="Calibri"/>
          <w:sz w:val="20"/>
          <w:szCs w:val="20"/>
          <w:lang w:bidi="ru-RU"/>
        </w:rPr>
        <w:t>15. Содержание заборов (ограждений), козырьков, твёрдых покрытий осуществляется собственниками, арендаторами, эксплуатирующими организациями, а также застройщиками, производящими строительные работы. В случае установки ограждений, в том числе, строительных площадок с занятием под эти цели тротуаров, объектов озеленения, автомобильных дорог, при применении для производства работ автотранспорта, обязательно согласование такой установки с администрацией, правообладателями автомобильных дорог, подразделением ГИБДД МВД Российской Федерации, к компетенции которого относятся надзор и специальные разрешительные функции в области безопасности дорожного движения на данной территории.</w:t>
      </w:r>
    </w:p>
    <w:p w:rsidR="00F14B25" w:rsidRPr="00F14B25" w:rsidRDefault="00F14B25" w:rsidP="00F14B25">
      <w:pPr>
        <w:widowControl/>
        <w:autoSpaceDE/>
        <w:autoSpaceDN/>
        <w:ind w:firstLine="708"/>
        <w:jc w:val="both"/>
        <w:rPr>
          <w:rFonts w:eastAsia="Calibri"/>
          <w:sz w:val="20"/>
          <w:szCs w:val="20"/>
          <w:lang w:bidi="ru-RU"/>
        </w:rPr>
      </w:pPr>
      <w:r w:rsidRPr="00F14B25">
        <w:rPr>
          <w:rFonts w:eastAsia="Calibri"/>
          <w:sz w:val="20"/>
          <w:szCs w:val="20"/>
          <w:lang w:bidi="ru-RU"/>
        </w:rPr>
        <w:t>16. При размещении заборов (ограждений) высотой от 1,1 м до 3 м в местах пересечения с подземными сооружениями необходимо предусматривать конструкции ограждений, позволяющие производить ремонтные или строительные работы указанных подземных сооружений.</w:t>
      </w:r>
    </w:p>
    <w:p w:rsidR="00F14B25" w:rsidRPr="00F14B25" w:rsidRDefault="00F14B25" w:rsidP="00F14B25">
      <w:pPr>
        <w:widowControl/>
        <w:autoSpaceDE/>
        <w:autoSpaceDN/>
        <w:ind w:firstLine="708"/>
        <w:jc w:val="both"/>
        <w:rPr>
          <w:rFonts w:eastAsia="Calibri"/>
          <w:sz w:val="20"/>
          <w:szCs w:val="20"/>
          <w:lang w:bidi="ru-RU"/>
        </w:rPr>
      </w:pPr>
      <w:r w:rsidRPr="00F14B25">
        <w:rPr>
          <w:rFonts w:eastAsia="Calibri"/>
          <w:sz w:val="20"/>
          <w:szCs w:val="20"/>
          <w:lang w:bidi="ru-RU"/>
        </w:rPr>
        <w:t>17. При производстве работ по строительству и реконструкции, а также в зонах интенсивного пешеходного движения, при отсутствии иных видов защиты следует предусматривать защитные приствольные ограждения зеленых насаждений высотой 0,9 м и более, диаметром 0,8 м и более в зависимости от возраста, породы дерева и прочих характеристик.</w:t>
      </w:r>
    </w:p>
    <w:p w:rsidR="00987712" w:rsidRDefault="00F14B25" w:rsidP="00F14B25">
      <w:pPr>
        <w:widowControl/>
        <w:autoSpaceDE/>
        <w:autoSpaceDN/>
        <w:spacing w:after="160" w:line="259" w:lineRule="auto"/>
        <w:rPr>
          <w:rFonts w:eastAsia="Calibri"/>
          <w:sz w:val="20"/>
          <w:szCs w:val="20"/>
        </w:rPr>
        <w:sectPr w:rsidR="00987712" w:rsidSect="00F14B25">
          <w:pgSz w:w="16840" w:h="11900" w:orient="landscape"/>
          <w:pgMar w:top="851" w:right="851" w:bottom="284" w:left="1077" w:header="567" w:footer="0" w:gutter="0"/>
          <w:cols w:space="720"/>
          <w:docGrid w:linePitch="360"/>
        </w:sectPr>
      </w:pPr>
      <w:r w:rsidRPr="00F14B25">
        <w:rPr>
          <w:rFonts w:eastAsia="Calibri"/>
          <w:sz w:val="20"/>
          <w:szCs w:val="20"/>
        </w:rPr>
        <w:br w:type="page"/>
      </w:r>
    </w:p>
    <w:p w:rsidR="00A940D3" w:rsidRPr="00A940D3" w:rsidRDefault="00A940D3" w:rsidP="00A940D3">
      <w:pPr>
        <w:widowControl/>
        <w:autoSpaceDE/>
        <w:autoSpaceDN/>
        <w:ind w:left="5103"/>
        <w:rPr>
          <w:rFonts w:eastAsia="Calibri"/>
          <w:sz w:val="18"/>
          <w:szCs w:val="18"/>
        </w:rPr>
      </w:pPr>
      <w:r w:rsidRPr="00A940D3">
        <w:rPr>
          <w:rFonts w:eastAsia="Calibri"/>
          <w:sz w:val="18"/>
          <w:szCs w:val="18"/>
        </w:rPr>
        <w:lastRenderedPageBreak/>
        <w:t xml:space="preserve">Приложение                                                                    </w:t>
      </w:r>
      <w:r>
        <w:rPr>
          <w:rFonts w:eastAsia="Calibri"/>
          <w:sz w:val="18"/>
          <w:szCs w:val="18"/>
        </w:rPr>
        <w:t xml:space="preserve">                 </w:t>
      </w:r>
      <w:r w:rsidRPr="00A940D3">
        <w:rPr>
          <w:rFonts w:eastAsia="Calibri"/>
          <w:sz w:val="18"/>
          <w:szCs w:val="18"/>
        </w:rPr>
        <w:t xml:space="preserve">к Правилам благоустройства территории </w:t>
      </w:r>
      <w:proofErr w:type="spellStart"/>
      <w:r w:rsidRPr="00A940D3">
        <w:rPr>
          <w:rFonts w:eastAsia="Calibri"/>
          <w:sz w:val="18"/>
          <w:szCs w:val="18"/>
          <w:lang w:bidi="ru-RU"/>
        </w:rPr>
        <w:t>Мокроусовского</w:t>
      </w:r>
      <w:proofErr w:type="spellEnd"/>
    </w:p>
    <w:p w:rsidR="00A940D3" w:rsidRPr="00A940D3" w:rsidRDefault="00A940D3" w:rsidP="00A940D3">
      <w:pPr>
        <w:widowControl/>
        <w:autoSpaceDE/>
        <w:autoSpaceDN/>
        <w:ind w:left="5103"/>
        <w:rPr>
          <w:rFonts w:eastAsia="Calibri"/>
          <w:sz w:val="18"/>
          <w:szCs w:val="18"/>
        </w:rPr>
      </w:pPr>
      <w:r w:rsidRPr="00A940D3">
        <w:rPr>
          <w:rFonts w:eastAsia="Calibri"/>
          <w:sz w:val="18"/>
          <w:szCs w:val="18"/>
        </w:rPr>
        <w:t>муниципального округа Курганской области</w:t>
      </w:r>
    </w:p>
    <w:p w:rsidR="00A940D3" w:rsidRPr="00A940D3" w:rsidRDefault="00A940D3" w:rsidP="00A940D3">
      <w:pPr>
        <w:widowControl/>
        <w:autoSpaceDE/>
        <w:autoSpaceDN/>
        <w:ind w:left="5103"/>
        <w:rPr>
          <w:rFonts w:eastAsia="Calibri"/>
          <w:sz w:val="18"/>
          <w:szCs w:val="18"/>
        </w:rPr>
      </w:pPr>
    </w:p>
    <w:p w:rsidR="00A940D3" w:rsidRPr="00A940D3" w:rsidRDefault="00A940D3" w:rsidP="00A940D3">
      <w:pPr>
        <w:widowControl/>
        <w:autoSpaceDE/>
        <w:autoSpaceDN/>
        <w:ind w:left="5103"/>
        <w:rPr>
          <w:rFonts w:eastAsia="Calibri"/>
          <w:sz w:val="20"/>
          <w:szCs w:val="20"/>
        </w:rPr>
      </w:pPr>
    </w:p>
    <w:p w:rsidR="00A940D3" w:rsidRPr="00A940D3" w:rsidRDefault="00A940D3" w:rsidP="00A940D3">
      <w:pPr>
        <w:widowControl/>
        <w:autoSpaceDE/>
        <w:autoSpaceDN/>
        <w:ind w:left="5103"/>
        <w:rPr>
          <w:rFonts w:eastAsia="Calibri"/>
          <w:sz w:val="20"/>
          <w:szCs w:val="20"/>
        </w:rPr>
      </w:pPr>
    </w:p>
    <w:p w:rsidR="00A940D3" w:rsidRPr="00A940D3" w:rsidRDefault="00A940D3" w:rsidP="00A940D3">
      <w:pPr>
        <w:widowControl/>
        <w:autoSpaceDE/>
        <w:autoSpaceDN/>
        <w:jc w:val="center"/>
        <w:rPr>
          <w:rFonts w:eastAsia="Calibri"/>
          <w:sz w:val="20"/>
          <w:szCs w:val="20"/>
          <w:lang w:bidi="ru-RU"/>
        </w:rPr>
      </w:pPr>
      <w:r w:rsidRPr="00A940D3">
        <w:rPr>
          <w:rFonts w:eastAsia="Calibri"/>
          <w:sz w:val="20"/>
          <w:szCs w:val="20"/>
          <w:lang w:bidi="ru-RU"/>
        </w:rPr>
        <w:t xml:space="preserve">Требования к объемно-планировочным и колористическим решениям фасадов зданий, строений, сооружений на территории </w:t>
      </w:r>
      <w:proofErr w:type="spellStart"/>
      <w:r w:rsidRPr="00A940D3">
        <w:rPr>
          <w:rFonts w:eastAsia="Calibri"/>
          <w:sz w:val="20"/>
          <w:szCs w:val="20"/>
          <w:lang w:bidi="ru-RU"/>
        </w:rPr>
        <w:t>Мокроусовского</w:t>
      </w:r>
      <w:proofErr w:type="spellEnd"/>
      <w:r w:rsidRPr="00A940D3">
        <w:rPr>
          <w:rFonts w:eastAsia="Calibri"/>
          <w:sz w:val="20"/>
          <w:szCs w:val="20"/>
          <w:lang w:bidi="ru-RU"/>
        </w:rPr>
        <w:t xml:space="preserve"> муниципального округа Курганской</w:t>
      </w:r>
      <w:r w:rsidRPr="00A940D3">
        <w:rPr>
          <w:rFonts w:eastAsia="Calibri"/>
          <w:sz w:val="20"/>
          <w:szCs w:val="20"/>
          <w:lang w:bidi="ru-RU"/>
        </w:rPr>
        <w:br/>
        <w:t>области</w:t>
      </w:r>
    </w:p>
    <w:p w:rsidR="00A940D3" w:rsidRPr="00A940D3" w:rsidRDefault="00A940D3" w:rsidP="00A940D3">
      <w:pPr>
        <w:widowControl/>
        <w:autoSpaceDE/>
        <w:autoSpaceDN/>
        <w:jc w:val="both"/>
        <w:rPr>
          <w:rFonts w:eastAsia="Calibri"/>
          <w:sz w:val="20"/>
          <w:szCs w:val="20"/>
          <w:lang w:bidi="ru-RU"/>
        </w:rPr>
      </w:pPr>
    </w:p>
    <w:p w:rsidR="00A940D3" w:rsidRPr="00A940D3" w:rsidRDefault="00A940D3" w:rsidP="00A940D3">
      <w:pPr>
        <w:widowControl/>
        <w:autoSpaceDE/>
        <w:autoSpaceDN/>
        <w:jc w:val="both"/>
        <w:rPr>
          <w:rFonts w:eastAsia="Calibri"/>
          <w:sz w:val="20"/>
          <w:szCs w:val="20"/>
          <w:lang w:bidi="ru-RU"/>
        </w:rPr>
      </w:pPr>
    </w:p>
    <w:p w:rsidR="00A940D3" w:rsidRPr="00A940D3" w:rsidRDefault="00A940D3" w:rsidP="00A940D3">
      <w:pPr>
        <w:widowControl/>
        <w:autoSpaceDE/>
        <w:autoSpaceDN/>
        <w:ind w:firstLine="708"/>
        <w:jc w:val="both"/>
        <w:rPr>
          <w:rFonts w:eastAsia="Calibri"/>
          <w:sz w:val="20"/>
          <w:szCs w:val="20"/>
          <w:lang w:bidi="ru-RU"/>
        </w:rPr>
      </w:pPr>
      <w:r w:rsidRPr="00A940D3">
        <w:rPr>
          <w:rFonts w:eastAsia="Calibri"/>
          <w:sz w:val="20"/>
          <w:szCs w:val="20"/>
          <w:lang w:bidi="ru-RU"/>
        </w:rPr>
        <w:t>Категории объектов:</w:t>
      </w:r>
    </w:p>
    <w:p w:rsidR="00A940D3" w:rsidRPr="00A940D3" w:rsidRDefault="00A940D3" w:rsidP="00A940D3">
      <w:pPr>
        <w:widowControl/>
        <w:autoSpaceDE/>
        <w:autoSpaceDN/>
        <w:ind w:firstLine="708"/>
        <w:jc w:val="both"/>
        <w:rPr>
          <w:rFonts w:eastAsia="Calibri"/>
          <w:sz w:val="20"/>
          <w:szCs w:val="20"/>
          <w:lang w:bidi="ru-RU"/>
        </w:rPr>
      </w:pPr>
      <w:r w:rsidRPr="00A940D3">
        <w:rPr>
          <w:rFonts w:eastAsia="Calibri"/>
          <w:sz w:val="20"/>
          <w:szCs w:val="20"/>
          <w:lang w:bidi="ru-RU"/>
        </w:rPr>
        <w:t>1) проектируемые и реконструируемые объекты капитального строительства, заборы и ограды;</w:t>
      </w:r>
    </w:p>
    <w:p w:rsidR="00A940D3" w:rsidRPr="00A940D3" w:rsidRDefault="00A940D3" w:rsidP="00A940D3">
      <w:pPr>
        <w:widowControl/>
        <w:autoSpaceDE/>
        <w:autoSpaceDN/>
        <w:ind w:firstLine="708"/>
        <w:jc w:val="both"/>
        <w:rPr>
          <w:rFonts w:eastAsia="Calibri"/>
          <w:sz w:val="20"/>
          <w:szCs w:val="20"/>
          <w:lang w:bidi="ru-RU"/>
        </w:rPr>
      </w:pPr>
      <w:r w:rsidRPr="00A940D3">
        <w:rPr>
          <w:rFonts w:eastAsia="Calibri"/>
          <w:sz w:val="20"/>
          <w:szCs w:val="20"/>
          <w:lang w:bidi="ru-RU"/>
        </w:rPr>
        <w:t>2) входные группы;</w:t>
      </w:r>
    </w:p>
    <w:p w:rsidR="00A940D3" w:rsidRPr="00A940D3" w:rsidRDefault="00A940D3" w:rsidP="00A940D3">
      <w:pPr>
        <w:widowControl/>
        <w:autoSpaceDE/>
        <w:autoSpaceDN/>
        <w:ind w:firstLine="708"/>
        <w:jc w:val="both"/>
        <w:rPr>
          <w:rFonts w:eastAsia="Calibri"/>
          <w:sz w:val="20"/>
          <w:szCs w:val="20"/>
          <w:lang w:bidi="ru-RU"/>
        </w:rPr>
      </w:pPr>
      <w:r w:rsidRPr="00A940D3">
        <w:rPr>
          <w:rFonts w:eastAsia="Calibri"/>
          <w:sz w:val="20"/>
          <w:szCs w:val="20"/>
          <w:lang w:bidi="ru-RU"/>
        </w:rPr>
        <w:t>3) объекты некапитального строительства;</w:t>
      </w:r>
    </w:p>
    <w:p w:rsidR="00A940D3" w:rsidRPr="00A940D3" w:rsidRDefault="00A940D3" w:rsidP="00A940D3">
      <w:pPr>
        <w:widowControl/>
        <w:autoSpaceDE/>
        <w:autoSpaceDN/>
        <w:ind w:firstLine="708"/>
        <w:jc w:val="both"/>
        <w:rPr>
          <w:rFonts w:eastAsia="Calibri"/>
          <w:sz w:val="20"/>
          <w:szCs w:val="20"/>
          <w:lang w:bidi="ru-RU"/>
        </w:rPr>
      </w:pPr>
      <w:r w:rsidRPr="00A940D3">
        <w:rPr>
          <w:rFonts w:eastAsia="Calibri"/>
          <w:sz w:val="20"/>
          <w:szCs w:val="20"/>
          <w:lang w:bidi="ru-RU"/>
        </w:rPr>
        <w:t>4) нестационарные торговые объекты;</w:t>
      </w:r>
    </w:p>
    <w:p w:rsidR="00A940D3" w:rsidRPr="00A940D3" w:rsidRDefault="00A940D3" w:rsidP="00A940D3">
      <w:pPr>
        <w:widowControl/>
        <w:autoSpaceDE/>
        <w:autoSpaceDN/>
        <w:ind w:firstLine="708"/>
        <w:jc w:val="both"/>
        <w:rPr>
          <w:rFonts w:eastAsia="Calibri"/>
          <w:sz w:val="20"/>
          <w:szCs w:val="20"/>
          <w:lang w:bidi="ru-RU"/>
        </w:rPr>
      </w:pPr>
      <w:r w:rsidRPr="00A940D3">
        <w:rPr>
          <w:rFonts w:eastAsia="Calibri"/>
          <w:sz w:val="20"/>
          <w:szCs w:val="20"/>
          <w:lang w:bidi="ru-RU"/>
        </w:rPr>
        <w:t>5) объекты, в отношении которых планируется проведение текущего или капитального ремонта (при условии изменения фасада здания), изменение фасада здания и колористических решений, а также отдельных элементов и частей, размещение архитектурно-художественной подсветки объекта, размещение малых архитектурных форм;</w:t>
      </w:r>
    </w:p>
    <w:p w:rsidR="00A940D3" w:rsidRPr="00A940D3" w:rsidRDefault="00A940D3" w:rsidP="00A940D3">
      <w:pPr>
        <w:widowControl/>
        <w:autoSpaceDE/>
        <w:autoSpaceDN/>
        <w:ind w:firstLine="708"/>
        <w:jc w:val="both"/>
        <w:rPr>
          <w:rFonts w:eastAsia="Calibri"/>
          <w:sz w:val="20"/>
          <w:szCs w:val="20"/>
          <w:lang w:bidi="ru-RU"/>
        </w:rPr>
      </w:pPr>
      <w:r w:rsidRPr="00A940D3">
        <w:rPr>
          <w:rFonts w:eastAsia="Calibri"/>
          <w:sz w:val="20"/>
          <w:szCs w:val="20"/>
          <w:lang w:bidi="ru-RU"/>
        </w:rPr>
        <w:t>6) размещение элементов рекламы, вывесок и информационных стендов.</w:t>
      </w:r>
    </w:p>
    <w:p w:rsidR="00A940D3" w:rsidRPr="00A940D3" w:rsidRDefault="00A940D3" w:rsidP="00A940D3">
      <w:pPr>
        <w:widowControl/>
        <w:autoSpaceDE/>
        <w:autoSpaceDN/>
        <w:ind w:firstLine="708"/>
        <w:jc w:val="both"/>
        <w:rPr>
          <w:rFonts w:eastAsia="Calibri"/>
          <w:sz w:val="20"/>
          <w:szCs w:val="20"/>
          <w:lang w:bidi="ru-RU"/>
        </w:rPr>
      </w:pPr>
      <w:r w:rsidRPr="00A940D3">
        <w:rPr>
          <w:rFonts w:eastAsia="Calibri"/>
          <w:sz w:val="20"/>
          <w:szCs w:val="20"/>
          <w:lang w:bidi="ru-RU"/>
        </w:rPr>
        <w:t>Цветовые оттенки колористической палитры представлены в таблице 1 - Колористическая палитра зоны регулирования застройки, как точный колористический вариант для окрашивания поверхности фасада, элементов фасада, оттенки для колористического решения кровли и ее элементов, элементов водоотведения, оконных и дверных конструкций, элементов ограждения, входных групп, цоколя, дополнительных элементов фасада, заборов и оград.</w:t>
      </w:r>
    </w:p>
    <w:p w:rsidR="00A940D3" w:rsidRPr="00A940D3" w:rsidRDefault="00A940D3" w:rsidP="00A940D3">
      <w:pPr>
        <w:widowControl/>
        <w:autoSpaceDE/>
        <w:autoSpaceDN/>
        <w:ind w:firstLine="708"/>
        <w:jc w:val="both"/>
        <w:rPr>
          <w:rFonts w:eastAsia="Calibri"/>
          <w:sz w:val="20"/>
          <w:szCs w:val="20"/>
          <w:lang w:bidi="ru-RU"/>
        </w:rPr>
      </w:pPr>
      <w:r w:rsidRPr="00A940D3">
        <w:rPr>
          <w:rFonts w:eastAsia="Calibri"/>
          <w:sz w:val="20"/>
          <w:szCs w:val="20"/>
          <w:lang w:bidi="ru-RU"/>
        </w:rPr>
        <w:t>К внешнему архитектурному решению забора предъявляются такие же требования, как и к фасадам зданий, строений и сооружений расположенным в данной зоне.</w:t>
      </w:r>
    </w:p>
    <w:p w:rsidR="00A940D3" w:rsidRPr="00A940D3" w:rsidRDefault="00A940D3" w:rsidP="00A940D3">
      <w:pPr>
        <w:widowControl/>
        <w:autoSpaceDE/>
        <w:autoSpaceDN/>
        <w:ind w:firstLine="708"/>
        <w:jc w:val="right"/>
        <w:rPr>
          <w:rFonts w:eastAsia="Calibri"/>
          <w:sz w:val="20"/>
          <w:szCs w:val="20"/>
          <w:lang w:bidi="ru-RU"/>
        </w:rPr>
      </w:pPr>
    </w:p>
    <w:p w:rsidR="00A940D3" w:rsidRPr="00A940D3" w:rsidRDefault="00A940D3" w:rsidP="00A940D3">
      <w:pPr>
        <w:widowControl/>
        <w:autoSpaceDE/>
        <w:autoSpaceDN/>
        <w:ind w:right="832" w:firstLine="708"/>
        <w:jc w:val="right"/>
        <w:rPr>
          <w:rFonts w:eastAsia="Calibri"/>
          <w:sz w:val="20"/>
          <w:szCs w:val="20"/>
          <w:lang w:bidi="ru-RU"/>
        </w:rPr>
      </w:pPr>
      <w:r w:rsidRPr="00A940D3">
        <w:rPr>
          <w:rFonts w:eastAsia="Calibri"/>
          <w:sz w:val="20"/>
          <w:szCs w:val="20"/>
          <w:lang w:bidi="ru-RU"/>
        </w:rPr>
        <w:t>Таблица 1</w:t>
      </w:r>
    </w:p>
    <w:tbl>
      <w:tblPr>
        <w:tblpPr w:leftFromText="180" w:rightFromText="180" w:vertAnchor="text" w:horzAnchor="margin" w:tblpXSpec="center" w:tblpY="173"/>
        <w:tblOverlap w:val="never"/>
        <w:tblW w:w="0" w:type="auto"/>
        <w:tblLayout w:type="fixed"/>
        <w:tblCellMar>
          <w:left w:w="10" w:type="dxa"/>
          <w:right w:w="10" w:type="dxa"/>
        </w:tblCellMar>
        <w:tblLook w:val="04A0" w:firstRow="1" w:lastRow="0" w:firstColumn="1" w:lastColumn="0" w:noHBand="0" w:noVBand="1"/>
      </w:tblPr>
      <w:tblGrid>
        <w:gridCol w:w="2338"/>
        <w:gridCol w:w="2554"/>
        <w:gridCol w:w="4694"/>
      </w:tblGrid>
      <w:tr w:rsidR="00A940D3" w:rsidRPr="00A940D3" w:rsidTr="00E769B7">
        <w:trPr>
          <w:trHeight w:hRule="exact" w:val="336"/>
        </w:trPr>
        <w:tc>
          <w:tcPr>
            <w:tcW w:w="9586" w:type="dxa"/>
            <w:gridSpan w:val="3"/>
            <w:tcBorders>
              <w:top w:val="single" w:sz="4" w:space="0" w:color="auto"/>
              <w:left w:val="single" w:sz="4" w:space="0" w:color="auto"/>
              <w:right w:val="single" w:sz="4" w:space="0" w:color="auto"/>
            </w:tcBorders>
            <w:shd w:val="clear" w:color="auto" w:fill="auto"/>
            <w:vAlign w:val="bottom"/>
          </w:tcPr>
          <w:p w:rsidR="00A940D3" w:rsidRPr="00A940D3" w:rsidRDefault="00A940D3" w:rsidP="00A940D3">
            <w:pPr>
              <w:autoSpaceDE/>
              <w:autoSpaceDN/>
              <w:jc w:val="center"/>
              <w:rPr>
                <w:color w:val="000000"/>
                <w:sz w:val="20"/>
                <w:szCs w:val="20"/>
                <w:lang w:eastAsia="ru-RU" w:bidi="ru-RU"/>
              </w:rPr>
            </w:pPr>
            <w:r w:rsidRPr="00A940D3">
              <w:rPr>
                <w:color w:val="00000A"/>
                <w:sz w:val="20"/>
                <w:szCs w:val="20"/>
                <w:lang w:eastAsia="ru-RU" w:bidi="ru-RU"/>
              </w:rPr>
              <w:t>Колористическая палитра зоны регулирования застройки</w:t>
            </w:r>
          </w:p>
        </w:tc>
      </w:tr>
      <w:tr w:rsidR="00A940D3" w:rsidRPr="00A940D3" w:rsidTr="00E769B7">
        <w:trPr>
          <w:trHeight w:hRule="exact" w:val="518"/>
        </w:trPr>
        <w:tc>
          <w:tcPr>
            <w:tcW w:w="2338" w:type="dxa"/>
            <w:tcBorders>
              <w:top w:val="single" w:sz="4" w:space="0" w:color="auto"/>
              <w:lef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A"/>
                <w:sz w:val="20"/>
                <w:szCs w:val="20"/>
                <w:lang w:eastAsia="ru-RU" w:bidi="ru-RU"/>
              </w:rPr>
              <w:t>Примерный оттенок цвета</w:t>
            </w:r>
          </w:p>
        </w:tc>
        <w:tc>
          <w:tcPr>
            <w:tcW w:w="2554" w:type="dxa"/>
            <w:tcBorders>
              <w:top w:val="single" w:sz="4" w:space="0" w:color="auto"/>
              <w:left w:val="single" w:sz="4" w:space="0" w:color="auto"/>
            </w:tcBorders>
            <w:shd w:val="clear" w:color="auto" w:fill="auto"/>
          </w:tcPr>
          <w:p w:rsidR="00A940D3" w:rsidRPr="00A940D3" w:rsidRDefault="00A940D3" w:rsidP="00A940D3">
            <w:pPr>
              <w:autoSpaceDE/>
              <w:autoSpaceDN/>
              <w:jc w:val="center"/>
              <w:rPr>
                <w:color w:val="000000"/>
                <w:sz w:val="20"/>
                <w:szCs w:val="20"/>
                <w:lang w:eastAsia="ru-RU" w:bidi="ru-RU"/>
              </w:rPr>
            </w:pPr>
            <w:r w:rsidRPr="00A940D3">
              <w:rPr>
                <w:color w:val="00000A"/>
                <w:sz w:val="20"/>
                <w:szCs w:val="20"/>
                <w:lang w:val="en-US" w:bidi="en-US"/>
              </w:rPr>
              <w:t>NCS</w:t>
            </w:r>
          </w:p>
        </w:tc>
        <w:tc>
          <w:tcPr>
            <w:tcW w:w="4694" w:type="dxa"/>
            <w:tcBorders>
              <w:top w:val="single" w:sz="4" w:space="0" w:color="auto"/>
              <w:left w:val="single" w:sz="4" w:space="0" w:color="auto"/>
              <w:right w:val="single" w:sz="4" w:space="0" w:color="auto"/>
            </w:tcBorders>
            <w:shd w:val="clear" w:color="auto" w:fill="auto"/>
          </w:tcPr>
          <w:p w:rsidR="00A940D3" w:rsidRPr="00A940D3" w:rsidRDefault="00A940D3" w:rsidP="00A940D3">
            <w:pPr>
              <w:autoSpaceDE/>
              <w:autoSpaceDN/>
              <w:jc w:val="center"/>
              <w:rPr>
                <w:color w:val="000000"/>
                <w:sz w:val="20"/>
                <w:szCs w:val="20"/>
                <w:lang w:eastAsia="ru-RU" w:bidi="ru-RU"/>
              </w:rPr>
            </w:pPr>
            <w:r w:rsidRPr="00A940D3">
              <w:rPr>
                <w:color w:val="00000A"/>
                <w:sz w:val="20"/>
                <w:szCs w:val="20"/>
                <w:lang w:val="en-US" w:bidi="en-US"/>
              </w:rPr>
              <w:t>RAL</w:t>
            </w:r>
          </w:p>
        </w:tc>
      </w:tr>
      <w:tr w:rsidR="00A940D3" w:rsidRPr="00A940D3" w:rsidTr="00E769B7">
        <w:trPr>
          <w:trHeight w:hRule="exact" w:val="528"/>
        </w:trPr>
        <w:tc>
          <w:tcPr>
            <w:tcW w:w="2338" w:type="dxa"/>
            <w:tcBorders>
              <w:top w:val="single" w:sz="4" w:space="0" w:color="auto"/>
              <w:left w:val="single" w:sz="4" w:space="0" w:color="auto"/>
            </w:tcBorders>
            <w:shd w:val="clear" w:color="auto" w:fill="D5CB97"/>
          </w:tcPr>
          <w:p w:rsidR="00A940D3" w:rsidRPr="00A940D3" w:rsidRDefault="00A940D3" w:rsidP="00A940D3">
            <w:pPr>
              <w:autoSpaceDE/>
              <w:autoSpaceDN/>
              <w:rPr>
                <w:rFonts w:eastAsia="Arial Unicode MS"/>
                <w:color w:val="000000"/>
                <w:sz w:val="20"/>
                <w:szCs w:val="20"/>
                <w:lang w:eastAsia="ru-RU" w:bidi="ru-RU"/>
              </w:rPr>
            </w:pPr>
          </w:p>
        </w:tc>
        <w:tc>
          <w:tcPr>
            <w:tcW w:w="2554" w:type="dxa"/>
            <w:tcBorders>
              <w:top w:val="single" w:sz="4" w:space="0" w:color="auto"/>
              <w:left w:val="single" w:sz="4" w:space="0" w:color="auto"/>
            </w:tcBorders>
            <w:shd w:val="clear" w:color="auto" w:fill="auto"/>
          </w:tcPr>
          <w:p w:rsidR="00A940D3" w:rsidRPr="00A940D3" w:rsidRDefault="00A940D3" w:rsidP="00A940D3">
            <w:pPr>
              <w:autoSpaceDE/>
              <w:autoSpaceDN/>
              <w:jc w:val="both"/>
              <w:rPr>
                <w:color w:val="000000"/>
                <w:sz w:val="20"/>
                <w:szCs w:val="20"/>
                <w:lang w:eastAsia="ru-RU" w:bidi="ru-RU"/>
              </w:rPr>
            </w:pPr>
            <w:r w:rsidRPr="00A940D3">
              <w:rPr>
                <w:color w:val="00000A"/>
                <w:sz w:val="20"/>
                <w:szCs w:val="20"/>
                <w:lang w:val="en-US" w:bidi="en-US"/>
              </w:rPr>
              <w:t>S2020-G90Y</w:t>
            </w:r>
          </w:p>
        </w:tc>
        <w:tc>
          <w:tcPr>
            <w:tcW w:w="4694" w:type="dxa"/>
            <w:tcBorders>
              <w:top w:val="single" w:sz="4" w:space="0" w:color="auto"/>
              <w:left w:val="single" w:sz="4" w:space="0" w:color="auto"/>
              <w:righ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0"/>
                <w:sz w:val="20"/>
                <w:szCs w:val="20"/>
                <w:lang w:val="en-US" w:bidi="en-US"/>
              </w:rPr>
              <w:t xml:space="preserve">RAL </w:t>
            </w:r>
            <w:r w:rsidRPr="00A940D3">
              <w:rPr>
                <w:color w:val="000000"/>
                <w:sz w:val="20"/>
                <w:szCs w:val="20"/>
                <w:lang w:eastAsia="ru-RU" w:bidi="ru-RU"/>
              </w:rPr>
              <w:t>- 1000 Зелено-бежевый</w:t>
            </w:r>
          </w:p>
        </w:tc>
      </w:tr>
      <w:tr w:rsidR="00A940D3" w:rsidRPr="00A940D3" w:rsidTr="00E769B7">
        <w:trPr>
          <w:trHeight w:hRule="exact" w:val="528"/>
        </w:trPr>
        <w:tc>
          <w:tcPr>
            <w:tcW w:w="2338" w:type="dxa"/>
            <w:tcBorders>
              <w:top w:val="single" w:sz="4" w:space="0" w:color="auto"/>
              <w:left w:val="single" w:sz="4" w:space="0" w:color="auto"/>
            </w:tcBorders>
            <w:shd w:val="clear" w:color="auto" w:fill="ECE8D6"/>
          </w:tcPr>
          <w:p w:rsidR="00A940D3" w:rsidRPr="00A940D3" w:rsidRDefault="00A940D3" w:rsidP="00A940D3">
            <w:pPr>
              <w:autoSpaceDE/>
              <w:autoSpaceDN/>
              <w:rPr>
                <w:rFonts w:eastAsia="Arial Unicode MS"/>
                <w:color w:val="000000"/>
                <w:sz w:val="20"/>
                <w:szCs w:val="20"/>
                <w:lang w:eastAsia="ru-RU" w:bidi="ru-RU"/>
              </w:rPr>
            </w:pPr>
          </w:p>
        </w:tc>
        <w:tc>
          <w:tcPr>
            <w:tcW w:w="2554" w:type="dxa"/>
            <w:tcBorders>
              <w:top w:val="single" w:sz="4" w:space="0" w:color="auto"/>
              <w:left w:val="single" w:sz="4" w:space="0" w:color="auto"/>
            </w:tcBorders>
            <w:shd w:val="clear" w:color="auto" w:fill="auto"/>
          </w:tcPr>
          <w:p w:rsidR="00A940D3" w:rsidRPr="00A940D3" w:rsidRDefault="00A940D3" w:rsidP="00A940D3">
            <w:pPr>
              <w:autoSpaceDE/>
              <w:autoSpaceDN/>
              <w:jc w:val="both"/>
              <w:rPr>
                <w:color w:val="000000"/>
                <w:sz w:val="20"/>
                <w:szCs w:val="20"/>
                <w:lang w:eastAsia="ru-RU" w:bidi="ru-RU"/>
              </w:rPr>
            </w:pPr>
            <w:r w:rsidRPr="00A940D3">
              <w:rPr>
                <w:color w:val="00000A"/>
                <w:sz w:val="20"/>
                <w:szCs w:val="20"/>
                <w:lang w:val="en-US" w:bidi="en-US"/>
              </w:rPr>
              <w:t xml:space="preserve">S </w:t>
            </w:r>
            <w:r w:rsidRPr="00A940D3">
              <w:rPr>
                <w:color w:val="00000A"/>
                <w:sz w:val="20"/>
                <w:szCs w:val="20"/>
                <w:lang w:eastAsia="ru-RU" w:bidi="ru-RU"/>
              </w:rPr>
              <w:t xml:space="preserve">1005 </w:t>
            </w:r>
            <w:r w:rsidRPr="00A940D3">
              <w:rPr>
                <w:color w:val="00000A"/>
                <w:sz w:val="20"/>
                <w:szCs w:val="20"/>
                <w:lang w:val="en-US" w:bidi="en-US"/>
              </w:rPr>
              <w:t>Y20R</w:t>
            </w:r>
          </w:p>
        </w:tc>
        <w:tc>
          <w:tcPr>
            <w:tcW w:w="4694" w:type="dxa"/>
            <w:tcBorders>
              <w:top w:val="single" w:sz="4" w:space="0" w:color="auto"/>
              <w:left w:val="single" w:sz="4" w:space="0" w:color="auto"/>
              <w:righ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0"/>
                <w:sz w:val="20"/>
                <w:szCs w:val="20"/>
                <w:lang w:val="en-US" w:bidi="en-US"/>
              </w:rPr>
              <w:t xml:space="preserve">RAL </w:t>
            </w:r>
            <w:r w:rsidRPr="00A940D3">
              <w:rPr>
                <w:color w:val="000000"/>
                <w:sz w:val="20"/>
                <w:szCs w:val="20"/>
                <w:lang w:eastAsia="ru-RU" w:bidi="ru-RU"/>
              </w:rPr>
              <w:t>- 1013 Жемчужно-белый</w:t>
            </w:r>
          </w:p>
        </w:tc>
      </w:tr>
      <w:tr w:rsidR="00A940D3" w:rsidRPr="00A940D3" w:rsidTr="00E769B7">
        <w:trPr>
          <w:trHeight w:hRule="exact" w:val="528"/>
        </w:trPr>
        <w:tc>
          <w:tcPr>
            <w:tcW w:w="2338" w:type="dxa"/>
            <w:tcBorders>
              <w:top w:val="single" w:sz="4" w:space="0" w:color="auto"/>
              <w:left w:val="single" w:sz="4" w:space="0" w:color="auto"/>
            </w:tcBorders>
            <w:shd w:val="clear" w:color="auto" w:fill="D5CB97"/>
          </w:tcPr>
          <w:p w:rsidR="00A940D3" w:rsidRPr="00A940D3" w:rsidRDefault="00A940D3" w:rsidP="00A940D3">
            <w:pPr>
              <w:autoSpaceDE/>
              <w:autoSpaceDN/>
              <w:rPr>
                <w:rFonts w:eastAsia="Arial Unicode MS"/>
                <w:color w:val="000000"/>
                <w:sz w:val="20"/>
                <w:szCs w:val="20"/>
                <w:lang w:eastAsia="ru-RU" w:bidi="ru-RU"/>
              </w:rPr>
            </w:pPr>
          </w:p>
        </w:tc>
        <w:tc>
          <w:tcPr>
            <w:tcW w:w="2554" w:type="dxa"/>
            <w:tcBorders>
              <w:top w:val="single" w:sz="4" w:space="0" w:color="auto"/>
              <w:left w:val="single" w:sz="4" w:space="0" w:color="auto"/>
            </w:tcBorders>
            <w:shd w:val="clear" w:color="auto" w:fill="auto"/>
          </w:tcPr>
          <w:p w:rsidR="00A940D3" w:rsidRPr="00A940D3" w:rsidRDefault="00A940D3" w:rsidP="00A940D3">
            <w:pPr>
              <w:autoSpaceDE/>
              <w:autoSpaceDN/>
              <w:jc w:val="both"/>
              <w:rPr>
                <w:color w:val="000000"/>
                <w:sz w:val="20"/>
                <w:szCs w:val="20"/>
                <w:lang w:eastAsia="ru-RU" w:bidi="ru-RU"/>
              </w:rPr>
            </w:pPr>
            <w:r w:rsidRPr="00A940D3">
              <w:rPr>
                <w:color w:val="00000A"/>
                <w:sz w:val="20"/>
                <w:szCs w:val="20"/>
                <w:lang w:val="en-US" w:bidi="en-US"/>
              </w:rPr>
              <w:t xml:space="preserve">S </w:t>
            </w:r>
            <w:r w:rsidRPr="00A940D3">
              <w:rPr>
                <w:color w:val="00000A"/>
                <w:sz w:val="20"/>
                <w:szCs w:val="20"/>
                <w:lang w:eastAsia="ru-RU" w:bidi="ru-RU"/>
              </w:rPr>
              <w:t xml:space="preserve">1020 </w:t>
            </w:r>
            <w:r w:rsidRPr="00A940D3">
              <w:rPr>
                <w:color w:val="00000A"/>
                <w:sz w:val="20"/>
                <w:szCs w:val="20"/>
                <w:lang w:val="en-US" w:bidi="en-US"/>
              </w:rPr>
              <w:t>Y30R</w:t>
            </w:r>
          </w:p>
        </w:tc>
        <w:tc>
          <w:tcPr>
            <w:tcW w:w="4694" w:type="dxa"/>
            <w:tcBorders>
              <w:top w:val="single" w:sz="4" w:space="0" w:color="auto"/>
              <w:left w:val="single" w:sz="4" w:space="0" w:color="auto"/>
              <w:righ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0"/>
                <w:sz w:val="20"/>
                <w:szCs w:val="20"/>
                <w:lang w:val="en-US" w:bidi="en-US"/>
              </w:rPr>
              <w:t xml:space="preserve">RAL </w:t>
            </w:r>
            <w:r w:rsidRPr="00A940D3">
              <w:rPr>
                <w:color w:val="000000"/>
                <w:sz w:val="20"/>
                <w:szCs w:val="20"/>
                <w:lang w:eastAsia="ru-RU" w:bidi="ru-RU"/>
              </w:rPr>
              <w:t>- 1014 Слоновая кость</w:t>
            </w:r>
          </w:p>
        </w:tc>
      </w:tr>
      <w:tr w:rsidR="00A940D3" w:rsidRPr="00A940D3" w:rsidTr="00E769B7">
        <w:trPr>
          <w:trHeight w:hRule="exact" w:val="528"/>
        </w:trPr>
        <w:tc>
          <w:tcPr>
            <w:tcW w:w="2338" w:type="dxa"/>
            <w:tcBorders>
              <w:top w:val="single" w:sz="4" w:space="0" w:color="auto"/>
              <w:left w:val="single" w:sz="4" w:space="0" w:color="auto"/>
            </w:tcBorders>
            <w:shd w:val="clear" w:color="auto" w:fill="ECE8D6"/>
          </w:tcPr>
          <w:p w:rsidR="00A940D3" w:rsidRPr="00A940D3" w:rsidRDefault="00A940D3" w:rsidP="00A940D3">
            <w:pPr>
              <w:autoSpaceDE/>
              <w:autoSpaceDN/>
              <w:rPr>
                <w:rFonts w:eastAsia="Arial Unicode MS"/>
                <w:color w:val="000000"/>
                <w:sz w:val="20"/>
                <w:szCs w:val="20"/>
                <w:lang w:eastAsia="ru-RU" w:bidi="ru-RU"/>
              </w:rPr>
            </w:pPr>
          </w:p>
        </w:tc>
        <w:tc>
          <w:tcPr>
            <w:tcW w:w="2554" w:type="dxa"/>
            <w:tcBorders>
              <w:top w:val="single" w:sz="4" w:space="0" w:color="auto"/>
              <w:left w:val="single" w:sz="4" w:space="0" w:color="auto"/>
            </w:tcBorders>
            <w:shd w:val="clear" w:color="auto" w:fill="auto"/>
          </w:tcPr>
          <w:p w:rsidR="00A940D3" w:rsidRPr="00A940D3" w:rsidRDefault="00A940D3" w:rsidP="00A940D3">
            <w:pPr>
              <w:autoSpaceDE/>
              <w:autoSpaceDN/>
              <w:jc w:val="both"/>
              <w:rPr>
                <w:color w:val="000000"/>
                <w:sz w:val="20"/>
                <w:szCs w:val="20"/>
                <w:lang w:eastAsia="ru-RU" w:bidi="ru-RU"/>
              </w:rPr>
            </w:pPr>
            <w:r w:rsidRPr="00A940D3">
              <w:rPr>
                <w:color w:val="00000A"/>
                <w:sz w:val="20"/>
                <w:szCs w:val="20"/>
                <w:lang w:val="en-US" w:bidi="en-US"/>
              </w:rPr>
              <w:t>S1005-Y50R</w:t>
            </w:r>
          </w:p>
        </w:tc>
        <w:tc>
          <w:tcPr>
            <w:tcW w:w="4694" w:type="dxa"/>
            <w:tcBorders>
              <w:top w:val="single" w:sz="4" w:space="0" w:color="auto"/>
              <w:left w:val="single" w:sz="4" w:space="0" w:color="auto"/>
              <w:righ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0"/>
                <w:sz w:val="20"/>
                <w:szCs w:val="20"/>
                <w:lang w:val="en-US" w:bidi="en-US"/>
              </w:rPr>
              <w:t xml:space="preserve">RAL </w:t>
            </w:r>
            <w:r w:rsidRPr="00A940D3">
              <w:rPr>
                <w:color w:val="000000"/>
                <w:sz w:val="20"/>
                <w:szCs w:val="20"/>
                <w:lang w:eastAsia="ru-RU" w:bidi="ru-RU"/>
              </w:rPr>
              <w:t>- 1013 Жемчужно-белый</w:t>
            </w:r>
          </w:p>
        </w:tc>
      </w:tr>
      <w:tr w:rsidR="00A940D3" w:rsidRPr="00A940D3" w:rsidTr="00E769B7">
        <w:trPr>
          <w:trHeight w:hRule="exact" w:val="523"/>
        </w:trPr>
        <w:tc>
          <w:tcPr>
            <w:tcW w:w="2338" w:type="dxa"/>
            <w:tcBorders>
              <w:top w:val="single" w:sz="4" w:space="0" w:color="auto"/>
              <w:left w:val="single" w:sz="4" w:space="0" w:color="auto"/>
            </w:tcBorders>
            <w:shd w:val="clear" w:color="auto" w:fill="EBDEBC"/>
          </w:tcPr>
          <w:p w:rsidR="00A940D3" w:rsidRPr="00A940D3" w:rsidRDefault="00A940D3" w:rsidP="00A940D3">
            <w:pPr>
              <w:autoSpaceDE/>
              <w:autoSpaceDN/>
              <w:rPr>
                <w:rFonts w:eastAsia="Arial Unicode MS"/>
                <w:color w:val="000000"/>
                <w:sz w:val="20"/>
                <w:szCs w:val="20"/>
                <w:lang w:eastAsia="ru-RU" w:bidi="ru-RU"/>
              </w:rPr>
            </w:pPr>
          </w:p>
        </w:tc>
        <w:tc>
          <w:tcPr>
            <w:tcW w:w="2554" w:type="dxa"/>
            <w:tcBorders>
              <w:top w:val="single" w:sz="4" w:space="0" w:color="auto"/>
              <w:left w:val="single" w:sz="4" w:space="0" w:color="auto"/>
            </w:tcBorders>
            <w:shd w:val="clear" w:color="auto" w:fill="auto"/>
          </w:tcPr>
          <w:p w:rsidR="00A940D3" w:rsidRPr="00A940D3" w:rsidRDefault="00A940D3" w:rsidP="00A940D3">
            <w:pPr>
              <w:autoSpaceDE/>
              <w:autoSpaceDN/>
              <w:jc w:val="both"/>
              <w:rPr>
                <w:color w:val="000000"/>
                <w:sz w:val="20"/>
                <w:szCs w:val="20"/>
                <w:lang w:eastAsia="ru-RU" w:bidi="ru-RU"/>
              </w:rPr>
            </w:pPr>
            <w:r w:rsidRPr="00A940D3">
              <w:rPr>
                <w:color w:val="00000A"/>
                <w:sz w:val="20"/>
                <w:szCs w:val="20"/>
                <w:lang w:val="en-US" w:bidi="en-US"/>
              </w:rPr>
              <w:t>S1010-Y40R</w:t>
            </w:r>
          </w:p>
        </w:tc>
        <w:tc>
          <w:tcPr>
            <w:tcW w:w="4694" w:type="dxa"/>
            <w:tcBorders>
              <w:top w:val="single" w:sz="4" w:space="0" w:color="auto"/>
              <w:left w:val="single" w:sz="4" w:space="0" w:color="auto"/>
              <w:righ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0"/>
                <w:sz w:val="20"/>
                <w:szCs w:val="20"/>
                <w:lang w:val="en-US" w:bidi="en-US"/>
              </w:rPr>
              <w:t xml:space="preserve">RAL </w:t>
            </w:r>
            <w:r w:rsidRPr="00A940D3">
              <w:rPr>
                <w:color w:val="000000"/>
                <w:sz w:val="20"/>
                <w:szCs w:val="20"/>
                <w:lang w:eastAsia="ru-RU" w:bidi="ru-RU"/>
              </w:rPr>
              <w:t>- 1015 Светлая слоновая кость</w:t>
            </w:r>
          </w:p>
        </w:tc>
      </w:tr>
      <w:tr w:rsidR="00A940D3" w:rsidRPr="00A940D3" w:rsidTr="00E769B7">
        <w:trPr>
          <w:trHeight w:hRule="exact" w:val="528"/>
        </w:trPr>
        <w:tc>
          <w:tcPr>
            <w:tcW w:w="2338" w:type="dxa"/>
            <w:tcBorders>
              <w:top w:val="single" w:sz="4" w:space="0" w:color="auto"/>
              <w:left w:val="single" w:sz="4" w:space="0" w:color="auto"/>
            </w:tcBorders>
            <w:shd w:val="clear" w:color="auto" w:fill="A4967C"/>
          </w:tcPr>
          <w:p w:rsidR="00A940D3" w:rsidRPr="00A940D3" w:rsidRDefault="00A940D3" w:rsidP="00A940D3">
            <w:pPr>
              <w:autoSpaceDE/>
              <w:autoSpaceDN/>
              <w:rPr>
                <w:rFonts w:eastAsia="Arial Unicode MS"/>
                <w:color w:val="000000"/>
                <w:sz w:val="20"/>
                <w:szCs w:val="20"/>
                <w:lang w:eastAsia="ru-RU" w:bidi="ru-RU"/>
              </w:rPr>
            </w:pPr>
          </w:p>
        </w:tc>
        <w:tc>
          <w:tcPr>
            <w:tcW w:w="2554" w:type="dxa"/>
            <w:tcBorders>
              <w:top w:val="single" w:sz="4" w:space="0" w:color="auto"/>
              <w:left w:val="single" w:sz="4" w:space="0" w:color="auto"/>
            </w:tcBorders>
            <w:shd w:val="clear" w:color="auto" w:fill="auto"/>
          </w:tcPr>
          <w:p w:rsidR="00A940D3" w:rsidRPr="00A940D3" w:rsidRDefault="00A940D3" w:rsidP="00A940D3">
            <w:pPr>
              <w:autoSpaceDE/>
              <w:autoSpaceDN/>
              <w:jc w:val="both"/>
              <w:rPr>
                <w:color w:val="000000"/>
                <w:sz w:val="20"/>
                <w:szCs w:val="20"/>
                <w:lang w:eastAsia="ru-RU" w:bidi="ru-RU"/>
              </w:rPr>
            </w:pPr>
            <w:r w:rsidRPr="00A940D3">
              <w:rPr>
                <w:color w:val="00000A"/>
                <w:sz w:val="20"/>
                <w:szCs w:val="20"/>
                <w:lang w:val="en-US" w:bidi="en-US"/>
              </w:rPr>
              <w:t>S3020-G70Y</w:t>
            </w:r>
          </w:p>
        </w:tc>
        <w:tc>
          <w:tcPr>
            <w:tcW w:w="4694" w:type="dxa"/>
            <w:tcBorders>
              <w:top w:val="single" w:sz="4" w:space="0" w:color="auto"/>
              <w:left w:val="single" w:sz="4" w:space="0" w:color="auto"/>
              <w:righ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0"/>
                <w:sz w:val="20"/>
                <w:szCs w:val="20"/>
                <w:lang w:val="en-US" w:bidi="en-US"/>
              </w:rPr>
              <w:t xml:space="preserve">RAL </w:t>
            </w:r>
            <w:r w:rsidRPr="00A940D3">
              <w:rPr>
                <w:color w:val="000000"/>
                <w:sz w:val="20"/>
                <w:szCs w:val="20"/>
                <w:lang w:eastAsia="ru-RU" w:bidi="ru-RU"/>
              </w:rPr>
              <w:t>- 1019 Серо-бежевый</w:t>
            </w:r>
          </w:p>
        </w:tc>
      </w:tr>
      <w:tr w:rsidR="00A940D3" w:rsidRPr="00A940D3" w:rsidTr="00E769B7">
        <w:trPr>
          <w:trHeight w:hRule="exact" w:val="538"/>
        </w:trPr>
        <w:tc>
          <w:tcPr>
            <w:tcW w:w="2338" w:type="dxa"/>
            <w:tcBorders>
              <w:top w:val="single" w:sz="4" w:space="0" w:color="auto"/>
              <w:left w:val="single" w:sz="4" w:space="0" w:color="auto"/>
              <w:bottom w:val="single" w:sz="4" w:space="0" w:color="auto"/>
            </w:tcBorders>
            <w:shd w:val="clear" w:color="auto" w:fill="B89D50"/>
          </w:tcPr>
          <w:p w:rsidR="00A940D3" w:rsidRPr="00A940D3" w:rsidRDefault="00A940D3" w:rsidP="00A940D3">
            <w:pPr>
              <w:autoSpaceDE/>
              <w:autoSpaceDN/>
              <w:rPr>
                <w:rFonts w:eastAsia="Arial Unicode MS"/>
                <w:color w:val="000000"/>
                <w:sz w:val="20"/>
                <w:szCs w:val="20"/>
                <w:lang w:eastAsia="ru-RU" w:bidi="ru-RU"/>
              </w:rPr>
            </w:pPr>
          </w:p>
        </w:tc>
        <w:tc>
          <w:tcPr>
            <w:tcW w:w="2554" w:type="dxa"/>
            <w:tcBorders>
              <w:top w:val="single" w:sz="4" w:space="0" w:color="auto"/>
              <w:left w:val="single" w:sz="4" w:space="0" w:color="auto"/>
              <w:bottom w:val="single" w:sz="4" w:space="0" w:color="auto"/>
            </w:tcBorders>
            <w:shd w:val="clear" w:color="auto" w:fill="auto"/>
          </w:tcPr>
          <w:p w:rsidR="00A940D3" w:rsidRPr="00A940D3" w:rsidRDefault="00A940D3" w:rsidP="00A940D3">
            <w:pPr>
              <w:autoSpaceDE/>
              <w:autoSpaceDN/>
              <w:jc w:val="both"/>
              <w:rPr>
                <w:color w:val="000000"/>
                <w:sz w:val="20"/>
                <w:szCs w:val="20"/>
                <w:lang w:eastAsia="ru-RU" w:bidi="ru-RU"/>
              </w:rPr>
            </w:pPr>
            <w:r w:rsidRPr="00A940D3">
              <w:rPr>
                <w:color w:val="00000A"/>
                <w:sz w:val="20"/>
                <w:szCs w:val="20"/>
                <w:lang w:val="en-US" w:bidi="en-US"/>
              </w:rPr>
              <w:t>S2040-G70Y</w:t>
            </w:r>
          </w:p>
        </w:tc>
        <w:tc>
          <w:tcPr>
            <w:tcW w:w="4694" w:type="dxa"/>
            <w:tcBorders>
              <w:top w:val="single" w:sz="4" w:space="0" w:color="auto"/>
              <w:left w:val="single" w:sz="4" w:space="0" w:color="auto"/>
              <w:bottom w:val="single" w:sz="4" w:space="0" w:color="auto"/>
              <w:righ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0"/>
                <w:sz w:val="20"/>
                <w:szCs w:val="20"/>
                <w:lang w:val="en-US" w:bidi="en-US"/>
              </w:rPr>
              <w:t xml:space="preserve">RAL </w:t>
            </w:r>
            <w:r w:rsidRPr="00A940D3">
              <w:rPr>
                <w:color w:val="000000"/>
                <w:sz w:val="20"/>
                <w:szCs w:val="20"/>
                <w:lang w:eastAsia="ru-RU" w:bidi="ru-RU"/>
              </w:rPr>
              <w:t>- 1024 Охра жёлтая</w:t>
            </w:r>
          </w:p>
        </w:tc>
      </w:tr>
    </w:tbl>
    <w:p w:rsidR="00A940D3" w:rsidRPr="00A940D3" w:rsidRDefault="00A940D3" w:rsidP="00A940D3">
      <w:pPr>
        <w:autoSpaceDE/>
        <w:autoSpaceDN/>
        <w:spacing w:line="1" w:lineRule="exact"/>
        <w:rPr>
          <w:rFonts w:eastAsia="Arial Unicode MS"/>
          <w:color w:val="000000"/>
          <w:sz w:val="20"/>
          <w:szCs w:val="20"/>
          <w:lang w:eastAsia="ru-RU" w:bidi="ru-RU"/>
        </w:rPr>
        <w:sectPr w:rsidR="00A940D3" w:rsidRPr="00A940D3" w:rsidSect="00A940D3">
          <w:pgSz w:w="11900" w:h="16840"/>
          <w:pgMar w:top="851" w:right="851" w:bottom="284" w:left="1077" w:header="0" w:footer="3" w:gutter="0"/>
          <w:cols w:space="720"/>
          <w:noEndnote/>
          <w:docGrid w:linePitch="360"/>
        </w:sectPr>
      </w:pPr>
    </w:p>
    <w:p w:rsidR="00A940D3" w:rsidRPr="00A940D3" w:rsidRDefault="00A940D3" w:rsidP="00A940D3">
      <w:pPr>
        <w:autoSpaceDE/>
        <w:autoSpaceDN/>
        <w:spacing w:line="1" w:lineRule="exact"/>
        <w:rPr>
          <w:rFonts w:eastAsia="Arial Unicode MS"/>
          <w:color w:val="000000"/>
          <w:sz w:val="20"/>
          <w:szCs w:val="20"/>
          <w:lang w:eastAsia="ru-RU" w:bidi="ru-RU"/>
        </w:rPr>
      </w:pPr>
    </w:p>
    <w:tbl>
      <w:tblPr>
        <w:tblpPr w:leftFromText="180" w:rightFromText="180" w:vertAnchor="text" w:horzAnchor="margin" w:tblpXSpec="center" w:tblpY="135"/>
        <w:tblOverlap w:val="never"/>
        <w:tblW w:w="0" w:type="auto"/>
        <w:tblLayout w:type="fixed"/>
        <w:tblCellMar>
          <w:left w:w="10" w:type="dxa"/>
          <w:right w:w="10" w:type="dxa"/>
        </w:tblCellMar>
        <w:tblLook w:val="04A0" w:firstRow="1" w:lastRow="0" w:firstColumn="1" w:lastColumn="0" w:noHBand="0" w:noVBand="1"/>
      </w:tblPr>
      <w:tblGrid>
        <w:gridCol w:w="2338"/>
        <w:gridCol w:w="2554"/>
        <w:gridCol w:w="4694"/>
      </w:tblGrid>
      <w:tr w:rsidR="00A940D3" w:rsidRPr="00A940D3" w:rsidTr="00E769B7">
        <w:trPr>
          <w:trHeight w:hRule="exact" w:val="533"/>
        </w:trPr>
        <w:tc>
          <w:tcPr>
            <w:tcW w:w="2338" w:type="dxa"/>
            <w:tcBorders>
              <w:top w:val="single" w:sz="4" w:space="0" w:color="auto"/>
              <w:left w:val="single" w:sz="4" w:space="0" w:color="auto"/>
            </w:tcBorders>
            <w:shd w:val="clear" w:color="auto" w:fill="EDAB55"/>
          </w:tcPr>
          <w:p w:rsidR="00A940D3" w:rsidRPr="00A940D3" w:rsidRDefault="00A940D3" w:rsidP="00A940D3">
            <w:pPr>
              <w:autoSpaceDE/>
              <w:autoSpaceDN/>
              <w:rPr>
                <w:rFonts w:eastAsia="Arial Unicode MS"/>
                <w:color w:val="000000"/>
                <w:sz w:val="20"/>
                <w:szCs w:val="20"/>
                <w:lang w:eastAsia="ru-RU" w:bidi="ru-RU"/>
              </w:rPr>
            </w:pPr>
          </w:p>
        </w:tc>
        <w:tc>
          <w:tcPr>
            <w:tcW w:w="2554" w:type="dxa"/>
            <w:tcBorders>
              <w:top w:val="single" w:sz="4" w:space="0" w:color="auto"/>
              <w:lef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A"/>
                <w:sz w:val="20"/>
                <w:szCs w:val="20"/>
                <w:lang w:val="en-US" w:bidi="en-US"/>
              </w:rPr>
              <w:t>S2050-Y50R</w:t>
            </w:r>
          </w:p>
        </w:tc>
        <w:tc>
          <w:tcPr>
            <w:tcW w:w="4694" w:type="dxa"/>
            <w:tcBorders>
              <w:top w:val="single" w:sz="4" w:space="0" w:color="auto"/>
              <w:left w:val="single" w:sz="4" w:space="0" w:color="auto"/>
              <w:righ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0"/>
                <w:sz w:val="20"/>
                <w:szCs w:val="20"/>
                <w:lang w:val="en-US" w:bidi="en-US"/>
              </w:rPr>
              <w:t xml:space="preserve">RAL - 1034 </w:t>
            </w:r>
            <w:r w:rsidRPr="00A940D3">
              <w:rPr>
                <w:color w:val="000000"/>
                <w:sz w:val="20"/>
                <w:szCs w:val="20"/>
                <w:lang w:eastAsia="ru-RU" w:bidi="ru-RU"/>
              </w:rPr>
              <w:t>Пастельно-жёлтый</w:t>
            </w:r>
          </w:p>
        </w:tc>
      </w:tr>
      <w:tr w:rsidR="00A940D3" w:rsidRPr="00A940D3" w:rsidTr="00E769B7">
        <w:trPr>
          <w:trHeight w:hRule="exact" w:val="528"/>
        </w:trPr>
        <w:tc>
          <w:tcPr>
            <w:tcW w:w="2338" w:type="dxa"/>
            <w:tcBorders>
              <w:top w:val="single" w:sz="4" w:space="0" w:color="auto"/>
              <w:left w:val="single" w:sz="4" w:space="0" w:color="auto"/>
            </w:tcBorders>
            <w:shd w:val="clear" w:color="auto" w:fill="C63927"/>
          </w:tcPr>
          <w:p w:rsidR="00A940D3" w:rsidRPr="00A940D3" w:rsidRDefault="00A940D3" w:rsidP="00A940D3">
            <w:pPr>
              <w:autoSpaceDE/>
              <w:autoSpaceDN/>
              <w:rPr>
                <w:rFonts w:eastAsia="Arial Unicode MS"/>
                <w:color w:val="000000"/>
                <w:sz w:val="20"/>
                <w:szCs w:val="20"/>
                <w:lang w:eastAsia="ru-RU" w:bidi="ru-RU"/>
              </w:rPr>
            </w:pPr>
          </w:p>
        </w:tc>
        <w:tc>
          <w:tcPr>
            <w:tcW w:w="2554" w:type="dxa"/>
            <w:tcBorders>
              <w:top w:val="single" w:sz="4" w:space="0" w:color="auto"/>
              <w:lef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A"/>
                <w:sz w:val="20"/>
                <w:szCs w:val="20"/>
                <w:lang w:val="en-US" w:bidi="en-US"/>
              </w:rPr>
              <w:t>S1070-Y50R</w:t>
            </w:r>
          </w:p>
        </w:tc>
        <w:tc>
          <w:tcPr>
            <w:tcW w:w="4694" w:type="dxa"/>
            <w:tcBorders>
              <w:top w:val="single" w:sz="4" w:space="0" w:color="auto"/>
              <w:left w:val="single" w:sz="4" w:space="0" w:color="auto"/>
              <w:righ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A"/>
                <w:sz w:val="20"/>
                <w:szCs w:val="20"/>
                <w:lang w:val="en-US" w:bidi="en-US"/>
              </w:rPr>
              <w:t xml:space="preserve">RAL-2002 </w:t>
            </w:r>
            <w:r w:rsidRPr="00A940D3">
              <w:rPr>
                <w:color w:val="00000A"/>
                <w:sz w:val="20"/>
                <w:szCs w:val="20"/>
                <w:lang w:eastAsia="ru-RU" w:bidi="ru-RU"/>
              </w:rPr>
              <w:t>Алый</w:t>
            </w:r>
          </w:p>
        </w:tc>
      </w:tr>
      <w:tr w:rsidR="00A940D3" w:rsidRPr="00A940D3" w:rsidTr="00E769B7">
        <w:trPr>
          <w:trHeight w:hRule="exact" w:val="528"/>
        </w:trPr>
        <w:tc>
          <w:tcPr>
            <w:tcW w:w="2338" w:type="dxa"/>
            <w:tcBorders>
              <w:top w:val="single" w:sz="4" w:space="0" w:color="auto"/>
              <w:left w:val="single" w:sz="4" w:space="0" w:color="auto"/>
            </w:tcBorders>
            <w:shd w:val="clear" w:color="auto" w:fill="F3752B"/>
          </w:tcPr>
          <w:p w:rsidR="00A940D3" w:rsidRPr="00A940D3" w:rsidRDefault="00A940D3" w:rsidP="00A940D3">
            <w:pPr>
              <w:autoSpaceDE/>
              <w:autoSpaceDN/>
              <w:rPr>
                <w:rFonts w:eastAsia="Arial Unicode MS"/>
                <w:color w:val="000000"/>
                <w:sz w:val="20"/>
                <w:szCs w:val="20"/>
                <w:lang w:eastAsia="ru-RU" w:bidi="ru-RU"/>
              </w:rPr>
            </w:pPr>
          </w:p>
        </w:tc>
        <w:tc>
          <w:tcPr>
            <w:tcW w:w="2554" w:type="dxa"/>
            <w:tcBorders>
              <w:top w:val="single" w:sz="4" w:space="0" w:color="auto"/>
              <w:lef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A"/>
                <w:sz w:val="20"/>
                <w:szCs w:val="20"/>
                <w:lang w:val="en-US" w:bidi="en-US"/>
              </w:rPr>
              <w:t>S1070-Y50R</w:t>
            </w:r>
          </w:p>
        </w:tc>
        <w:tc>
          <w:tcPr>
            <w:tcW w:w="4694" w:type="dxa"/>
            <w:tcBorders>
              <w:top w:val="single" w:sz="4" w:space="0" w:color="auto"/>
              <w:left w:val="single" w:sz="4" w:space="0" w:color="auto"/>
              <w:righ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0"/>
                <w:sz w:val="20"/>
                <w:szCs w:val="20"/>
                <w:lang w:val="en-US" w:bidi="en-US"/>
              </w:rPr>
              <w:t xml:space="preserve">RAL - 2008 </w:t>
            </w:r>
            <w:r w:rsidRPr="00A940D3">
              <w:rPr>
                <w:color w:val="000000"/>
                <w:sz w:val="20"/>
                <w:szCs w:val="20"/>
                <w:lang w:eastAsia="ru-RU" w:bidi="ru-RU"/>
              </w:rPr>
              <w:t>Ярко-красно-оранжевый</w:t>
            </w:r>
          </w:p>
        </w:tc>
      </w:tr>
      <w:tr w:rsidR="00A940D3" w:rsidRPr="00A940D3" w:rsidTr="00E769B7">
        <w:trPr>
          <w:trHeight w:hRule="exact" w:val="528"/>
        </w:trPr>
        <w:tc>
          <w:tcPr>
            <w:tcW w:w="2338" w:type="dxa"/>
            <w:tcBorders>
              <w:top w:val="single" w:sz="4" w:space="0" w:color="auto"/>
              <w:left w:val="single" w:sz="4" w:space="0" w:color="auto"/>
            </w:tcBorders>
            <w:shd w:val="clear" w:color="auto" w:fill="CB8D74"/>
          </w:tcPr>
          <w:p w:rsidR="00A940D3" w:rsidRPr="00A940D3" w:rsidRDefault="00A940D3" w:rsidP="00A940D3">
            <w:pPr>
              <w:autoSpaceDE/>
              <w:autoSpaceDN/>
              <w:rPr>
                <w:rFonts w:eastAsia="Arial Unicode MS"/>
                <w:color w:val="000000"/>
                <w:sz w:val="20"/>
                <w:szCs w:val="20"/>
                <w:lang w:eastAsia="ru-RU" w:bidi="ru-RU"/>
              </w:rPr>
            </w:pPr>
          </w:p>
        </w:tc>
        <w:tc>
          <w:tcPr>
            <w:tcW w:w="2554" w:type="dxa"/>
            <w:tcBorders>
              <w:top w:val="single" w:sz="4" w:space="0" w:color="auto"/>
              <w:lef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A"/>
                <w:sz w:val="20"/>
                <w:szCs w:val="20"/>
                <w:lang w:val="en-US" w:bidi="en-US"/>
              </w:rPr>
              <w:t>S 2030 Y 40R</w:t>
            </w:r>
          </w:p>
        </w:tc>
        <w:tc>
          <w:tcPr>
            <w:tcW w:w="4694" w:type="dxa"/>
            <w:tcBorders>
              <w:top w:val="single" w:sz="4" w:space="0" w:color="auto"/>
              <w:left w:val="single" w:sz="4" w:space="0" w:color="auto"/>
              <w:righ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0"/>
                <w:sz w:val="20"/>
                <w:szCs w:val="20"/>
                <w:lang w:val="en-US" w:bidi="en-US"/>
              </w:rPr>
              <w:t xml:space="preserve">RAL - 3012 </w:t>
            </w:r>
            <w:r w:rsidRPr="00A940D3">
              <w:rPr>
                <w:color w:val="000000"/>
                <w:sz w:val="20"/>
                <w:szCs w:val="20"/>
                <w:lang w:eastAsia="ru-RU" w:bidi="ru-RU"/>
              </w:rPr>
              <w:t>Бежево-красный</w:t>
            </w:r>
          </w:p>
        </w:tc>
      </w:tr>
      <w:tr w:rsidR="00A940D3" w:rsidRPr="00A940D3" w:rsidTr="00E769B7">
        <w:trPr>
          <w:trHeight w:hRule="exact" w:val="528"/>
        </w:trPr>
        <w:tc>
          <w:tcPr>
            <w:tcW w:w="2338" w:type="dxa"/>
            <w:tcBorders>
              <w:top w:val="single" w:sz="4" w:space="0" w:color="auto"/>
              <w:left w:val="single" w:sz="4" w:space="0" w:color="auto"/>
            </w:tcBorders>
            <w:shd w:val="clear" w:color="auto" w:fill="CB8D74"/>
          </w:tcPr>
          <w:p w:rsidR="00A940D3" w:rsidRPr="00A940D3" w:rsidRDefault="00A940D3" w:rsidP="00A940D3">
            <w:pPr>
              <w:autoSpaceDE/>
              <w:autoSpaceDN/>
              <w:rPr>
                <w:rFonts w:eastAsia="Arial Unicode MS"/>
                <w:color w:val="000000"/>
                <w:sz w:val="20"/>
                <w:szCs w:val="20"/>
                <w:lang w:eastAsia="ru-RU" w:bidi="ru-RU"/>
              </w:rPr>
            </w:pPr>
          </w:p>
        </w:tc>
        <w:tc>
          <w:tcPr>
            <w:tcW w:w="2554" w:type="dxa"/>
            <w:tcBorders>
              <w:top w:val="single" w:sz="4" w:space="0" w:color="auto"/>
              <w:lef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A"/>
                <w:sz w:val="20"/>
                <w:szCs w:val="20"/>
                <w:lang w:val="en-US" w:bidi="en-US"/>
              </w:rPr>
              <w:t>S 2040-Y 70R</w:t>
            </w:r>
          </w:p>
        </w:tc>
        <w:tc>
          <w:tcPr>
            <w:tcW w:w="4694" w:type="dxa"/>
            <w:tcBorders>
              <w:top w:val="single" w:sz="4" w:space="0" w:color="auto"/>
              <w:left w:val="single" w:sz="4" w:space="0" w:color="auto"/>
              <w:righ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0"/>
                <w:sz w:val="20"/>
                <w:szCs w:val="20"/>
                <w:lang w:val="en-US" w:bidi="en-US"/>
              </w:rPr>
              <w:t xml:space="preserve">RAL - 3012 </w:t>
            </w:r>
            <w:r w:rsidRPr="00A940D3">
              <w:rPr>
                <w:color w:val="000000"/>
                <w:sz w:val="20"/>
                <w:szCs w:val="20"/>
                <w:lang w:eastAsia="ru-RU" w:bidi="ru-RU"/>
              </w:rPr>
              <w:t>Бежево-красный</w:t>
            </w:r>
          </w:p>
        </w:tc>
      </w:tr>
      <w:tr w:rsidR="00A940D3" w:rsidRPr="00A940D3" w:rsidTr="00E769B7">
        <w:trPr>
          <w:trHeight w:hRule="exact" w:val="528"/>
        </w:trPr>
        <w:tc>
          <w:tcPr>
            <w:tcW w:w="2338" w:type="dxa"/>
            <w:tcBorders>
              <w:top w:val="single" w:sz="4" w:space="0" w:color="auto"/>
              <w:left w:val="single" w:sz="4" w:space="0" w:color="auto"/>
            </w:tcBorders>
            <w:shd w:val="clear" w:color="auto" w:fill="2A8696"/>
          </w:tcPr>
          <w:p w:rsidR="00A940D3" w:rsidRPr="00A940D3" w:rsidRDefault="00A940D3" w:rsidP="00A940D3">
            <w:pPr>
              <w:autoSpaceDE/>
              <w:autoSpaceDN/>
              <w:rPr>
                <w:rFonts w:eastAsia="Arial Unicode MS"/>
                <w:color w:val="000000"/>
                <w:sz w:val="20"/>
                <w:szCs w:val="20"/>
                <w:lang w:eastAsia="ru-RU" w:bidi="ru-RU"/>
              </w:rPr>
            </w:pPr>
          </w:p>
        </w:tc>
        <w:tc>
          <w:tcPr>
            <w:tcW w:w="2554" w:type="dxa"/>
            <w:tcBorders>
              <w:top w:val="single" w:sz="4" w:space="0" w:color="auto"/>
              <w:lef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A"/>
                <w:sz w:val="20"/>
                <w:szCs w:val="20"/>
                <w:lang w:val="en-US" w:bidi="en-US"/>
              </w:rPr>
              <w:t>S1020-B</w:t>
            </w:r>
          </w:p>
        </w:tc>
        <w:tc>
          <w:tcPr>
            <w:tcW w:w="4694" w:type="dxa"/>
            <w:tcBorders>
              <w:top w:val="single" w:sz="4" w:space="0" w:color="auto"/>
              <w:left w:val="single" w:sz="4" w:space="0" w:color="auto"/>
              <w:righ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0"/>
                <w:sz w:val="20"/>
                <w:szCs w:val="20"/>
                <w:lang w:val="en-US" w:bidi="en-US"/>
              </w:rPr>
              <w:t xml:space="preserve">RAL - 5018 </w:t>
            </w:r>
            <w:r w:rsidRPr="00A940D3">
              <w:rPr>
                <w:color w:val="000000"/>
                <w:sz w:val="20"/>
                <w:szCs w:val="20"/>
                <w:lang w:eastAsia="ru-RU" w:bidi="ru-RU"/>
              </w:rPr>
              <w:t>Бирюзово-синий</w:t>
            </w:r>
          </w:p>
        </w:tc>
      </w:tr>
      <w:tr w:rsidR="00A940D3" w:rsidRPr="00A940D3" w:rsidTr="00E769B7">
        <w:trPr>
          <w:trHeight w:hRule="exact" w:val="528"/>
        </w:trPr>
        <w:tc>
          <w:tcPr>
            <w:tcW w:w="2338" w:type="dxa"/>
            <w:tcBorders>
              <w:top w:val="single" w:sz="4" w:space="0" w:color="auto"/>
              <w:left w:val="single" w:sz="4" w:space="0" w:color="auto"/>
            </w:tcBorders>
            <w:shd w:val="clear" w:color="auto" w:fill="4B573F"/>
          </w:tcPr>
          <w:p w:rsidR="00A940D3" w:rsidRPr="00A940D3" w:rsidRDefault="00A940D3" w:rsidP="00A940D3">
            <w:pPr>
              <w:autoSpaceDE/>
              <w:autoSpaceDN/>
              <w:rPr>
                <w:rFonts w:eastAsia="Arial Unicode MS"/>
                <w:color w:val="000000"/>
                <w:sz w:val="20"/>
                <w:szCs w:val="20"/>
                <w:lang w:eastAsia="ru-RU" w:bidi="ru-RU"/>
              </w:rPr>
            </w:pPr>
          </w:p>
        </w:tc>
        <w:tc>
          <w:tcPr>
            <w:tcW w:w="2554" w:type="dxa"/>
            <w:tcBorders>
              <w:top w:val="single" w:sz="4" w:space="0" w:color="auto"/>
              <w:lef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A"/>
                <w:sz w:val="20"/>
                <w:szCs w:val="20"/>
                <w:lang w:val="en-US" w:bidi="en-US"/>
              </w:rPr>
              <w:t>NCS S 7010-G30Y</w:t>
            </w:r>
          </w:p>
        </w:tc>
        <w:tc>
          <w:tcPr>
            <w:tcW w:w="4694" w:type="dxa"/>
            <w:tcBorders>
              <w:top w:val="single" w:sz="4" w:space="0" w:color="auto"/>
              <w:left w:val="single" w:sz="4" w:space="0" w:color="auto"/>
              <w:righ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A"/>
                <w:sz w:val="20"/>
                <w:szCs w:val="20"/>
                <w:lang w:val="en-US" w:bidi="en-US"/>
              </w:rPr>
              <w:t xml:space="preserve">RAL-6003 </w:t>
            </w:r>
            <w:r w:rsidRPr="00A940D3">
              <w:rPr>
                <w:color w:val="00000A"/>
                <w:sz w:val="20"/>
                <w:szCs w:val="20"/>
                <w:lang w:eastAsia="ru-RU" w:bidi="ru-RU"/>
              </w:rPr>
              <w:t>Оливково-зелёный</w:t>
            </w:r>
          </w:p>
        </w:tc>
      </w:tr>
      <w:tr w:rsidR="00A940D3" w:rsidRPr="00A940D3" w:rsidTr="00E769B7">
        <w:trPr>
          <w:trHeight w:hRule="exact" w:val="523"/>
        </w:trPr>
        <w:tc>
          <w:tcPr>
            <w:tcW w:w="2338" w:type="dxa"/>
            <w:tcBorders>
              <w:top w:val="single" w:sz="4" w:space="0" w:color="auto"/>
              <w:left w:val="single" w:sz="4" w:space="0" w:color="auto"/>
            </w:tcBorders>
            <w:shd w:val="clear" w:color="auto" w:fill="66825A"/>
          </w:tcPr>
          <w:p w:rsidR="00A940D3" w:rsidRPr="00A940D3" w:rsidRDefault="00A940D3" w:rsidP="00A940D3">
            <w:pPr>
              <w:autoSpaceDE/>
              <w:autoSpaceDN/>
              <w:rPr>
                <w:rFonts w:eastAsia="Arial Unicode MS"/>
                <w:color w:val="000000"/>
                <w:sz w:val="20"/>
                <w:szCs w:val="20"/>
                <w:lang w:eastAsia="ru-RU" w:bidi="ru-RU"/>
              </w:rPr>
            </w:pPr>
          </w:p>
        </w:tc>
        <w:tc>
          <w:tcPr>
            <w:tcW w:w="2554" w:type="dxa"/>
            <w:tcBorders>
              <w:top w:val="single" w:sz="4" w:space="0" w:color="auto"/>
              <w:lef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A"/>
                <w:sz w:val="20"/>
                <w:szCs w:val="20"/>
                <w:lang w:val="en-US" w:bidi="en-US"/>
              </w:rPr>
              <w:t>NCS S 5010-G30Y</w:t>
            </w:r>
          </w:p>
        </w:tc>
        <w:tc>
          <w:tcPr>
            <w:tcW w:w="4694" w:type="dxa"/>
            <w:tcBorders>
              <w:top w:val="single" w:sz="4" w:space="0" w:color="auto"/>
              <w:left w:val="single" w:sz="4" w:space="0" w:color="auto"/>
              <w:righ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A"/>
                <w:sz w:val="20"/>
                <w:szCs w:val="20"/>
                <w:lang w:val="en-US" w:bidi="en-US"/>
              </w:rPr>
              <w:t xml:space="preserve">RAL-6011 </w:t>
            </w:r>
            <w:proofErr w:type="spellStart"/>
            <w:r w:rsidRPr="00A940D3">
              <w:rPr>
                <w:color w:val="00000A"/>
                <w:sz w:val="20"/>
                <w:szCs w:val="20"/>
                <w:lang w:eastAsia="ru-RU" w:bidi="ru-RU"/>
              </w:rPr>
              <w:t>Резедово</w:t>
            </w:r>
            <w:proofErr w:type="spellEnd"/>
            <w:r w:rsidRPr="00A940D3">
              <w:rPr>
                <w:color w:val="00000A"/>
                <w:sz w:val="20"/>
                <w:szCs w:val="20"/>
                <w:lang w:eastAsia="ru-RU" w:bidi="ru-RU"/>
              </w:rPr>
              <w:t>-зелёный</w:t>
            </w:r>
          </w:p>
        </w:tc>
      </w:tr>
      <w:tr w:rsidR="00A940D3" w:rsidRPr="00A940D3" w:rsidTr="00E769B7">
        <w:trPr>
          <w:trHeight w:hRule="exact" w:val="528"/>
        </w:trPr>
        <w:tc>
          <w:tcPr>
            <w:tcW w:w="2338" w:type="dxa"/>
            <w:tcBorders>
              <w:top w:val="single" w:sz="4" w:space="0" w:color="auto"/>
              <w:left w:val="single" w:sz="4" w:space="0" w:color="auto"/>
            </w:tcBorders>
            <w:shd w:val="clear" w:color="auto" w:fill="478640"/>
          </w:tcPr>
          <w:p w:rsidR="00A940D3" w:rsidRPr="00A940D3" w:rsidRDefault="00A940D3" w:rsidP="00A940D3">
            <w:pPr>
              <w:autoSpaceDE/>
              <w:autoSpaceDN/>
              <w:rPr>
                <w:rFonts w:eastAsia="Arial Unicode MS"/>
                <w:color w:val="000000"/>
                <w:sz w:val="20"/>
                <w:szCs w:val="20"/>
                <w:lang w:eastAsia="ru-RU" w:bidi="ru-RU"/>
              </w:rPr>
            </w:pPr>
          </w:p>
        </w:tc>
        <w:tc>
          <w:tcPr>
            <w:tcW w:w="2554" w:type="dxa"/>
            <w:tcBorders>
              <w:top w:val="single" w:sz="4" w:space="0" w:color="auto"/>
              <w:lef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A"/>
                <w:sz w:val="20"/>
                <w:szCs w:val="20"/>
                <w:lang w:val="en-US" w:bidi="en-US"/>
              </w:rPr>
              <w:t>S 3050-G20Y</w:t>
            </w:r>
          </w:p>
        </w:tc>
        <w:tc>
          <w:tcPr>
            <w:tcW w:w="4694" w:type="dxa"/>
            <w:tcBorders>
              <w:top w:val="single" w:sz="4" w:space="0" w:color="auto"/>
              <w:left w:val="single" w:sz="4" w:space="0" w:color="auto"/>
              <w:righ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0"/>
                <w:sz w:val="20"/>
                <w:szCs w:val="20"/>
                <w:lang w:val="en-US" w:bidi="en-US"/>
              </w:rPr>
              <w:t>RAL</w:t>
            </w:r>
            <w:r w:rsidRPr="00A940D3">
              <w:rPr>
                <w:color w:val="00000A"/>
                <w:sz w:val="20"/>
                <w:szCs w:val="20"/>
                <w:lang w:val="en-US" w:bidi="en-US"/>
              </w:rPr>
              <w:t>-</w:t>
            </w:r>
            <w:r w:rsidRPr="00A940D3">
              <w:rPr>
                <w:color w:val="000000"/>
                <w:sz w:val="20"/>
                <w:szCs w:val="20"/>
                <w:lang w:val="en-US" w:bidi="en-US"/>
              </w:rPr>
              <w:t xml:space="preserve">6017 </w:t>
            </w:r>
            <w:r w:rsidRPr="00A940D3">
              <w:rPr>
                <w:color w:val="000000"/>
                <w:sz w:val="20"/>
                <w:szCs w:val="20"/>
                <w:lang w:eastAsia="ru-RU" w:bidi="ru-RU"/>
              </w:rPr>
              <w:t>Майский зеленый</w:t>
            </w:r>
          </w:p>
        </w:tc>
      </w:tr>
      <w:tr w:rsidR="00A940D3" w:rsidRPr="00A940D3" w:rsidTr="00E769B7">
        <w:trPr>
          <w:trHeight w:hRule="exact" w:val="528"/>
        </w:trPr>
        <w:tc>
          <w:tcPr>
            <w:tcW w:w="2338" w:type="dxa"/>
            <w:tcBorders>
              <w:top w:val="single" w:sz="4" w:space="0" w:color="auto"/>
              <w:left w:val="single" w:sz="4" w:space="0" w:color="auto"/>
            </w:tcBorders>
            <w:shd w:val="clear" w:color="auto" w:fill="48A43F"/>
          </w:tcPr>
          <w:p w:rsidR="00A940D3" w:rsidRPr="00A940D3" w:rsidRDefault="00A940D3" w:rsidP="00A940D3">
            <w:pPr>
              <w:autoSpaceDE/>
              <w:autoSpaceDN/>
              <w:rPr>
                <w:rFonts w:eastAsia="Arial Unicode MS"/>
                <w:color w:val="000000"/>
                <w:sz w:val="20"/>
                <w:szCs w:val="20"/>
                <w:lang w:eastAsia="ru-RU" w:bidi="ru-RU"/>
              </w:rPr>
            </w:pPr>
          </w:p>
        </w:tc>
        <w:tc>
          <w:tcPr>
            <w:tcW w:w="2554" w:type="dxa"/>
            <w:tcBorders>
              <w:top w:val="single" w:sz="4" w:space="0" w:color="auto"/>
              <w:lef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A"/>
                <w:sz w:val="20"/>
                <w:szCs w:val="20"/>
                <w:lang w:val="en-US" w:bidi="en-US"/>
              </w:rPr>
              <w:t>1075-G20Y</w:t>
            </w:r>
          </w:p>
        </w:tc>
        <w:tc>
          <w:tcPr>
            <w:tcW w:w="4694" w:type="dxa"/>
            <w:tcBorders>
              <w:top w:val="single" w:sz="4" w:space="0" w:color="auto"/>
              <w:left w:val="single" w:sz="4" w:space="0" w:color="auto"/>
              <w:righ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0"/>
                <w:sz w:val="20"/>
                <w:szCs w:val="20"/>
                <w:lang w:val="en-US" w:bidi="en-US"/>
              </w:rPr>
              <w:t>RAL</w:t>
            </w:r>
            <w:r w:rsidRPr="00A940D3">
              <w:rPr>
                <w:color w:val="00000A"/>
                <w:sz w:val="20"/>
                <w:szCs w:val="20"/>
                <w:lang w:val="en-US" w:bidi="en-US"/>
              </w:rPr>
              <w:t>-</w:t>
            </w:r>
            <w:r w:rsidRPr="00A940D3">
              <w:rPr>
                <w:color w:val="000000"/>
                <w:sz w:val="20"/>
                <w:szCs w:val="20"/>
                <w:lang w:val="en-US" w:bidi="en-US"/>
              </w:rPr>
              <w:t xml:space="preserve">6018 </w:t>
            </w:r>
            <w:r w:rsidRPr="00A940D3">
              <w:rPr>
                <w:color w:val="000000"/>
                <w:sz w:val="20"/>
                <w:szCs w:val="20"/>
                <w:lang w:eastAsia="ru-RU" w:bidi="ru-RU"/>
              </w:rPr>
              <w:t>Желто-зеленый</w:t>
            </w:r>
          </w:p>
        </w:tc>
      </w:tr>
      <w:tr w:rsidR="00A940D3" w:rsidRPr="00A940D3" w:rsidTr="00E769B7">
        <w:trPr>
          <w:trHeight w:hRule="exact" w:val="528"/>
        </w:trPr>
        <w:tc>
          <w:tcPr>
            <w:tcW w:w="2338" w:type="dxa"/>
            <w:tcBorders>
              <w:top w:val="single" w:sz="4" w:space="0" w:color="auto"/>
              <w:left w:val="single" w:sz="4" w:space="0" w:color="auto"/>
            </w:tcBorders>
            <w:shd w:val="clear" w:color="auto" w:fill="018754"/>
          </w:tcPr>
          <w:p w:rsidR="00A940D3" w:rsidRPr="00A940D3" w:rsidRDefault="00A940D3" w:rsidP="00A940D3">
            <w:pPr>
              <w:autoSpaceDE/>
              <w:autoSpaceDN/>
              <w:rPr>
                <w:rFonts w:eastAsia="Arial Unicode MS"/>
                <w:color w:val="000000"/>
                <w:sz w:val="20"/>
                <w:szCs w:val="20"/>
                <w:lang w:eastAsia="ru-RU" w:bidi="ru-RU"/>
              </w:rPr>
            </w:pPr>
          </w:p>
        </w:tc>
        <w:tc>
          <w:tcPr>
            <w:tcW w:w="2554" w:type="dxa"/>
            <w:tcBorders>
              <w:top w:val="single" w:sz="4" w:space="0" w:color="auto"/>
              <w:lef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A"/>
                <w:sz w:val="20"/>
                <w:szCs w:val="20"/>
                <w:lang w:val="en-US" w:bidi="en-US"/>
              </w:rPr>
              <w:t>S 3060-G</w:t>
            </w:r>
          </w:p>
        </w:tc>
        <w:tc>
          <w:tcPr>
            <w:tcW w:w="4694" w:type="dxa"/>
            <w:tcBorders>
              <w:top w:val="single" w:sz="4" w:space="0" w:color="auto"/>
              <w:left w:val="single" w:sz="4" w:space="0" w:color="auto"/>
              <w:righ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0"/>
                <w:sz w:val="20"/>
                <w:szCs w:val="20"/>
                <w:lang w:val="en-US" w:bidi="en-US"/>
              </w:rPr>
              <w:t>RAL</w:t>
            </w:r>
            <w:r w:rsidRPr="00A940D3">
              <w:rPr>
                <w:color w:val="00000A"/>
                <w:sz w:val="20"/>
                <w:szCs w:val="20"/>
                <w:lang w:val="en-US" w:bidi="en-US"/>
              </w:rPr>
              <w:t>-</w:t>
            </w:r>
            <w:r w:rsidRPr="00A940D3">
              <w:rPr>
                <w:color w:val="000000"/>
                <w:sz w:val="20"/>
                <w:szCs w:val="20"/>
                <w:lang w:val="en-US" w:bidi="en-US"/>
              </w:rPr>
              <w:t xml:space="preserve">6024 </w:t>
            </w:r>
            <w:r w:rsidRPr="00A940D3">
              <w:rPr>
                <w:color w:val="000000"/>
                <w:sz w:val="20"/>
                <w:szCs w:val="20"/>
                <w:lang w:eastAsia="ru-RU" w:bidi="ru-RU"/>
              </w:rPr>
              <w:t>Транспортный зеленый</w:t>
            </w:r>
          </w:p>
        </w:tc>
      </w:tr>
      <w:tr w:rsidR="00A940D3" w:rsidRPr="00A940D3" w:rsidTr="00E769B7">
        <w:trPr>
          <w:trHeight w:hRule="exact" w:val="528"/>
        </w:trPr>
        <w:tc>
          <w:tcPr>
            <w:tcW w:w="2338" w:type="dxa"/>
            <w:tcBorders>
              <w:top w:val="single" w:sz="4" w:space="0" w:color="auto"/>
              <w:left w:val="single" w:sz="4" w:space="0" w:color="auto"/>
            </w:tcBorders>
            <w:shd w:val="clear" w:color="auto" w:fill="81B9B7"/>
          </w:tcPr>
          <w:p w:rsidR="00A940D3" w:rsidRPr="00A940D3" w:rsidRDefault="00A940D3" w:rsidP="00A940D3">
            <w:pPr>
              <w:autoSpaceDE/>
              <w:autoSpaceDN/>
              <w:rPr>
                <w:rFonts w:eastAsia="Arial Unicode MS"/>
                <w:color w:val="000000"/>
                <w:sz w:val="20"/>
                <w:szCs w:val="20"/>
                <w:lang w:eastAsia="ru-RU" w:bidi="ru-RU"/>
              </w:rPr>
            </w:pPr>
          </w:p>
        </w:tc>
        <w:tc>
          <w:tcPr>
            <w:tcW w:w="2554" w:type="dxa"/>
            <w:tcBorders>
              <w:top w:val="single" w:sz="4" w:space="0" w:color="auto"/>
              <w:lef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A"/>
                <w:sz w:val="20"/>
                <w:szCs w:val="20"/>
                <w:lang w:val="en-US" w:bidi="en-US"/>
              </w:rPr>
              <w:t>S1040-B90G</w:t>
            </w:r>
          </w:p>
        </w:tc>
        <w:tc>
          <w:tcPr>
            <w:tcW w:w="4694" w:type="dxa"/>
            <w:tcBorders>
              <w:top w:val="single" w:sz="4" w:space="0" w:color="auto"/>
              <w:left w:val="single" w:sz="4" w:space="0" w:color="auto"/>
              <w:righ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0"/>
                <w:sz w:val="20"/>
                <w:szCs w:val="20"/>
                <w:lang w:val="en-US" w:bidi="en-US"/>
              </w:rPr>
              <w:t xml:space="preserve">RAL - 6027 </w:t>
            </w:r>
            <w:r w:rsidRPr="00A940D3">
              <w:rPr>
                <w:color w:val="000000"/>
                <w:sz w:val="20"/>
                <w:szCs w:val="20"/>
                <w:lang w:eastAsia="ru-RU" w:bidi="ru-RU"/>
              </w:rPr>
              <w:t>Светло-зелёный</w:t>
            </w:r>
          </w:p>
        </w:tc>
      </w:tr>
      <w:tr w:rsidR="00A940D3" w:rsidRPr="00A940D3" w:rsidTr="00E769B7">
        <w:trPr>
          <w:trHeight w:hRule="exact" w:val="528"/>
        </w:trPr>
        <w:tc>
          <w:tcPr>
            <w:tcW w:w="2338" w:type="dxa"/>
            <w:tcBorders>
              <w:top w:val="single" w:sz="4" w:space="0" w:color="auto"/>
              <w:left w:val="single" w:sz="4" w:space="0" w:color="auto"/>
            </w:tcBorders>
            <w:shd w:val="clear" w:color="auto" w:fill="81B9B7"/>
          </w:tcPr>
          <w:p w:rsidR="00A940D3" w:rsidRPr="00A940D3" w:rsidRDefault="00A940D3" w:rsidP="00A940D3">
            <w:pPr>
              <w:autoSpaceDE/>
              <w:autoSpaceDN/>
              <w:rPr>
                <w:rFonts w:eastAsia="Arial Unicode MS"/>
                <w:color w:val="000000"/>
                <w:sz w:val="20"/>
                <w:szCs w:val="20"/>
                <w:lang w:eastAsia="ru-RU" w:bidi="ru-RU"/>
              </w:rPr>
            </w:pPr>
          </w:p>
        </w:tc>
        <w:tc>
          <w:tcPr>
            <w:tcW w:w="2554" w:type="dxa"/>
            <w:tcBorders>
              <w:top w:val="single" w:sz="4" w:space="0" w:color="auto"/>
              <w:lef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A"/>
                <w:sz w:val="20"/>
                <w:szCs w:val="20"/>
                <w:lang w:val="en-US" w:bidi="en-US"/>
              </w:rPr>
              <w:t>S2020 B50G</w:t>
            </w:r>
          </w:p>
        </w:tc>
        <w:tc>
          <w:tcPr>
            <w:tcW w:w="4694" w:type="dxa"/>
            <w:tcBorders>
              <w:top w:val="single" w:sz="4" w:space="0" w:color="auto"/>
              <w:left w:val="single" w:sz="4" w:space="0" w:color="auto"/>
              <w:righ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0"/>
                <w:sz w:val="20"/>
                <w:szCs w:val="20"/>
                <w:lang w:val="en-US" w:bidi="en-US"/>
              </w:rPr>
              <w:t xml:space="preserve">RAL - 6034 </w:t>
            </w:r>
            <w:r w:rsidRPr="00A940D3">
              <w:rPr>
                <w:color w:val="000000"/>
                <w:sz w:val="20"/>
                <w:szCs w:val="20"/>
                <w:lang w:eastAsia="ru-RU" w:bidi="ru-RU"/>
              </w:rPr>
              <w:t>Пастельно-бирюзовый</w:t>
            </w:r>
          </w:p>
        </w:tc>
      </w:tr>
      <w:tr w:rsidR="00A940D3" w:rsidRPr="00A940D3" w:rsidTr="00E769B7">
        <w:trPr>
          <w:trHeight w:hRule="exact" w:val="528"/>
        </w:trPr>
        <w:tc>
          <w:tcPr>
            <w:tcW w:w="2338" w:type="dxa"/>
            <w:tcBorders>
              <w:top w:val="single" w:sz="4" w:space="0" w:color="auto"/>
              <w:left w:val="single" w:sz="4" w:space="0" w:color="auto"/>
            </w:tcBorders>
            <w:shd w:val="clear" w:color="auto" w:fill="756F61"/>
          </w:tcPr>
          <w:p w:rsidR="00A940D3" w:rsidRPr="00A940D3" w:rsidRDefault="00A940D3" w:rsidP="00A940D3">
            <w:pPr>
              <w:autoSpaceDE/>
              <w:autoSpaceDN/>
              <w:rPr>
                <w:rFonts w:eastAsia="Arial Unicode MS"/>
                <w:color w:val="000000"/>
                <w:sz w:val="20"/>
                <w:szCs w:val="20"/>
                <w:lang w:eastAsia="ru-RU" w:bidi="ru-RU"/>
              </w:rPr>
            </w:pPr>
          </w:p>
        </w:tc>
        <w:tc>
          <w:tcPr>
            <w:tcW w:w="2554" w:type="dxa"/>
            <w:tcBorders>
              <w:top w:val="single" w:sz="4" w:space="0" w:color="auto"/>
              <w:lef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A"/>
                <w:sz w:val="20"/>
                <w:szCs w:val="20"/>
                <w:lang w:val="en-US" w:bidi="en-US"/>
              </w:rPr>
              <w:t>S6005-Y50R</w:t>
            </w:r>
          </w:p>
        </w:tc>
        <w:tc>
          <w:tcPr>
            <w:tcW w:w="4694" w:type="dxa"/>
            <w:tcBorders>
              <w:top w:val="single" w:sz="4" w:space="0" w:color="auto"/>
              <w:left w:val="single" w:sz="4" w:space="0" w:color="auto"/>
              <w:righ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0"/>
                <w:sz w:val="20"/>
                <w:szCs w:val="20"/>
                <w:lang w:val="en-US" w:bidi="en-US"/>
              </w:rPr>
              <w:t xml:space="preserve">RAL - 7006 </w:t>
            </w:r>
            <w:r w:rsidRPr="00A940D3">
              <w:rPr>
                <w:color w:val="000000"/>
                <w:sz w:val="20"/>
                <w:szCs w:val="20"/>
                <w:lang w:eastAsia="ru-RU" w:bidi="ru-RU"/>
              </w:rPr>
              <w:t>Бежево-серый</w:t>
            </w:r>
          </w:p>
        </w:tc>
      </w:tr>
      <w:tr w:rsidR="00A940D3" w:rsidRPr="00A940D3" w:rsidTr="00E769B7">
        <w:trPr>
          <w:trHeight w:hRule="exact" w:val="528"/>
        </w:trPr>
        <w:tc>
          <w:tcPr>
            <w:tcW w:w="2338" w:type="dxa"/>
            <w:tcBorders>
              <w:top w:val="single" w:sz="4" w:space="0" w:color="auto"/>
              <w:left w:val="single" w:sz="4" w:space="0" w:color="auto"/>
            </w:tcBorders>
            <w:shd w:val="clear" w:color="auto" w:fill="BBBBAC"/>
          </w:tcPr>
          <w:p w:rsidR="00A940D3" w:rsidRPr="00A940D3" w:rsidRDefault="00A940D3" w:rsidP="00A940D3">
            <w:pPr>
              <w:autoSpaceDE/>
              <w:autoSpaceDN/>
              <w:rPr>
                <w:rFonts w:eastAsia="Arial Unicode MS"/>
                <w:color w:val="000000"/>
                <w:sz w:val="20"/>
                <w:szCs w:val="20"/>
                <w:lang w:eastAsia="ru-RU" w:bidi="ru-RU"/>
              </w:rPr>
            </w:pPr>
          </w:p>
        </w:tc>
        <w:tc>
          <w:tcPr>
            <w:tcW w:w="2554" w:type="dxa"/>
            <w:tcBorders>
              <w:top w:val="single" w:sz="4" w:space="0" w:color="auto"/>
              <w:lef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A"/>
                <w:sz w:val="20"/>
                <w:szCs w:val="20"/>
                <w:lang w:val="en-US" w:bidi="en-US"/>
              </w:rPr>
              <w:t>S2005-Y20R</w:t>
            </w:r>
          </w:p>
        </w:tc>
        <w:tc>
          <w:tcPr>
            <w:tcW w:w="4694" w:type="dxa"/>
            <w:tcBorders>
              <w:top w:val="single" w:sz="4" w:space="0" w:color="auto"/>
              <w:left w:val="single" w:sz="4" w:space="0" w:color="auto"/>
              <w:righ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0"/>
                <w:sz w:val="20"/>
                <w:szCs w:val="20"/>
                <w:lang w:val="en-US" w:bidi="en-US"/>
              </w:rPr>
              <w:t xml:space="preserve">RAL - 7032 </w:t>
            </w:r>
            <w:r w:rsidRPr="00A940D3">
              <w:rPr>
                <w:color w:val="000000"/>
                <w:sz w:val="20"/>
                <w:szCs w:val="20"/>
                <w:lang w:eastAsia="ru-RU" w:bidi="ru-RU"/>
              </w:rPr>
              <w:t>Галечный серый</w:t>
            </w:r>
          </w:p>
        </w:tc>
      </w:tr>
      <w:tr w:rsidR="00A940D3" w:rsidRPr="00A940D3" w:rsidTr="00E769B7">
        <w:trPr>
          <w:trHeight w:hRule="exact" w:val="523"/>
        </w:trPr>
        <w:tc>
          <w:tcPr>
            <w:tcW w:w="2338" w:type="dxa"/>
            <w:tcBorders>
              <w:top w:val="single" w:sz="4" w:space="0" w:color="auto"/>
              <w:left w:val="single" w:sz="4" w:space="0" w:color="auto"/>
            </w:tcBorders>
            <w:shd w:val="clear" w:color="auto" w:fill="858981"/>
          </w:tcPr>
          <w:p w:rsidR="00A940D3" w:rsidRPr="00A940D3" w:rsidRDefault="00A940D3" w:rsidP="00A940D3">
            <w:pPr>
              <w:autoSpaceDE/>
              <w:autoSpaceDN/>
              <w:rPr>
                <w:rFonts w:eastAsia="Arial Unicode MS"/>
                <w:color w:val="000000"/>
                <w:sz w:val="20"/>
                <w:szCs w:val="20"/>
                <w:lang w:eastAsia="ru-RU" w:bidi="ru-RU"/>
              </w:rPr>
            </w:pPr>
          </w:p>
        </w:tc>
        <w:tc>
          <w:tcPr>
            <w:tcW w:w="2554" w:type="dxa"/>
            <w:tcBorders>
              <w:top w:val="single" w:sz="4" w:space="0" w:color="auto"/>
              <w:lef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A"/>
                <w:sz w:val="20"/>
                <w:szCs w:val="20"/>
                <w:lang w:val="en-US" w:bidi="en-US"/>
              </w:rPr>
              <w:t>S5010 G10Y</w:t>
            </w:r>
          </w:p>
        </w:tc>
        <w:tc>
          <w:tcPr>
            <w:tcW w:w="4694" w:type="dxa"/>
            <w:tcBorders>
              <w:top w:val="single" w:sz="4" w:space="0" w:color="auto"/>
              <w:left w:val="single" w:sz="4" w:space="0" w:color="auto"/>
              <w:righ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0"/>
                <w:sz w:val="20"/>
                <w:szCs w:val="20"/>
                <w:lang w:val="en-US" w:bidi="en-US"/>
              </w:rPr>
              <w:t xml:space="preserve">RAL </w:t>
            </w:r>
            <w:r w:rsidRPr="00A940D3">
              <w:rPr>
                <w:color w:val="000000"/>
                <w:sz w:val="20"/>
                <w:szCs w:val="20"/>
                <w:lang w:eastAsia="ru-RU" w:bidi="ru-RU"/>
              </w:rPr>
              <w:t>- 7033 Цементно-серый</w:t>
            </w:r>
          </w:p>
        </w:tc>
      </w:tr>
      <w:tr w:rsidR="00A940D3" w:rsidRPr="00A940D3" w:rsidTr="00E769B7">
        <w:trPr>
          <w:trHeight w:hRule="exact" w:val="528"/>
        </w:trPr>
        <w:tc>
          <w:tcPr>
            <w:tcW w:w="2338" w:type="dxa"/>
            <w:tcBorders>
              <w:top w:val="single" w:sz="4" w:space="0" w:color="auto"/>
              <w:left w:val="single" w:sz="4" w:space="0" w:color="auto"/>
            </w:tcBorders>
            <w:shd w:val="clear" w:color="auto" w:fill="D3D5D0"/>
          </w:tcPr>
          <w:p w:rsidR="00A940D3" w:rsidRPr="00A940D3" w:rsidRDefault="00A940D3" w:rsidP="00A940D3">
            <w:pPr>
              <w:autoSpaceDE/>
              <w:autoSpaceDN/>
              <w:rPr>
                <w:rFonts w:eastAsia="Arial Unicode MS"/>
                <w:color w:val="000000"/>
                <w:sz w:val="20"/>
                <w:szCs w:val="20"/>
                <w:lang w:eastAsia="ru-RU" w:bidi="ru-RU"/>
              </w:rPr>
            </w:pPr>
          </w:p>
        </w:tc>
        <w:tc>
          <w:tcPr>
            <w:tcW w:w="2554" w:type="dxa"/>
            <w:tcBorders>
              <w:top w:val="single" w:sz="4" w:space="0" w:color="auto"/>
              <w:lef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A"/>
                <w:sz w:val="20"/>
                <w:szCs w:val="20"/>
                <w:lang w:val="en-US" w:bidi="en-US"/>
              </w:rPr>
              <w:t>NCS S 2002-G</w:t>
            </w:r>
          </w:p>
        </w:tc>
        <w:tc>
          <w:tcPr>
            <w:tcW w:w="4694" w:type="dxa"/>
            <w:tcBorders>
              <w:top w:val="single" w:sz="4" w:space="0" w:color="auto"/>
              <w:left w:val="single" w:sz="4" w:space="0" w:color="auto"/>
              <w:righ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A"/>
                <w:sz w:val="20"/>
                <w:szCs w:val="20"/>
                <w:lang w:val="en-US" w:bidi="en-US"/>
              </w:rPr>
              <w:t xml:space="preserve">RAL </w:t>
            </w:r>
            <w:r w:rsidRPr="00A940D3">
              <w:rPr>
                <w:color w:val="00000A"/>
                <w:sz w:val="20"/>
                <w:szCs w:val="20"/>
                <w:lang w:eastAsia="ru-RU" w:bidi="ru-RU"/>
              </w:rPr>
              <w:t>- 7035 Светло-серый</w:t>
            </w:r>
          </w:p>
        </w:tc>
      </w:tr>
      <w:tr w:rsidR="00A940D3" w:rsidRPr="00A940D3" w:rsidTr="00E769B7">
        <w:trPr>
          <w:trHeight w:hRule="exact" w:val="528"/>
        </w:trPr>
        <w:tc>
          <w:tcPr>
            <w:tcW w:w="2338" w:type="dxa"/>
            <w:tcBorders>
              <w:top w:val="single" w:sz="4" w:space="0" w:color="auto"/>
              <w:left w:val="single" w:sz="4" w:space="0" w:color="auto"/>
            </w:tcBorders>
            <w:shd w:val="clear" w:color="auto" w:fill="BBBBAC"/>
          </w:tcPr>
          <w:p w:rsidR="00A940D3" w:rsidRPr="00A940D3" w:rsidRDefault="00A940D3" w:rsidP="00A940D3">
            <w:pPr>
              <w:autoSpaceDE/>
              <w:autoSpaceDN/>
              <w:rPr>
                <w:rFonts w:eastAsia="Arial Unicode MS"/>
                <w:color w:val="000000"/>
                <w:sz w:val="20"/>
                <w:szCs w:val="20"/>
                <w:lang w:eastAsia="ru-RU" w:bidi="ru-RU"/>
              </w:rPr>
            </w:pPr>
          </w:p>
        </w:tc>
        <w:tc>
          <w:tcPr>
            <w:tcW w:w="2554" w:type="dxa"/>
            <w:tcBorders>
              <w:top w:val="single" w:sz="4" w:space="0" w:color="auto"/>
              <w:lef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A"/>
                <w:sz w:val="20"/>
                <w:szCs w:val="20"/>
                <w:lang w:val="en-US" w:bidi="en-US"/>
              </w:rPr>
              <w:t>S 2005 Y80R</w:t>
            </w:r>
          </w:p>
        </w:tc>
        <w:tc>
          <w:tcPr>
            <w:tcW w:w="4694" w:type="dxa"/>
            <w:tcBorders>
              <w:top w:val="single" w:sz="4" w:space="0" w:color="auto"/>
              <w:left w:val="single" w:sz="4" w:space="0" w:color="auto"/>
              <w:righ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0"/>
                <w:sz w:val="20"/>
                <w:szCs w:val="20"/>
                <w:lang w:val="en-US" w:bidi="en-US"/>
              </w:rPr>
              <w:t xml:space="preserve">RAL </w:t>
            </w:r>
            <w:r w:rsidRPr="00A940D3">
              <w:rPr>
                <w:color w:val="000000"/>
                <w:sz w:val="20"/>
                <w:szCs w:val="20"/>
                <w:lang w:eastAsia="ru-RU" w:bidi="ru-RU"/>
              </w:rPr>
              <w:t>- 7044 Серый шёлк</w:t>
            </w:r>
          </w:p>
        </w:tc>
      </w:tr>
      <w:tr w:rsidR="00A940D3" w:rsidRPr="00A940D3" w:rsidTr="00E769B7">
        <w:trPr>
          <w:trHeight w:hRule="exact" w:val="542"/>
        </w:trPr>
        <w:tc>
          <w:tcPr>
            <w:tcW w:w="2338" w:type="dxa"/>
            <w:tcBorders>
              <w:top w:val="single" w:sz="4" w:space="0" w:color="auto"/>
              <w:left w:val="single" w:sz="4" w:space="0" w:color="auto"/>
            </w:tcBorders>
            <w:shd w:val="clear" w:color="auto" w:fill="D3D5D0"/>
          </w:tcPr>
          <w:p w:rsidR="00A940D3" w:rsidRPr="00A940D3" w:rsidRDefault="00A940D3" w:rsidP="00A940D3">
            <w:pPr>
              <w:autoSpaceDE/>
              <w:autoSpaceDN/>
              <w:rPr>
                <w:rFonts w:eastAsia="Arial Unicode MS"/>
                <w:color w:val="000000"/>
                <w:sz w:val="20"/>
                <w:szCs w:val="20"/>
                <w:lang w:eastAsia="ru-RU" w:bidi="ru-RU"/>
              </w:rPr>
            </w:pPr>
          </w:p>
        </w:tc>
        <w:tc>
          <w:tcPr>
            <w:tcW w:w="2554" w:type="dxa"/>
            <w:tcBorders>
              <w:top w:val="single" w:sz="4" w:space="0" w:color="auto"/>
              <w:lef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A"/>
                <w:sz w:val="20"/>
                <w:szCs w:val="20"/>
                <w:lang w:val="en-US" w:bidi="en-US"/>
              </w:rPr>
              <w:t>S 1502-R</w:t>
            </w:r>
          </w:p>
        </w:tc>
        <w:tc>
          <w:tcPr>
            <w:tcW w:w="4694" w:type="dxa"/>
            <w:tcBorders>
              <w:top w:val="single" w:sz="4" w:space="0" w:color="auto"/>
              <w:left w:val="single" w:sz="4" w:space="0" w:color="auto"/>
              <w:righ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0"/>
                <w:sz w:val="20"/>
                <w:szCs w:val="20"/>
                <w:lang w:val="en-US" w:bidi="en-US"/>
              </w:rPr>
              <w:t xml:space="preserve">RAL </w:t>
            </w:r>
            <w:r w:rsidRPr="00A940D3">
              <w:rPr>
                <w:color w:val="000000"/>
                <w:sz w:val="20"/>
                <w:szCs w:val="20"/>
                <w:lang w:eastAsia="ru-RU" w:bidi="ru-RU"/>
              </w:rPr>
              <w:t xml:space="preserve">- 7047 </w:t>
            </w:r>
            <w:proofErr w:type="spellStart"/>
            <w:r w:rsidRPr="00A940D3">
              <w:rPr>
                <w:color w:val="000000"/>
                <w:sz w:val="20"/>
                <w:szCs w:val="20"/>
                <w:lang w:eastAsia="ru-RU" w:bidi="ru-RU"/>
              </w:rPr>
              <w:t>Телегрей</w:t>
            </w:r>
            <w:proofErr w:type="spellEnd"/>
            <w:r w:rsidRPr="00A940D3">
              <w:rPr>
                <w:color w:val="000000"/>
                <w:sz w:val="20"/>
                <w:szCs w:val="20"/>
                <w:lang w:eastAsia="ru-RU" w:bidi="ru-RU"/>
              </w:rPr>
              <w:t xml:space="preserve"> 4</w:t>
            </w:r>
          </w:p>
        </w:tc>
      </w:tr>
      <w:tr w:rsidR="00A940D3" w:rsidRPr="00A940D3" w:rsidTr="00E769B7">
        <w:trPr>
          <w:trHeight w:hRule="exact" w:val="514"/>
        </w:trPr>
        <w:tc>
          <w:tcPr>
            <w:tcW w:w="2338" w:type="dxa"/>
            <w:tcBorders>
              <w:top w:val="single" w:sz="4" w:space="0" w:color="auto"/>
              <w:left w:val="single" w:sz="4" w:space="0" w:color="auto"/>
            </w:tcBorders>
            <w:shd w:val="clear" w:color="auto" w:fill="47362C"/>
          </w:tcPr>
          <w:p w:rsidR="00A940D3" w:rsidRPr="00A940D3" w:rsidRDefault="00A940D3" w:rsidP="00A940D3">
            <w:pPr>
              <w:autoSpaceDE/>
              <w:autoSpaceDN/>
              <w:rPr>
                <w:rFonts w:eastAsia="Arial Unicode MS"/>
                <w:color w:val="000000"/>
                <w:sz w:val="20"/>
                <w:szCs w:val="20"/>
                <w:lang w:eastAsia="ru-RU" w:bidi="ru-RU"/>
              </w:rPr>
            </w:pPr>
          </w:p>
        </w:tc>
        <w:tc>
          <w:tcPr>
            <w:tcW w:w="2554" w:type="dxa"/>
            <w:tcBorders>
              <w:top w:val="single" w:sz="4" w:space="0" w:color="auto"/>
              <w:lef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A"/>
                <w:sz w:val="20"/>
                <w:szCs w:val="20"/>
                <w:lang w:val="en-US" w:bidi="en-US"/>
              </w:rPr>
              <w:t>NCS S 7020-Y10R</w:t>
            </w:r>
          </w:p>
        </w:tc>
        <w:tc>
          <w:tcPr>
            <w:tcW w:w="4694" w:type="dxa"/>
            <w:tcBorders>
              <w:top w:val="single" w:sz="4" w:space="0" w:color="auto"/>
              <w:left w:val="single" w:sz="4" w:space="0" w:color="auto"/>
              <w:righ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A"/>
                <w:sz w:val="20"/>
                <w:szCs w:val="20"/>
                <w:lang w:val="en-US" w:bidi="en-US"/>
              </w:rPr>
              <w:t xml:space="preserve">RAL-8014 </w:t>
            </w:r>
            <w:r w:rsidRPr="00A940D3">
              <w:rPr>
                <w:color w:val="00000A"/>
                <w:sz w:val="20"/>
                <w:szCs w:val="20"/>
                <w:lang w:eastAsia="ru-RU" w:bidi="ru-RU"/>
              </w:rPr>
              <w:t>Сепия коричневый</w:t>
            </w:r>
          </w:p>
        </w:tc>
      </w:tr>
      <w:tr w:rsidR="00A940D3" w:rsidRPr="00A940D3" w:rsidTr="00E769B7">
        <w:trPr>
          <w:trHeight w:hRule="exact" w:val="518"/>
        </w:trPr>
        <w:tc>
          <w:tcPr>
            <w:tcW w:w="2338" w:type="dxa"/>
            <w:tcBorders>
              <w:top w:val="single" w:sz="4" w:space="0" w:color="auto"/>
              <w:left w:val="single" w:sz="4" w:space="0" w:color="auto"/>
            </w:tcBorders>
            <w:shd w:val="clear" w:color="auto" w:fill="47362C"/>
          </w:tcPr>
          <w:p w:rsidR="00A940D3" w:rsidRPr="00A940D3" w:rsidRDefault="00A940D3" w:rsidP="00A940D3">
            <w:pPr>
              <w:autoSpaceDE/>
              <w:autoSpaceDN/>
              <w:rPr>
                <w:rFonts w:eastAsia="Arial Unicode MS"/>
                <w:color w:val="000000"/>
                <w:sz w:val="20"/>
                <w:szCs w:val="20"/>
                <w:lang w:eastAsia="ru-RU" w:bidi="ru-RU"/>
              </w:rPr>
            </w:pPr>
          </w:p>
        </w:tc>
        <w:tc>
          <w:tcPr>
            <w:tcW w:w="2554" w:type="dxa"/>
            <w:tcBorders>
              <w:top w:val="single" w:sz="4" w:space="0" w:color="auto"/>
              <w:lef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A"/>
                <w:sz w:val="20"/>
                <w:szCs w:val="20"/>
                <w:lang w:val="en-US" w:bidi="en-US"/>
              </w:rPr>
              <w:t>NCS S 7010-Y90R</w:t>
            </w:r>
          </w:p>
        </w:tc>
        <w:tc>
          <w:tcPr>
            <w:tcW w:w="4694" w:type="dxa"/>
            <w:tcBorders>
              <w:top w:val="single" w:sz="4" w:space="0" w:color="auto"/>
              <w:left w:val="single" w:sz="4" w:space="0" w:color="auto"/>
              <w:righ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A"/>
                <w:sz w:val="20"/>
                <w:szCs w:val="20"/>
                <w:lang w:val="en-US" w:bidi="en-US"/>
              </w:rPr>
              <w:t xml:space="preserve">RAL-8017 </w:t>
            </w:r>
            <w:r w:rsidRPr="00A940D3">
              <w:rPr>
                <w:color w:val="00000A"/>
                <w:sz w:val="20"/>
                <w:szCs w:val="20"/>
                <w:lang w:eastAsia="ru-RU" w:bidi="ru-RU"/>
              </w:rPr>
              <w:t>Шоколадно-коричневый</w:t>
            </w:r>
          </w:p>
        </w:tc>
      </w:tr>
      <w:tr w:rsidR="00A940D3" w:rsidRPr="00A940D3" w:rsidTr="00E769B7">
        <w:trPr>
          <w:trHeight w:hRule="exact" w:val="538"/>
        </w:trPr>
        <w:tc>
          <w:tcPr>
            <w:tcW w:w="2338" w:type="dxa"/>
            <w:tcBorders>
              <w:top w:val="single" w:sz="4" w:space="0" w:color="auto"/>
              <w:left w:val="single" w:sz="4" w:space="0" w:color="auto"/>
            </w:tcBorders>
            <w:shd w:val="clear" w:color="auto" w:fill="ECE8D6"/>
          </w:tcPr>
          <w:p w:rsidR="00A940D3" w:rsidRPr="00A940D3" w:rsidRDefault="00A940D3" w:rsidP="00A940D3">
            <w:pPr>
              <w:autoSpaceDE/>
              <w:autoSpaceDN/>
              <w:rPr>
                <w:rFonts w:eastAsia="Arial Unicode MS"/>
                <w:color w:val="000000"/>
                <w:sz w:val="20"/>
                <w:szCs w:val="20"/>
                <w:lang w:eastAsia="ru-RU" w:bidi="ru-RU"/>
              </w:rPr>
            </w:pPr>
          </w:p>
        </w:tc>
        <w:tc>
          <w:tcPr>
            <w:tcW w:w="2554" w:type="dxa"/>
            <w:tcBorders>
              <w:top w:val="single" w:sz="4" w:space="0" w:color="auto"/>
              <w:lef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A"/>
                <w:sz w:val="20"/>
                <w:szCs w:val="20"/>
                <w:lang w:val="en-US" w:bidi="en-US"/>
              </w:rPr>
              <w:t>S 0505 Y40R</w:t>
            </w:r>
          </w:p>
        </w:tc>
        <w:tc>
          <w:tcPr>
            <w:tcW w:w="4694" w:type="dxa"/>
            <w:tcBorders>
              <w:top w:val="single" w:sz="4" w:space="0" w:color="auto"/>
              <w:left w:val="single" w:sz="4" w:space="0" w:color="auto"/>
              <w:righ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0"/>
                <w:sz w:val="20"/>
                <w:szCs w:val="20"/>
                <w:lang w:val="en-US" w:bidi="en-US"/>
              </w:rPr>
              <w:t xml:space="preserve">RAL </w:t>
            </w:r>
            <w:r w:rsidRPr="00A940D3">
              <w:rPr>
                <w:color w:val="000000"/>
                <w:sz w:val="20"/>
                <w:szCs w:val="20"/>
                <w:lang w:eastAsia="ru-RU" w:bidi="ru-RU"/>
              </w:rPr>
              <w:t>- 9001 Кремово-белый</w:t>
            </w:r>
          </w:p>
        </w:tc>
      </w:tr>
      <w:tr w:rsidR="00A940D3" w:rsidRPr="00A940D3" w:rsidTr="00E769B7">
        <w:trPr>
          <w:trHeight w:hRule="exact" w:val="523"/>
        </w:trPr>
        <w:tc>
          <w:tcPr>
            <w:tcW w:w="2338" w:type="dxa"/>
            <w:tcBorders>
              <w:top w:val="single" w:sz="4" w:space="0" w:color="auto"/>
              <w:left w:val="single" w:sz="4" w:space="0" w:color="auto"/>
            </w:tcBorders>
            <w:shd w:val="clear" w:color="auto" w:fill="ECE8D6"/>
          </w:tcPr>
          <w:p w:rsidR="00A940D3" w:rsidRPr="00A940D3" w:rsidRDefault="00A940D3" w:rsidP="00A940D3">
            <w:pPr>
              <w:autoSpaceDE/>
              <w:autoSpaceDN/>
              <w:rPr>
                <w:rFonts w:eastAsia="Arial Unicode MS"/>
                <w:color w:val="000000"/>
                <w:sz w:val="20"/>
                <w:szCs w:val="20"/>
                <w:lang w:eastAsia="ru-RU" w:bidi="ru-RU"/>
              </w:rPr>
            </w:pPr>
          </w:p>
        </w:tc>
        <w:tc>
          <w:tcPr>
            <w:tcW w:w="2554" w:type="dxa"/>
            <w:tcBorders>
              <w:top w:val="single" w:sz="4" w:space="0" w:color="auto"/>
              <w:lef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A"/>
                <w:sz w:val="20"/>
                <w:szCs w:val="20"/>
                <w:lang w:val="en-US" w:bidi="en-US"/>
              </w:rPr>
              <w:t>S0907-Y90R</w:t>
            </w:r>
          </w:p>
        </w:tc>
        <w:tc>
          <w:tcPr>
            <w:tcW w:w="4694" w:type="dxa"/>
            <w:tcBorders>
              <w:top w:val="single" w:sz="4" w:space="0" w:color="auto"/>
              <w:left w:val="single" w:sz="4" w:space="0" w:color="auto"/>
              <w:righ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0"/>
                <w:sz w:val="20"/>
                <w:szCs w:val="20"/>
                <w:lang w:val="en-US" w:bidi="en-US"/>
              </w:rPr>
              <w:t xml:space="preserve">RAL </w:t>
            </w:r>
            <w:r w:rsidRPr="00A940D3">
              <w:rPr>
                <w:color w:val="000000"/>
                <w:sz w:val="20"/>
                <w:szCs w:val="20"/>
                <w:lang w:eastAsia="ru-RU" w:bidi="ru-RU"/>
              </w:rPr>
              <w:t>- 9001 Кремово-белый</w:t>
            </w:r>
          </w:p>
        </w:tc>
      </w:tr>
      <w:tr w:rsidR="00A940D3" w:rsidRPr="00A940D3" w:rsidTr="00E769B7">
        <w:trPr>
          <w:trHeight w:hRule="exact" w:val="528"/>
        </w:trPr>
        <w:tc>
          <w:tcPr>
            <w:tcW w:w="2338" w:type="dxa"/>
            <w:tcBorders>
              <w:top w:val="single" w:sz="4" w:space="0" w:color="auto"/>
              <w:left w:val="single" w:sz="4" w:space="0" w:color="auto"/>
            </w:tcBorders>
            <w:shd w:val="clear" w:color="auto" w:fill="D3D5D0"/>
          </w:tcPr>
          <w:p w:rsidR="00A940D3" w:rsidRPr="00A940D3" w:rsidRDefault="00A940D3" w:rsidP="00A940D3">
            <w:pPr>
              <w:autoSpaceDE/>
              <w:autoSpaceDN/>
              <w:rPr>
                <w:rFonts w:eastAsia="Arial Unicode MS"/>
                <w:color w:val="000000"/>
                <w:sz w:val="20"/>
                <w:szCs w:val="20"/>
                <w:lang w:eastAsia="ru-RU" w:bidi="ru-RU"/>
              </w:rPr>
            </w:pPr>
          </w:p>
        </w:tc>
        <w:tc>
          <w:tcPr>
            <w:tcW w:w="2554" w:type="dxa"/>
            <w:tcBorders>
              <w:top w:val="single" w:sz="4" w:space="0" w:color="auto"/>
              <w:lef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A"/>
                <w:sz w:val="20"/>
                <w:szCs w:val="20"/>
                <w:lang w:val="en-US" w:bidi="en-US"/>
              </w:rPr>
              <w:t>S1505-Y80R</w:t>
            </w:r>
          </w:p>
        </w:tc>
        <w:tc>
          <w:tcPr>
            <w:tcW w:w="4694" w:type="dxa"/>
            <w:tcBorders>
              <w:top w:val="single" w:sz="4" w:space="0" w:color="auto"/>
              <w:left w:val="single" w:sz="4" w:space="0" w:color="auto"/>
              <w:righ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0"/>
                <w:sz w:val="20"/>
                <w:szCs w:val="20"/>
                <w:lang w:val="en-US" w:bidi="en-US"/>
              </w:rPr>
              <w:t xml:space="preserve">RAL </w:t>
            </w:r>
            <w:r w:rsidRPr="00A940D3">
              <w:rPr>
                <w:color w:val="000000"/>
                <w:sz w:val="20"/>
                <w:szCs w:val="20"/>
                <w:lang w:eastAsia="ru-RU" w:bidi="ru-RU"/>
              </w:rPr>
              <w:t>- 9002 Светло-серый</w:t>
            </w:r>
          </w:p>
        </w:tc>
      </w:tr>
      <w:tr w:rsidR="00A940D3" w:rsidRPr="00A940D3" w:rsidTr="00E769B7">
        <w:trPr>
          <w:trHeight w:hRule="exact" w:val="533"/>
        </w:trPr>
        <w:tc>
          <w:tcPr>
            <w:tcW w:w="2338" w:type="dxa"/>
            <w:tcBorders>
              <w:top w:val="single" w:sz="4" w:space="0" w:color="auto"/>
              <w:left w:val="single" w:sz="4" w:space="0" w:color="auto"/>
            </w:tcBorders>
            <w:shd w:val="clear" w:color="auto" w:fill="auto"/>
          </w:tcPr>
          <w:p w:rsidR="00A940D3" w:rsidRPr="00A940D3" w:rsidRDefault="00A940D3" w:rsidP="00A940D3">
            <w:pPr>
              <w:autoSpaceDE/>
              <w:autoSpaceDN/>
              <w:rPr>
                <w:rFonts w:eastAsia="Arial Unicode MS"/>
                <w:color w:val="000000"/>
                <w:sz w:val="20"/>
                <w:szCs w:val="20"/>
                <w:lang w:eastAsia="ru-RU" w:bidi="ru-RU"/>
              </w:rPr>
            </w:pPr>
          </w:p>
        </w:tc>
        <w:tc>
          <w:tcPr>
            <w:tcW w:w="2554" w:type="dxa"/>
            <w:tcBorders>
              <w:top w:val="single" w:sz="4" w:space="0" w:color="auto"/>
              <w:lef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A"/>
                <w:sz w:val="20"/>
                <w:szCs w:val="20"/>
                <w:lang w:val="en-US" w:bidi="en-US"/>
              </w:rPr>
              <w:t>NCS S 0502-B50G</w:t>
            </w:r>
          </w:p>
        </w:tc>
        <w:tc>
          <w:tcPr>
            <w:tcW w:w="4694" w:type="dxa"/>
            <w:tcBorders>
              <w:top w:val="single" w:sz="4" w:space="0" w:color="auto"/>
              <w:left w:val="single" w:sz="4" w:space="0" w:color="auto"/>
              <w:righ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0"/>
                <w:sz w:val="20"/>
                <w:szCs w:val="20"/>
                <w:lang w:val="en-US" w:bidi="en-US"/>
              </w:rPr>
              <w:t>RAL</w:t>
            </w:r>
            <w:r w:rsidRPr="00A940D3">
              <w:rPr>
                <w:color w:val="00000A"/>
                <w:sz w:val="20"/>
                <w:szCs w:val="20"/>
                <w:lang w:val="en-US" w:bidi="en-US"/>
              </w:rPr>
              <w:t>-</w:t>
            </w:r>
            <w:r w:rsidRPr="00A940D3">
              <w:rPr>
                <w:color w:val="000000"/>
                <w:sz w:val="20"/>
                <w:szCs w:val="20"/>
                <w:lang w:val="en-US" w:bidi="en-US"/>
              </w:rPr>
              <w:t xml:space="preserve">9003 </w:t>
            </w:r>
            <w:r w:rsidRPr="00A940D3">
              <w:rPr>
                <w:color w:val="000000"/>
                <w:sz w:val="20"/>
                <w:szCs w:val="20"/>
                <w:lang w:eastAsia="ru-RU" w:bidi="ru-RU"/>
              </w:rPr>
              <w:t>Сигнальный белый</w:t>
            </w:r>
          </w:p>
        </w:tc>
      </w:tr>
      <w:tr w:rsidR="00A940D3" w:rsidRPr="00A940D3" w:rsidTr="00E769B7">
        <w:trPr>
          <w:trHeight w:hRule="exact" w:val="514"/>
        </w:trPr>
        <w:tc>
          <w:tcPr>
            <w:tcW w:w="2338" w:type="dxa"/>
            <w:tcBorders>
              <w:top w:val="single" w:sz="4" w:space="0" w:color="auto"/>
              <w:left w:val="single" w:sz="4" w:space="0" w:color="auto"/>
            </w:tcBorders>
            <w:shd w:val="clear" w:color="auto" w:fill="2C2E31"/>
          </w:tcPr>
          <w:p w:rsidR="00A940D3" w:rsidRPr="00A940D3" w:rsidRDefault="00A940D3" w:rsidP="00A940D3">
            <w:pPr>
              <w:autoSpaceDE/>
              <w:autoSpaceDN/>
              <w:rPr>
                <w:rFonts w:eastAsia="Arial Unicode MS"/>
                <w:color w:val="000000"/>
                <w:sz w:val="20"/>
                <w:szCs w:val="20"/>
                <w:lang w:eastAsia="ru-RU" w:bidi="ru-RU"/>
              </w:rPr>
            </w:pPr>
          </w:p>
        </w:tc>
        <w:tc>
          <w:tcPr>
            <w:tcW w:w="2554" w:type="dxa"/>
            <w:tcBorders>
              <w:top w:val="single" w:sz="4" w:space="0" w:color="auto"/>
              <w:lef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A"/>
                <w:sz w:val="20"/>
                <w:szCs w:val="20"/>
                <w:lang w:val="en-US" w:bidi="en-US"/>
              </w:rPr>
              <w:t>NCS S 7502-B</w:t>
            </w:r>
          </w:p>
        </w:tc>
        <w:tc>
          <w:tcPr>
            <w:tcW w:w="4694" w:type="dxa"/>
            <w:tcBorders>
              <w:top w:val="single" w:sz="4" w:space="0" w:color="auto"/>
              <w:left w:val="single" w:sz="4" w:space="0" w:color="auto"/>
              <w:righ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0"/>
                <w:sz w:val="20"/>
                <w:szCs w:val="20"/>
                <w:lang w:val="en-US" w:bidi="en-US"/>
              </w:rPr>
              <w:t>RAL</w:t>
            </w:r>
            <w:r w:rsidRPr="00A940D3">
              <w:rPr>
                <w:color w:val="00000A"/>
                <w:sz w:val="20"/>
                <w:szCs w:val="20"/>
                <w:lang w:val="en-US" w:bidi="en-US"/>
              </w:rPr>
              <w:t>-</w:t>
            </w:r>
            <w:r w:rsidRPr="00A940D3">
              <w:rPr>
                <w:color w:val="000000"/>
                <w:sz w:val="20"/>
                <w:szCs w:val="20"/>
                <w:lang w:val="en-US" w:bidi="en-US"/>
              </w:rPr>
              <w:t xml:space="preserve">9004 </w:t>
            </w:r>
            <w:r w:rsidRPr="00A940D3">
              <w:rPr>
                <w:color w:val="000000"/>
                <w:sz w:val="20"/>
                <w:szCs w:val="20"/>
                <w:lang w:eastAsia="ru-RU" w:bidi="ru-RU"/>
              </w:rPr>
              <w:t>Сигнальный чёрный</w:t>
            </w:r>
          </w:p>
        </w:tc>
      </w:tr>
      <w:tr w:rsidR="00A940D3" w:rsidRPr="00A940D3" w:rsidTr="00E769B7">
        <w:trPr>
          <w:trHeight w:hRule="exact" w:val="547"/>
        </w:trPr>
        <w:tc>
          <w:tcPr>
            <w:tcW w:w="2338" w:type="dxa"/>
            <w:tcBorders>
              <w:top w:val="single" w:sz="4" w:space="0" w:color="auto"/>
              <w:left w:val="single" w:sz="4" w:space="0" w:color="auto"/>
              <w:bottom w:val="single" w:sz="4" w:space="0" w:color="auto"/>
            </w:tcBorders>
            <w:shd w:val="clear" w:color="auto" w:fill="A6A8A7"/>
          </w:tcPr>
          <w:p w:rsidR="00A940D3" w:rsidRPr="00A940D3" w:rsidRDefault="00A940D3" w:rsidP="00A940D3">
            <w:pPr>
              <w:autoSpaceDE/>
              <w:autoSpaceDN/>
              <w:rPr>
                <w:rFonts w:eastAsia="Arial Unicode MS"/>
                <w:color w:val="000000"/>
                <w:sz w:val="20"/>
                <w:szCs w:val="20"/>
                <w:lang w:eastAsia="ru-RU" w:bidi="ru-RU"/>
              </w:rPr>
            </w:pPr>
          </w:p>
        </w:tc>
        <w:tc>
          <w:tcPr>
            <w:tcW w:w="2554" w:type="dxa"/>
            <w:tcBorders>
              <w:top w:val="single" w:sz="4" w:space="0" w:color="auto"/>
              <w:left w:val="single" w:sz="4" w:space="0" w:color="auto"/>
              <w:bottom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A"/>
                <w:sz w:val="20"/>
                <w:szCs w:val="20"/>
                <w:lang w:val="en-US" w:bidi="en-US"/>
              </w:rPr>
              <w:t>S3005 R50B</w:t>
            </w:r>
          </w:p>
        </w:tc>
        <w:tc>
          <w:tcPr>
            <w:tcW w:w="4694" w:type="dxa"/>
            <w:tcBorders>
              <w:top w:val="single" w:sz="4" w:space="0" w:color="auto"/>
              <w:left w:val="single" w:sz="4" w:space="0" w:color="auto"/>
              <w:bottom w:val="single" w:sz="4" w:space="0" w:color="auto"/>
              <w:righ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0"/>
                <w:sz w:val="20"/>
                <w:szCs w:val="20"/>
                <w:lang w:val="en-US" w:bidi="en-US"/>
              </w:rPr>
              <w:t xml:space="preserve">RAL </w:t>
            </w:r>
            <w:r w:rsidRPr="00A940D3">
              <w:rPr>
                <w:color w:val="000000"/>
                <w:sz w:val="20"/>
                <w:szCs w:val="20"/>
                <w:lang w:eastAsia="ru-RU" w:bidi="ru-RU"/>
              </w:rPr>
              <w:t>- 9006 Бело-алюминиевый</w:t>
            </w:r>
          </w:p>
        </w:tc>
      </w:tr>
    </w:tbl>
    <w:p w:rsidR="00A940D3" w:rsidRPr="00A940D3" w:rsidRDefault="00A940D3" w:rsidP="00A940D3">
      <w:pPr>
        <w:autoSpaceDE/>
        <w:autoSpaceDN/>
        <w:spacing w:line="1" w:lineRule="exact"/>
        <w:rPr>
          <w:rFonts w:eastAsia="Arial Unicode MS"/>
          <w:color w:val="000000"/>
          <w:sz w:val="20"/>
          <w:szCs w:val="20"/>
          <w:lang w:eastAsia="ru-RU" w:bidi="ru-RU"/>
        </w:rPr>
        <w:sectPr w:rsidR="00A940D3" w:rsidRPr="00A940D3">
          <w:pgSz w:w="11900" w:h="16840"/>
          <w:pgMar w:top="360" w:right="360" w:bottom="360" w:left="360" w:header="0" w:footer="3" w:gutter="0"/>
          <w:cols w:space="720"/>
          <w:noEndnote/>
          <w:docGrid w:linePitch="360"/>
        </w:sectPr>
      </w:pPr>
    </w:p>
    <w:p w:rsidR="00A940D3" w:rsidRPr="00A940D3" w:rsidRDefault="00A940D3" w:rsidP="00A940D3">
      <w:pPr>
        <w:autoSpaceDE/>
        <w:autoSpaceDN/>
        <w:spacing w:line="1" w:lineRule="exact"/>
        <w:rPr>
          <w:rFonts w:eastAsia="Arial Unicode MS"/>
          <w:color w:val="000000"/>
          <w:sz w:val="20"/>
          <w:szCs w:val="20"/>
          <w:lang w:eastAsia="ru-RU" w:bidi="ru-RU"/>
        </w:rPr>
      </w:pPr>
    </w:p>
    <w:tbl>
      <w:tblPr>
        <w:tblpPr w:leftFromText="180" w:rightFromText="180" w:vertAnchor="text" w:horzAnchor="margin" w:tblpXSpec="center" w:tblpY="-683"/>
        <w:tblOverlap w:val="never"/>
        <w:tblW w:w="0" w:type="auto"/>
        <w:tblLayout w:type="fixed"/>
        <w:tblCellMar>
          <w:left w:w="10" w:type="dxa"/>
          <w:right w:w="10" w:type="dxa"/>
        </w:tblCellMar>
        <w:tblLook w:val="04A0" w:firstRow="1" w:lastRow="0" w:firstColumn="1" w:lastColumn="0" w:noHBand="0" w:noVBand="1"/>
      </w:tblPr>
      <w:tblGrid>
        <w:gridCol w:w="2338"/>
        <w:gridCol w:w="2554"/>
        <w:gridCol w:w="4694"/>
      </w:tblGrid>
      <w:tr w:rsidR="00A940D3" w:rsidRPr="00A940D3" w:rsidTr="00E769B7">
        <w:trPr>
          <w:trHeight w:hRule="exact" w:val="547"/>
        </w:trPr>
        <w:tc>
          <w:tcPr>
            <w:tcW w:w="2338" w:type="dxa"/>
            <w:tcBorders>
              <w:top w:val="single" w:sz="4" w:space="0" w:color="auto"/>
              <w:left w:val="single" w:sz="4" w:space="0" w:color="auto"/>
            </w:tcBorders>
            <w:shd w:val="clear" w:color="auto" w:fill="858981"/>
          </w:tcPr>
          <w:p w:rsidR="00A940D3" w:rsidRPr="00A940D3" w:rsidRDefault="00A940D3" w:rsidP="00A940D3">
            <w:pPr>
              <w:autoSpaceDE/>
              <w:autoSpaceDN/>
              <w:rPr>
                <w:rFonts w:eastAsia="Arial Unicode MS"/>
                <w:color w:val="000000"/>
                <w:sz w:val="20"/>
                <w:szCs w:val="20"/>
                <w:lang w:eastAsia="ru-RU" w:bidi="ru-RU"/>
              </w:rPr>
            </w:pPr>
          </w:p>
        </w:tc>
        <w:tc>
          <w:tcPr>
            <w:tcW w:w="2554" w:type="dxa"/>
            <w:tcBorders>
              <w:top w:val="single" w:sz="4" w:space="0" w:color="auto"/>
              <w:lef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A"/>
                <w:sz w:val="20"/>
                <w:szCs w:val="20"/>
                <w:lang w:val="en-US" w:bidi="en-US"/>
              </w:rPr>
              <w:t>NCS S 5500-N</w:t>
            </w:r>
          </w:p>
        </w:tc>
        <w:tc>
          <w:tcPr>
            <w:tcW w:w="4694" w:type="dxa"/>
            <w:tcBorders>
              <w:top w:val="single" w:sz="4" w:space="0" w:color="auto"/>
              <w:left w:val="single" w:sz="4" w:space="0" w:color="auto"/>
              <w:righ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A"/>
                <w:sz w:val="20"/>
                <w:szCs w:val="20"/>
                <w:lang w:val="en-US" w:bidi="en-US"/>
              </w:rPr>
              <w:t xml:space="preserve">RAL-9007 </w:t>
            </w:r>
            <w:r w:rsidRPr="00A940D3">
              <w:rPr>
                <w:color w:val="00000A"/>
                <w:sz w:val="20"/>
                <w:szCs w:val="20"/>
                <w:lang w:eastAsia="ru-RU" w:bidi="ru-RU"/>
              </w:rPr>
              <w:t>Тёмно-алюминиевый</w:t>
            </w:r>
          </w:p>
        </w:tc>
      </w:tr>
      <w:tr w:rsidR="00A940D3" w:rsidRPr="00A940D3" w:rsidTr="00E769B7">
        <w:trPr>
          <w:trHeight w:hRule="exact" w:val="504"/>
        </w:trPr>
        <w:tc>
          <w:tcPr>
            <w:tcW w:w="2338" w:type="dxa"/>
            <w:tcBorders>
              <w:top w:val="single" w:sz="4" w:space="0" w:color="auto"/>
              <w:left w:val="single" w:sz="4" w:space="0" w:color="auto"/>
            </w:tcBorders>
            <w:shd w:val="clear" w:color="auto" w:fill="2C2E31"/>
          </w:tcPr>
          <w:p w:rsidR="00A940D3" w:rsidRPr="00A940D3" w:rsidRDefault="00A940D3" w:rsidP="00A940D3">
            <w:pPr>
              <w:autoSpaceDE/>
              <w:autoSpaceDN/>
              <w:rPr>
                <w:rFonts w:eastAsia="Arial Unicode MS"/>
                <w:color w:val="000000"/>
                <w:sz w:val="20"/>
                <w:szCs w:val="20"/>
                <w:lang w:eastAsia="ru-RU" w:bidi="ru-RU"/>
              </w:rPr>
            </w:pPr>
          </w:p>
        </w:tc>
        <w:tc>
          <w:tcPr>
            <w:tcW w:w="2554" w:type="dxa"/>
            <w:tcBorders>
              <w:top w:val="single" w:sz="4" w:space="0" w:color="auto"/>
              <w:lef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A"/>
                <w:sz w:val="20"/>
                <w:szCs w:val="20"/>
                <w:lang w:val="en-US" w:bidi="en-US"/>
              </w:rPr>
              <w:t>S 9000-N</w:t>
            </w:r>
          </w:p>
        </w:tc>
        <w:tc>
          <w:tcPr>
            <w:tcW w:w="4694" w:type="dxa"/>
            <w:tcBorders>
              <w:top w:val="single" w:sz="4" w:space="0" w:color="auto"/>
              <w:left w:val="single" w:sz="4" w:space="0" w:color="auto"/>
              <w:righ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0"/>
                <w:sz w:val="20"/>
                <w:szCs w:val="20"/>
                <w:lang w:val="en-US" w:bidi="en-US"/>
              </w:rPr>
              <w:t xml:space="preserve">RAL </w:t>
            </w:r>
            <w:r w:rsidRPr="00A940D3">
              <w:rPr>
                <w:color w:val="000000"/>
                <w:sz w:val="20"/>
                <w:szCs w:val="20"/>
                <w:lang w:eastAsia="ru-RU" w:bidi="ru-RU"/>
              </w:rPr>
              <w:t xml:space="preserve">- 9011 </w:t>
            </w:r>
            <w:proofErr w:type="spellStart"/>
            <w:r w:rsidRPr="00A940D3">
              <w:rPr>
                <w:color w:val="000000"/>
                <w:sz w:val="20"/>
                <w:szCs w:val="20"/>
                <w:lang w:eastAsia="ru-RU" w:bidi="ru-RU"/>
              </w:rPr>
              <w:t>Графитно</w:t>
            </w:r>
            <w:proofErr w:type="spellEnd"/>
            <w:r w:rsidRPr="00A940D3">
              <w:rPr>
                <w:color w:val="000000"/>
                <w:sz w:val="20"/>
                <w:szCs w:val="20"/>
                <w:lang w:eastAsia="ru-RU" w:bidi="ru-RU"/>
              </w:rPr>
              <w:t>-чёрный</w:t>
            </w:r>
          </w:p>
        </w:tc>
      </w:tr>
      <w:tr w:rsidR="00A940D3" w:rsidRPr="00A940D3" w:rsidTr="00E769B7">
        <w:trPr>
          <w:trHeight w:hRule="exact" w:val="538"/>
        </w:trPr>
        <w:tc>
          <w:tcPr>
            <w:tcW w:w="2338" w:type="dxa"/>
            <w:tcBorders>
              <w:top w:val="single" w:sz="4" w:space="0" w:color="auto"/>
              <w:left w:val="single" w:sz="4" w:space="0" w:color="auto"/>
            </w:tcBorders>
            <w:shd w:val="clear" w:color="auto" w:fill="auto"/>
          </w:tcPr>
          <w:p w:rsidR="00A940D3" w:rsidRPr="00A940D3" w:rsidRDefault="00A940D3" w:rsidP="00A940D3">
            <w:pPr>
              <w:autoSpaceDE/>
              <w:autoSpaceDN/>
              <w:rPr>
                <w:rFonts w:eastAsia="Arial Unicode MS"/>
                <w:color w:val="000000"/>
                <w:sz w:val="20"/>
                <w:szCs w:val="20"/>
                <w:lang w:eastAsia="ru-RU" w:bidi="ru-RU"/>
              </w:rPr>
            </w:pPr>
          </w:p>
        </w:tc>
        <w:tc>
          <w:tcPr>
            <w:tcW w:w="2554" w:type="dxa"/>
            <w:tcBorders>
              <w:top w:val="single" w:sz="4" w:space="0" w:color="auto"/>
              <w:lef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A"/>
                <w:sz w:val="20"/>
                <w:szCs w:val="20"/>
                <w:lang w:val="en-US" w:bidi="en-US"/>
              </w:rPr>
              <w:t>NCS S 0502-G</w:t>
            </w:r>
          </w:p>
        </w:tc>
        <w:tc>
          <w:tcPr>
            <w:tcW w:w="4694" w:type="dxa"/>
            <w:tcBorders>
              <w:top w:val="single" w:sz="4" w:space="0" w:color="auto"/>
              <w:left w:val="single" w:sz="4" w:space="0" w:color="auto"/>
              <w:righ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A"/>
                <w:sz w:val="20"/>
                <w:szCs w:val="20"/>
                <w:lang w:val="en-US" w:bidi="en-US"/>
              </w:rPr>
              <w:t xml:space="preserve">RAL-9016 </w:t>
            </w:r>
            <w:r w:rsidRPr="00A940D3">
              <w:rPr>
                <w:color w:val="00000A"/>
                <w:sz w:val="20"/>
                <w:szCs w:val="20"/>
                <w:lang w:eastAsia="ru-RU" w:bidi="ru-RU"/>
              </w:rPr>
              <w:t>Транспортный белый</w:t>
            </w:r>
          </w:p>
        </w:tc>
      </w:tr>
      <w:tr w:rsidR="00A940D3" w:rsidRPr="00A940D3" w:rsidTr="00E769B7">
        <w:trPr>
          <w:trHeight w:hRule="exact" w:val="1368"/>
        </w:trPr>
        <w:tc>
          <w:tcPr>
            <w:tcW w:w="9586" w:type="dxa"/>
            <w:gridSpan w:val="3"/>
            <w:tcBorders>
              <w:top w:val="single" w:sz="4" w:space="0" w:color="auto"/>
              <w:left w:val="single" w:sz="4" w:space="0" w:color="auto"/>
              <w:right w:val="single" w:sz="4" w:space="0" w:color="auto"/>
            </w:tcBorders>
            <w:shd w:val="clear" w:color="auto" w:fill="auto"/>
            <w:vAlign w:val="center"/>
          </w:tcPr>
          <w:p w:rsidR="00A940D3" w:rsidRPr="00A940D3" w:rsidRDefault="00A940D3" w:rsidP="00A940D3">
            <w:pPr>
              <w:autoSpaceDE/>
              <w:autoSpaceDN/>
              <w:spacing w:line="262" w:lineRule="auto"/>
              <w:jc w:val="center"/>
              <w:rPr>
                <w:color w:val="000000"/>
                <w:sz w:val="20"/>
                <w:szCs w:val="20"/>
                <w:lang w:eastAsia="ru-RU" w:bidi="ru-RU"/>
              </w:rPr>
            </w:pPr>
            <w:r w:rsidRPr="00A940D3">
              <w:rPr>
                <w:color w:val="000000"/>
                <w:sz w:val="20"/>
                <w:szCs w:val="20"/>
                <w:lang w:eastAsia="ru-RU" w:bidi="ru-RU"/>
              </w:rPr>
              <w:t>Цветовая гамма, определяющая цвет стальных элементов с полимерным покрытием, выполненным из профилирующих материалов (элементы водосточной системы, отливы, козырьки, покрытия крыши и другие элементы)</w:t>
            </w:r>
          </w:p>
        </w:tc>
      </w:tr>
      <w:tr w:rsidR="00A940D3" w:rsidRPr="00A940D3" w:rsidTr="00E769B7">
        <w:trPr>
          <w:trHeight w:hRule="exact" w:val="518"/>
        </w:trPr>
        <w:tc>
          <w:tcPr>
            <w:tcW w:w="2338" w:type="dxa"/>
            <w:tcBorders>
              <w:top w:val="single" w:sz="4" w:space="0" w:color="auto"/>
              <w:left w:val="single" w:sz="4" w:space="0" w:color="auto"/>
            </w:tcBorders>
            <w:shd w:val="clear" w:color="auto" w:fill="478640"/>
          </w:tcPr>
          <w:p w:rsidR="00A940D3" w:rsidRPr="00A940D3" w:rsidRDefault="00A940D3" w:rsidP="00A940D3">
            <w:pPr>
              <w:autoSpaceDE/>
              <w:autoSpaceDN/>
              <w:rPr>
                <w:rFonts w:eastAsia="Arial Unicode MS"/>
                <w:color w:val="000000"/>
                <w:sz w:val="20"/>
                <w:szCs w:val="20"/>
                <w:lang w:eastAsia="ru-RU" w:bidi="ru-RU"/>
              </w:rPr>
            </w:pPr>
          </w:p>
        </w:tc>
        <w:tc>
          <w:tcPr>
            <w:tcW w:w="2554" w:type="dxa"/>
            <w:tcBorders>
              <w:top w:val="single" w:sz="4" w:space="0" w:color="auto"/>
              <w:left w:val="single" w:sz="4" w:space="0" w:color="auto"/>
            </w:tcBorders>
            <w:shd w:val="clear" w:color="auto" w:fill="auto"/>
          </w:tcPr>
          <w:p w:rsidR="00A940D3" w:rsidRPr="00A940D3" w:rsidRDefault="00A940D3" w:rsidP="00A940D3">
            <w:pPr>
              <w:autoSpaceDE/>
              <w:autoSpaceDN/>
              <w:rPr>
                <w:rFonts w:eastAsia="Arial Unicode MS"/>
                <w:color w:val="000000"/>
                <w:sz w:val="20"/>
                <w:szCs w:val="20"/>
                <w:lang w:eastAsia="ru-RU" w:bidi="ru-RU"/>
              </w:rPr>
            </w:pPr>
          </w:p>
        </w:tc>
        <w:tc>
          <w:tcPr>
            <w:tcW w:w="4694" w:type="dxa"/>
            <w:tcBorders>
              <w:top w:val="single" w:sz="4" w:space="0" w:color="auto"/>
              <w:left w:val="single" w:sz="4" w:space="0" w:color="auto"/>
              <w:righ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0"/>
                <w:sz w:val="20"/>
                <w:szCs w:val="20"/>
                <w:lang w:val="en-US" w:bidi="en-US"/>
              </w:rPr>
              <w:t xml:space="preserve">RAL </w:t>
            </w:r>
            <w:r w:rsidRPr="00A940D3">
              <w:rPr>
                <w:color w:val="000000"/>
                <w:sz w:val="20"/>
                <w:szCs w:val="20"/>
                <w:lang w:eastAsia="ru-RU" w:bidi="ru-RU"/>
              </w:rPr>
              <w:t>- 6005 Зеленый мох</w:t>
            </w:r>
          </w:p>
        </w:tc>
      </w:tr>
      <w:tr w:rsidR="00A940D3" w:rsidRPr="00A940D3" w:rsidTr="00E769B7">
        <w:trPr>
          <w:trHeight w:hRule="exact" w:val="528"/>
        </w:trPr>
        <w:tc>
          <w:tcPr>
            <w:tcW w:w="2338" w:type="dxa"/>
            <w:tcBorders>
              <w:top w:val="single" w:sz="4" w:space="0" w:color="auto"/>
              <w:left w:val="single" w:sz="4" w:space="0" w:color="auto"/>
            </w:tcBorders>
            <w:shd w:val="clear" w:color="auto" w:fill="48A43F"/>
          </w:tcPr>
          <w:p w:rsidR="00A940D3" w:rsidRPr="00A940D3" w:rsidRDefault="00A940D3" w:rsidP="00A940D3">
            <w:pPr>
              <w:autoSpaceDE/>
              <w:autoSpaceDN/>
              <w:rPr>
                <w:rFonts w:eastAsia="Arial Unicode MS"/>
                <w:color w:val="000000"/>
                <w:sz w:val="20"/>
                <w:szCs w:val="20"/>
                <w:lang w:eastAsia="ru-RU" w:bidi="ru-RU"/>
              </w:rPr>
            </w:pPr>
          </w:p>
        </w:tc>
        <w:tc>
          <w:tcPr>
            <w:tcW w:w="2554" w:type="dxa"/>
            <w:tcBorders>
              <w:top w:val="single" w:sz="4" w:space="0" w:color="auto"/>
              <w:left w:val="single" w:sz="4" w:space="0" w:color="auto"/>
            </w:tcBorders>
            <w:shd w:val="clear" w:color="auto" w:fill="auto"/>
          </w:tcPr>
          <w:p w:rsidR="00A940D3" w:rsidRPr="00A940D3" w:rsidRDefault="00A940D3" w:rsidP="00A940D3">
            <w:pPr>
              <w:autoSpaceDE/>
              <w:autoSpaceDN/>
              <w:rPr>
                <w:rFonts w:eastAsia="Arial Unicode MS"/>
                <w:color w:val="000000"/>
                <w:sz w:val="20"/>
                <w:szCs w:val="20"/>
                <w:lang w:eastAsia="ru-RU" w:bidi="ru-RU"/>
              </w:rPr>
            </w:pPr>
          </w:p>
        </w:tc>
        <w:tc>
          <w:tcPr>
            <w:tcW w:w="4694" w:type="dxa"/>
            <w:tcBorders>
              <w:top w:val="single" w:sz="4" w:space="0" w:color="auto"/>
              <w:left w:val="single" w:sz="4" w:space="0" w:color="auto"/>
              <w:righ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0"/>
                <w:sz w:val="20"/>
                <w:szCs w:val="20"/>
                <w:lang w:val="en-US" w:bidi="en-US"/>
              </w:rPr>
              <w:t>RAL</w:t>
            </w:r>
            <w:r w:rsidRPr="00A940D3">
              <w:rPr>
                <w:color w:val="000000"/>
                <w:sz w:val="20"/>
                <w:szCs w:val="20"/>
                <w:lang w:bidi="en-US"/>
              </w:rPr>
              <w:t xml:space="preserve"> </w:t>
            </w:r>
            <w:r w:rsidRPr="00A940D3">
              <w:rPr>
                <w:color w:val="000000"/>
                <w:sz w:val="20"/>
                <w:szCs w:val="20"/>
                <w:lang w:eastAsia="ru-RU" w:bidi="ru-RU"/>
              </w:rPr>
              <w:t>- 6002 Газонная трава, зеленый лист</w:t>
            </w:r>
          </w:p>
        </w:tc>
      </w:tr>
      <w:tr w:rsidR="00A940D3" w:rsidRPr="00A940D3" w:rsidTr="00E769B7">
        <w:trPr>
          <w:trHeight w:hRule="exact" w:val="514"/>
        </w:trPr>
        <w:tc>
          <w:tcPr>
            <w:tcW w:w="2338" w:type="dxa"/>
            <w:tcBorders>
              <w:top w:val="single" w:sz="4" w:space="0" w:color="auto"/>
              <w:left w:val="single" w:sz="4" w:space="0" w:color="auto"/>
            </w:tcBorders>
            <w:shd w:val="clear" w:color="auto" w:fill="C00500"/>
          </w:tcPr>
          <w:p w:rsidR="00A940D3" w:rsidRPr="00A940D3" w:rsidRDefault="00A940D3" w:rsidP="00A940D3">
            <w:pPr>
              <w:autoSpaceDE/>
              <w:autoSpaceDN/>
              <w:rPr>
                <w:rFonts w:eastAsia="Arial Unicode MS"/>
                <w:color w:val="000000"/>
                <w:sz w:val="20"/>
                <w:szCs w:val="20"/>
                <w:lang w:eastAsia="ru-RU" w:bidi="ru-RU"/>
              </w:rPr>
            </w:pPr>
          </w:p>
        </w:tc>
        <w:tc>
          <w:tcPr>
            <w:tcW w:w="2554" w:type="dxa"/>
            <w:tcBorders>
              <w:top w:val="single" w:sz="4" w:space="0" w:color="auto"/>
              <w:left w:val="single" w:sz="4" w:space="0" w:color="auto"/>
            </w:tcBorders>
            <w:shd w:val="clear" w:color="auto" w:fill="auto"/>
          </w:tcPr>
          <w:p w:rsidR="00A940D3" w:rsidRPr="00A940D3" w:rsidRDefault="00A940D3" w:rsidP="00A940D3">
            <w:pPr>
              <w:autoSpaceDE/>
              <w:autoSpaceDN/>
              <w:rPr>
                <w:rFonts w:eastAsia="Arial Unicode MS"/>
                <w:color w:val="000000"/>
                <w:sz w:val="20"/>
                <w:szCs w:val="20"/>
                <w:lang w:eastAsia="ru-RU" w:bidi="ru-RU"/>
              </w:rPr>
            </w:pPr>
          </w:p>
        </w:tc>
        <w:tc>
          <w:tcPr>
            <w:tcW w:w="4694" w:type="dxa"/>
            <w:tcBorders>
              <w:top w:val="single" w:sz="4" w:space="0" w:color="auto"/>
              <w:left w:val="single" w:sz="4" w:space="0" w:color="auto"/>
              <w:righ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0"/>
                <w:sz w:val="20"/>
                <w:szCs w:val="20"/>
                <w:lang w:val="en-US" w:bidi="en-US"/>
              </w:rPr>
              <w:t xml:space="preserve">RAL </w:t>
            </w:r>
            <w:r w:rsidRPr="00A940D3">
              <w:rPr>
                <w:color w:val="000000"/>
                <w:sz w:val="20"/>
                <w:szCs w:val="20"/>
                <w:lang w:eastAsia="ru-RU" w:bidi="ru-RU"/>
              </w:rPr>
              <w:t>- 3003 Красный рубин</w:t>
            </w:r>
          </w:p>
        </w:tc>
      </w:tr>
      <w:tr w:rsidR="00A940D3" w:rsidRPr="00A940D3" w:rsidTr="00E769B7">
        <w:trPr>
          <w:trHeight w:hRule="exact" w:val="518"/>
        </w:trPr>
        <w:tc>
          <w:tcPr>
            <w:tcW w:w="2338" w:type="dxa"/>
            <w:tcBorders>
              <w:top w:val="single" w:sz="4" w:space="0" w:color="auto"/>
              <w:left w:val="single" w:sz="4" w:space="0" w:color="auto"/>
            </w:tcBorders>
            <w:shd w:val="clear" w:color="auto" w:fill="990100"/>
          </w:tcPr>
          <w:p w:rsidR="00A940D3" w:rsidRPr="00A940D3" w:rsidRDefault="00A940D3" w:rsidP="00A940D3">
            <w:pPr>
              <w:autoSpaceDE/>
              <w:autoSpaceDN/>
              <w:rPr>
                <w:rFonts w:eastAsia="Arial Unicode MS"/>
                <w:color w:val="000000"/>
                <w:sz w:val="20"/>
                <w:szCs w:val="20"/>
                <w:lang w:eastAsia="ru-RU" w:bidi="ru-RU"/>
              </w:rPr>
            </w:pPr>
          </w:p>
        </w:tc>
        <w:tc>
          <w:tcPr>
            <w:tcW w:w="2554" w:type="dxa"/>
            <w:tcBorders>
              <w:top w:val="single" w:sz="4" w:space="0" w:color="auto"/>
              <w:left w:val="single" w:sz="4" w:space="0" w:color="auto"/>
            </w:tcBorders>
            <w:shd w:val="clear" w:color="auto" w:fill="auto"/>
          </w:tcPr>
          <w:p w:rsidR="00A940D3" w:rsidRPr="00A940D3" w:rsidRDefault="00A940D3" w:rsidP="00A940D3">
            <w:pPr>
              <w:autoSpaceDE/>
              <w:autoSpaceDN/>
              <w:rPr>
                <w:rFonts w:eastAsia="Arial Unicode MS"/>
                <w:color w:val="000000"/>
                <w:sz w:val="20"/>
                <w:szCs w:val="20"/>
                <w:lang w:eastAsia="ru-RU" w:bidi="ru-RU"/>
              </w:rPr>
            </w:pPr>
          </w:p>
        </w:tc>
        <w:tc>
          <w:tcPr>
            <w:tcW w:w="4694" w:type="dxa"/>
            <w:tcBorders>
              <w:top w:val="single" w:sz="4" w:space="0" w:color="auto"/>
              <w:left w:val="single" w:sz="4" w:space="0" w:color="auto"/>
              <w:righ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0"/>
                <w:sz w:val="20"/>
                <w:szCs w:val="20"/>
                <w:lang w:val="en-US" w:bidi="en-US"/>
              </w:rPr>
              <w:t xml:space="preserve">RAL </w:t>
            </w:r>
            <w:r w:rsidRPr="00A940D3">
              <w:rPr>
                <w:color w:val="000000"/>
                <w:sz w:val="20"/>
                <w:szCs w:val="20"/>
                <w:lang w:eastAsia="ru-RU" w:bidi="ru-RU"/>
              </w:rPr>
              <w:t>- 3005 Вишневый, красное вино</w:t>
            </w:r>
          </w:p>
        </w:tc>
      </w:tr>
      <w:tr w:rsidR="00A940D3" w:rsidRPr="00A940D3" w:rsidTr="00E769B7">
        <w:trPr>
          <w:trHeight w:hRule="exact" w:val="523"/>
        </w:trPr>
        <w:tc>
          <w:tcPr>
            <w:tcW w:w="2338" w:type="dxa"/>
            <w:tcBorders>
              <w:top w:val="single" w:sz="4" w:space="0" w:color="auto"/>
              <w:left w:val="single" w:sz="4" w:space="0" w:color="auto"/>
            </w:tcBorders>
            <w:shd w:val="clear" w:color="auto" w:fill="AB270E"/>
          </w:tcPr>
          <w:p w:rsidR="00A940D3" w:rsidRPr="00A940D3" w:rsidRDefault="00A940D3" w:rsidP="00A940D3">
            <w:pPr>
              <w:autoSpaceDE/>
              <w:autoSpaceDN/>
              <w:rPr>
                <w:rFonts w:eastAsia="Arial Unicode MS"/>
                <w:color w:val="000000"/>
                <w:sz w:val="20"/>
                <w:szCs w:val="20"/>
                <w:lang w:eastAsia="ru-RU" w:bidi="ru-RU"/>
              </w:rPr>
            </w:pPr>
          </w:p>
        </w:tc>
        <w:tc>
          <w:tcPr>
            <w:tcW w:w="2554" w:type="dxa"/>
            <w:tcBorders>
              <w:top w:val="single" w:sz="4" w:space="0" w:color="auto"/>
              <w:left w:val="single" w:sz="4" w:space="0" w:color="auto"/>
            </w:tcBorders>
            <w:shd w:val="clear" w:color="auto" w:fill="auto"/>
          </w:tcPr>
          <w:p w:rsidR="00A940D3" w:rsidRPr="00A940D3" w:rsidRDefault="00A940D3" w:rsidP="00A940D3">
            <w:pPr>
              <w:autoSpaceDE/>
              <w:autoSpaceDN/>
              <w:rPr>
                <w:rFonts w:eastAsia="Arial Unicode MS"/>
                <w:color w:val="000000"/>
                <w:sz w:val="20"/>
                <w:szCs w:val="20"/>
                <w:lang w:eastAsia="ru-RU" w:bidi="ru-RU"/>
              </w:rPr>
            </w:pPr>
          </w:p>
        </w:tc>
        <w:tc>
          <w:tcPr>
            <w:tcW w:w="4694" w:type="dxa"/>
            <w:tcBorders>
              <w:top w:val="single" w:sz="4" w:space="0" w:color="auto"/>
              <w:left w:val="single" w:sz="4" w:space="0" w:color="auto"/>
              <w:righ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0"/>
                <w:sz w:val="20"/>
                <w:szCs w:val="20"/>
                <w:lang w:val="en-US" w:bidi="en-US"/>
              </w:rPr>
              <w:t xml:space="preserve">RAL </w:t>
            </w:r>
            <w:r w:rsidRPr="00A940D3">
              <w:rPr>
                <w:color w:val="000000"/>
                <w:sz w:val="20"/>
                <w:szCs w:val="20"/>
                <w:lang w:eastAsia="ru-RU" w:bidi="ru-RU"/>
              </w:rPr>
              <w:t>- 3011 Терракотовый</w:t>
            </w:r>
          </w:p>
        </w:tc>
      </w:tr>
      <w:tr w:rsidR="00A940D3" w:rsidRPr="00A940D3" w:rsidTr="00E769B7">
        <w:trPr>
          <w:trHeight w:hRule="exact" w:val="518"/>
        </w:trPr>
        <w:tc>
          <w:tcPr>
            <w:tcW w:w="2338" w:type="dxa"/>
            <w:tcBorders>
              <w:top w:val="single" w:sz="4" w:space="0" w:color="auto"/>
              <w:left w:val="single" w:sz="4" w:space="0" w:color="auto"/>
            </w:tcBorders>
            <w:shd w:val="clear" w:color="auto" w:fill="6D1106"/>
          </w:tcPr>
          <w:p w:rsidR="00A940D3" w:rsidRPr="00A940D3" w:rsidRDefault="00A940D3" w:rsidP="00A940D3">
            <w:pPr>
              <w:autoSpaceDE/>
              <w:autoSpaceDN/>
              <w:rPr>
                <w:rFonts w:eastAsia="Arial Unicode MS"/>
                <w:color w:val="000000"/>
                <w:sz w:val="20"/>
                <w:szCs w:val="20"/>
                <w:lang w:eastAsia="ru-RU" w:bidi="ru-RU"/>
              </w:rPr>
            </w:pPr>
          </w:p>
        </w:tc>
        <w:tc>
          <w:tcPr>
            <w:tcW w:w="2554" w:type="dxa"/>
            <w:tcBorders>
              <w:top w:val="single" w:sz="4" w:space="0" w:color="auto"/>
            </w:tcBorders>
            <w:shd w:val="clear" w:color="auto" w:fill="auto"/>
          </w:tcPr>
          <w:p w:rsidR="00A940D3" w:rsidRPr="00A940D3" w:rsidRDefault="00A940D3" w:rsidP="00A940D3">
            <w:pPr>
              <w:autoSpaceDE/>
              <w:autoSpaceDN/>
              <w:rPr>
                <w:rFonts w:eastAsia="Arial Unicode MS"/>
                <w:color w:val="000000"/>
                <w:sz w:val="20"/>
                <w:szCs w:val="20"/>
                <w:lang w:eastAsia="ru-RU" w:bidi="ru-RU"/>
              </w:rPr>
            </w:pPr>
          </w:p>
        </w:tc>
        <w:tc>
          <w:tcPr>
            <w:tcW w:w="4694" w:type="dxa"/>
            <w:tcBorders>
              <w:top w:val="single" w:sz="4" w:space="0" w:color="auto"/>
              <w:left w:val="single" w:sz="4" w:space="0" w:color="auto"/>
              <w:righ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0"/>
                <w:sz w:val="20"/>
                <w:szCs w:val="20"/>
                <w:lang w:val="en-US" w:bidi="en-US"/>
              </w:rPr>
              <w:t xml:space="preserve">RAL </w:t>
            </w:r>
            <w:r w:rsidRPr="00A940D3">
              <w:rPr>
                <w:color w:val="000000"/>
                <w:sz w:val="20"/>
                <w:szCs w:val="20"/>
                <w:lang w:eastAsia="ru-RU" w:bidi="ru-RU"/>
              </w:rPr>
              <w:t>- 3009 Красная окись</w:t>
            </w:r>
          </w:p>
        </w:tc>
      </w:tr>
      <w:tr w:rsidR="00A940D3" w:rsidRPr="00A940D3" w:rsidTr="00E769B7">
        <w:trPr>
          <w:trHeight w:hRule="exact" w:val="518"/>
        </w:trPr>
        <w:tc>
          <w:tcPr>
            <w:tcW w:w="2338" w:type="dxa"/>
            <w:tcBorders>
              <w:top w:val="single" w:sz="4" w:space="0" w:color="auto"/>
              <w:left w:val="single" w:sz="4" w:space="0" w:color="auto"/>
            </w:tcBorders>
            <w:shd w:val="clear" w:color="auto" w:fill="3C1E1E"/>
          </w:tcPr>
          <w:p w:rsidR="00A940D3" w:rsidRPr="00A940D3" w:rsidRDefault="00A940D3" w:rsidP="00A940D3">
            <w:pPr>
              <w:autoSpaceDE/>
              <w:autoSpaceDN/>
              <w:rPr>
                <w:rFonts w:eastAsia="Arial Unicode MS"/>
                <w:color w:val="000000"/>
                <w:sz w:val="20"/>
                <w:szCs w:val="20"/>
                <w:lang w:eastAsia="ru-RU" w:bidi="ru-RU"/>
              </w:rPr>
            </w:pPr>
          </w:p>
        </w:tc>
        <w:tc>
          <w:tcPr>
            <w:tcW w:w="2554" w:type="dxa"/>
            <w:tcBorders>
              <w:top w:val="single" w:sz="4" w:space="0" w:color="auto"/>
            </w:tcBorders>
            <w:shd w:val="clear" w:color="auto" w:fill="auto"/>
          </w:tcPr>
          <w:p w:rsidR="00A940D3" w:rsidRPr="00A940D3" w:rsidRDefault="00A940D3" w:rsidP="00A940D3">
            <w:pPr>
              <w:autoSpaceDE/>
              <w:autoSpaceDN/>
              <w:rPr>
                <w:rFonts w:eastAsia="Arial Unicode MS"/>
                <w:color w:val="000000"/>
                <w:sz w:val="20"/>
                <w:szCs w:val="20"/>
                <w:lang w:eastAsia="ru-RU" w:bidi="ru-RU"/>
              </w:rPr>
            </w:pPr>
          </w:p>
        </w:tc>
        <w:tc>
          <w:tcPr>
            <w:tcW w:w="4694" w:type="dxa"/>
            <w:tcBorders>
              <w:top w:val="single" w:sz="4" w:space="0" w:color="auto"/>
              <w:left w:val="single" w:sz="4" w:space="0" w:color="auto"/>
              <w:righ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0"/>
                <w:sz w:val="20"/>
                <w:szCs w:val="20"/>
                <w:lang w:val="en-US" w:bidi="en-US"/>
              </w:rPr>
              <w:t xml:space="preserve">RAL </w:t>
            </w:r>
            <w:r w:rsidRPr="00A940D3">
              <w:rPr>
                <w:color w:val="000000"/>
                <w:sz w:val="20"/>
                <w:szCs w:val="20"/>
                <w:lang w:eastAsia="ru-RU" w:bidi="ru-RU"/>
              </w:rPr>
              <w:t>- 8017 Коричневый темный</w:t>
            </w:r>
          </w:p>
        </w:tc>
      </w:tr>
      <w:tr w:rsidR="00A940D3" w:rsidRPr="00A940D3" w:rsidTr="00E769B7">
        <w:trPr>
          <w:trHeight w:hRule="exact" w:val="523"/>
        </w:trPr>
        <w:tc>
          <w:tcPr>
            <w:tcW w:w="2338" w:type="dxa"/>
            <w:tcBorders>
              <w:left w:val="single" w:sz="4" w:space="0" w:color="auto"/>
            </w:tcBorders>
            <w:shd w:val="clear" w:color="auto" w:fill="2A8696"/>
          </w:tcPr>
          <w:p w:rsidR="00A940D3" w:rsidRPr="00A940D3" w:rsidRDefault="00A940D3" w:rsidP="00A940D3">
            <w:pPr>
              <w:autoSpaceDE/>
              <w:autoSpaceDN/>
              <w:rPr>
                <w:rFonts w:eastAsia="Arial Unicode MS"/>
                <w:color w:val="000000"/>
                <w:sz w:val="20"/>
                <w:szCs w:val="20"/>
                <w:lang w:eastAsia="ru-RU" w:bidi="ru-RU"/>
              </w:rPr>
            </w:pPr>
          </w:p>
        </w:tc>
        <w:tc>
          <w:tcPr>
            <w:tcW w:w="2554" w:type="dxa"/>
            <w:tcBorders>
              <w:top w:val="single" w:sz="4" w:space="0" w:color="auto"/>
              <w:left w:val="single" w:sz="4" w:space="0" w:color="auto"/>
            </w:tcBorders>
            <w:shd w:val="clear" w:color="auto" w:fill="auto"/>
          </w:tcPr>
          <w:p w:rsidR="00A940D3" w:rsidRPr="00A940D3" w:rsidRDefault="00A940D3" w:rsidP="00A940D3">
            <w:pPr>
              <w:autoSpaceDE/>
              <w:autoSpaceDN/>
              <w:rPr>
                <w:rFonts w:eastAsia="Arial Unicode MS"/>
                <w:color w:val="000000"/>
                <w:sz w:val="20"/>
                <w:szCs w:val="20"/>
                <w:lang w:eastAsia="ru-RU" w:bidi="ru-RU"/>
              </w:rPr>
            </w:pPr>
          </w:p>
        </w:tc>
        <w:tc>
          <w:tcPr>
            <w:tcW w:w="4694" w:type="dxa"/>
            <w:tcBorders>
              <w:top w:val="single" w:sz="4" w:space="0" w:color="auto"/>
              <w:left w:val="single" w:sz="4" w:space="0" w:color="auto"/>
              <w:righ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0"/>
                <w:sz w:val="20"/>
                <w:szCs w:val="20"/>
                <w:lang w:val="en-US" w:bidi="en-US"/>
              </w:rPr>
              <w:t>RAL</w:t>
            </w:r>
            <w:r w:rsidRPr="00A940D3">
              <w:rPr>
                <w:color w:val="000000"/>
                <w:sz w:val="20"/>
                <w:szCs w:val="20"/>
                <w:lang w:bidi="en-US"/>
              </w:rPr>
              <w:t xml:space="preserve"> </w:t>
            </w:r>
            <w:r w:rsidRPr="00A940D3">
              <w:rPr>
                <w:color w:val="000000"/>
                <w:sz w:val="20"/>
                <w:szCs w:val="20"/>
                <w:lang w:eastAsia="ru-RU" w:bidi="ru-RU"/>
              </w:rPr>
              <w:t>- 5021 Морская вода, синяя вода</w:t>
            </w:r>
          </w:p>
        </w:tc>
      </w:tr>
      <w:tr w:rsidR="00A940D3" w:rsidRPr="00A940D3" w:rsidTr="00E769B7">
        <w:trPr>
          <w:trHeight w:hRule="exact" w:val="518"/>
        </w:trPr>
        <w:tc>
          <w:tcPr>
            <w:tcW w:w="2338" w:type="dxa"/>
            <w:tcBorders>
              <w:top w:val="single" w:sz="4" w:space="0" w:color="auto"/>
              <w:left w:val="single" w:sz="4" w:space="0" w:color="auto"/>
            </w:tcBorders>
            <w:shd w:val="clear" w:color="auto" w:fill="BFBFBF"/>
          </w:tcPr>
          <w:p w:rsidR="00A940D3" w:rsidRPr="00A940D3" w:rsidRDefault="00A940D3" w:rsidP="00A940D3">
            <w:pPr>
              <w:autoSpaceDE/>
              <w:autoSpaceDN/>
              <w:rPr>
                <w:rFonts w:eastAsia="Arial Unicode MS"/>
                <w:color w:val="000000"/>
                <w:sz w:val="20"/>
                <w:szCs w:val="20"/>
                <w:lang w:eastAsia="ru-RU" w:bidi="ru-RU"/>
              </w:rPr>
            </w:pPr>
          </w:p>
        </w:tc>
        <w:tc>
          <w:tcPr>
            <w:tcW w:w="2554" w:type="dxa"/>
            <w:tcBorders>
              <w:top w:val="single" w:sz="4" w:space="0" w:color="auto"/>
              <w:left w:val="single" w:sz="4" w:space="0" w:color="auto"/>
            </w:tcBorders>
            <w:shd w:val="clear" w:color="auto" w:fill="auto"/>
          </w:tcPr>
          <w:p w:rsidR="00A940D3" w:rsidRPr="00A940D3" w:rsidRDefault="00A940D3" w:rsidP="00A940D3">
            <w:pPr>
              <w:autoSpaceDE/>
              <w:autoSpaceDN/>
              <w:rPr>
                <w:rFonts w:eastAsia="Arial Unicode MS"/>
                <w:color w:val="000000"/>
                <w:sz w:val="20"/>
                <w:szCs w:val="20"/>
                <w:lang w:eastAsia="ru-RU" w:bidi="ru-RU"/>
              </w:rPr>
            </w:pPr>
          </w:p>
        </w:tc>
        <w:tc>
          <w:tcPr>
            <w:tcW w:w="4694" w:type="dxa"/>
            <w:tcBorders>
              <w:top w:val="single" w:sz="4" w:space="0" w:color="auto"/>
              <w:left w:val="single" w:sz="4" w:space="0" w:color="auto"/>
              <w:righ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0"/>
                <w:sz w:val="20"/>
                <w:szCs w:val="20"/>
                <w:lang w:val="en-US" w:bidi="en-US"/>
              </w:rPr>
              <w:t xml:space="preserve">RAL </w:t>
            </w:r>
            <w:r w:rsidRPr="00A940D3">
              <w:rPr>
                <w:color w:val="000000"/>
                <w:sz w:val="20"/>
                <w:szCs w:val="20"/>
                <w:lang w:eastAsia="ru-RU" w:bidi="ru-RU"/>
              </w:rPr>
              <w:t>- 7004 Серый сигнальный</w:t>
            </w:r>
          </w:p>
        </w:tc>
      </w:tr>
      <w:tr w:rsidR="00A940D3" w:rsidRPr="00A940D3" w:rsidTr="00E769B7">
        <w:trPr>
          <w:trHeight w:hRule="exact" w:val="518"/>
        </w:trPr>
        <w:tc>
          <w:tcPr>
            <w:tcW w:w="2338" w:type="dxa"/>
            <w:tcBorders>
              <w:top w:val="single" w:sz="4" w:space="0" w:color="auto"/>
              <w:left w:val="single" w:sz="4" w:space="0" w:color="auto"/>
              <w:bottom w:val="single" w:sz="4" w:space="0" w:color="auto"/>
            </w:tcBorders>
            <w:shd w:val="clear" w:color="auto" w:fill="858981"/>
          </w:tcPr>
          <w:p w:rsidR="00A940D3" w:rsidRPr="00A940D3" w:rsidRDefault="00A940D3" w:rsidP="00A940D3">
            <w:pPr>
              <w:autoSpaceDE/>
              <w:autoSpaceDN/>
              <w:rPr>
                <w:rFonts w:eastAsia="Arial Unicode MS"/>
                <w:color w:val="000000"/>
                <w:sz w:val="20"/>
                <w:szCs w:val="20"/>
                <w:lang w:eastAsia="ru-RU" w:bidi="ru-RU"/>
              </w:rPr>
            </w:pPr>
          </w:p>
        </w:tc>
        <w:tc>
          <w:tcPr>
            <w:tcW w:w="2554" w:type="dxa"/>
            <w:tcBorders>
              <w:top w:val="single" w:sz="4" w:space="0" w:color="auto"/>
              <w:left w:val="single" w:sz="4" w:space="0" w:color="auto"/>
            </w:tcBorders>
            <w:shd w:val="clear" w:color="auto" w:fill="auto"/>
          </w:tcPr>
          <w:p w:rsidR="00A940D3" w:rsidRPr="00A940D3" w:rsidRDefault="00A940D3" w:rsidP="00A940D3">
            <w:pPr>
              <w:autoSpaceDE/>
              <w:autoSpaceDN/>
              <w:rPr>
                <w:rFonts w:eastAsia="Arial Unicode MS"/>
                <w:color w:val="000000"/>
                <w:sz w:val="20"/>
                <w:szCs w:val="20"/>
                <w:lang w:eastAsia="ru-RU" w:bidi="ru-RU"/>
              </w:rPr>
            </w:pPr>
          </w:p>
        </w:tc>
        <w:tc>
          <w:tcPr>
            <w:tcW w:w="4694" w:type="dxa"/>
            <w:tcBorders>
              <w:top w:val="single" w:sz="4" w:space="0" w:color="auto"/>
              <w:left w:val="single" w:sz="4" w:space="0" w:color="auto"/>
              <w:righ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0"/>
                <w:sz w:val="20"/>
                <w:szCs w:val="20"/>
                <w:lang w:val="en-US" w:bidi="en-US"/>
              </w:rPr>
              <w:t xml:space="preserve">RAL </w:t>
            </w:r>
            <w:r w:rsidRPr="00A940D3">
              <w:rPr>
                <w:color w:val="000000"/>
                <w:sz w:val="20"/>
                <w:szCs w:val="20"/>
                <w:lang w:eastAsia="ru-RU" w:bidi="ru-RU"/>
              </w:rPr>
              <w:t>- 7005 Серая мышь</w:t>
            </w:r>
          </w:p>
        </w:tc>
      </w:tr>
      <w:tr w:rsidR="00A940D3" w:rsidRPr="00A940D3" w:rsidTr="00E769B7">
        <w:trPr>
          <w:trHeight w:hRule="exact" w:val="523"/>
        </w:trPr>
        <w:tc>
          <w:tcPr>
            <w:tcW w:w="2338" w:type="dxa"/>
            <w:tcBorders>
              <w:top w:val="single" w:sz="4" w:space="0" w:color="auto"/>
              <w:left w:val="single" w:sz="4" w:space="0" w:color="auto"/>
              <w:bottom w:val="single" w:sz="4" w:space="0" w:color="auto"/>
            </w:tcBorders>
            <w:shd w:val="clear" w:color="auto" w:fill="auto"/>
          </w:tcPr>
          <w:p w:rsidR="00A940D3" w:rsidRPr="00A940D3" w:rsidRDefault="00A940D3" w:rsidP="00A940D3">
            <w:pPr>
              <w:autoSpaceDE/>
              <w:autoSpaceDN/>
              <w:rPr>
                <w:rFonts w:eastAsia="Arial Unicode MS"/>
                <w:color w:val="000000"/>
                <w:sz w:val="20"/>
                <w:szCs w:val="20"/>
                <w:lang w:eastAsia="ru-RU" w:bidi="ru-RU"/>
              </w:rPr>
            </w:pPr>
          </w:p>
        </w:tc>
        <w:tc>
          <w:tcPr>
            <w:tcW w:w="2554" w:type="dxa"/>
            <w:tcBorders>
              <w:top w:val="single" w:sz="4" w:space="0" w:color="auto"/>
              <w:left w:val="single" w:sz="4" w:space="0" w:color="auto"/>
            </w:tcBorders>
            <w:shd w:val="clear" w:color="auto" w:fill="auto"/>
          </w:tcPr>
          <w:p w:rsidR="00A940D3" w:rsidRPr="00A940D3" w:rsidRDefault="00A940D3" w:rsidP="00A940D3">
            <w:pPr>
              <w:autoSpaceDE/>
              <w:autoSpaceDN/>
              <w:rPr>
                <w:rFonts w:eastAsia="Arial Unicode MS"/>
                <w:color w:val="000000"/>
                <w:sz w:val="20"/>
                <w:szCs w:val="20"/>
                <w:lang w:eastAsia="ru-RU" w:bidi="ru-RU"/>
              </w:rPr>
            </w:pPr>
          </w:p>
        </w:tc>
        <w:tc>
          <w:tcPr>
            <w:tcW w:w="4694" w:type="dxa"/>
            <w:tcBorders>
              <w:top w:val="single" w:sz="4" w:space="0" w:color="auto"/>
              <w:left w:val="single" w:sz="4" w:space="0" w:color="auto"/>
              <w:righ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0"/>
                <w:sz w:val="20"/>
                <w:szCs w:val="20"/>
                <w:lang w:val="en-US" w:bidi="en-US"/>
              </w:rPr>
              <w:t xml:space="preserve">RAL </w:t>
            </w:r>
            <w:r w:rsidRPr="00A940D3">
              <w:rPr>
                <w:color w:val="000000"/>
                <w:sz w:val="20"/>
                <w:szCs w:val="20"/>
                <w:lang w:eastAsia="ru-RU" w:bidi="ru-RU"/>
              </w:rPr>
              <w:t>- 9010 Белый</w:t>
            </w:r>
          </w:p>
        </w:tc>
      </w:tr>
      <w:tr w:rsidR="00A940D3" w:rsidRPr="00A940D3" w:rsidTr="00E769B7">
        <w:trPr>
          <w:trHeight w:hRule="exact" w:val="528"/>
        </w:trPr>
        <w:tc>
          <w:tcPr>
            <w:tcW w:w="2338" w:type="dxa"/>
            <w:tcBorders>
              <w:top w:val="single" w:sz="4" w:space="0" w:color="auto"/>
              <w:left w:val="single" w:sz="4" w:space="0" w:color="auto"/>
              <w:bottom w:val="single" w:sz="4" w:space="0" w:color="auto"/>
              <w:right w:val="single" w:sz="4" w:space="0" w:color="auto"/>
            </w:tcBorders>
            <w:shd w:val="clear" w:color="auto" w:fill="auto"/>
          </w:tcPr>
          <w:p w:rsidR="00A940D3" w:rsidRPr="00A940D3" w:rsidRDefault="00A940D3" w:rsidP="00A940D3">
            <w:pPr>
              <w:autoSpaceDE/>
              <w:autoSpaceDN/>
              <w:rPr>
                <w:rFonts w:eastAsia="Arial Unicode MS"/>
                <w:color w:val="000000"/>
                <w:sz w:val="20"/>
                <w:szCs w:val="20"/>
                <w:lang w:eastAsia="ru-RU" w:bidi="ru-RU"/>
              </w:rPr>
            </w:pPr>
          </w:p>
        </w:tc>
        <w:tc>
          <w:tcPr>
            <w:tcW w:w="2554" w:type="dxa"/>
            <w:tcBorders>
              <w:top w:val="single" w:sz="4" w:space="0" w:color="auto"/>
              <w:left w:val="single" w:sz="4" w:space="0" w:color="auto"/>
              <w:bottom w:val="single" w:sz="4" w:space="0" w:color="auto"/>
            </w:tcBorders>
            <w:shd w:val="clear" w:color="auto" w:fill="auto"/>
          </w:tcPr>
          <w:p w:rsidR="00A940D3" w:rsidRPr="00A940D3" w:rsidRDefault="00A940D3" w:rsidP="00A940D3">
            <w:pPr>
              <w:autoSpaceDE/>
              <w:autoSpaceDN/>
              <w:rPr>
                <w:rFonts w:eastAsia="Arial Unicode MS"/>
                <w:color w:val="000000"/>
                <w:sz w:val="20"/>
                <w:szCs w:val="20"/>
                <w:lang w:eastAsia="ru-RU" w:bidi="ru-RU"/>
              </w:rPr>
            </w:pPr>
          </w:p>
        </w:tc>
        <w:tc>
          <w:tcPr>
            <w:tcW w:w="4694" w:type="dxa"/>
            <w:tcBorders>
              <w:top w:val="single" w:sz="4" w:space="0" w:color="auto"/>
              <w:left w:val="single" w:sz="4" w:space="0" w:color="auto"/>
              <w:bottom w:val="single" w:sz="4" w:space="0" w:color="auto"/>
              <w:right w:val="single" w:sz="4" w:space="0" w:color="auto"/>
            </w:tcBorders>
            <w:shd w:val="clear" w:color="auto" w:fill="auto"/>
          </w:tcPr>
          <w:p w:rsidR="00A940D3" w:rsidRPr="00A940D3" w:rsidRDefault="00A940D3" w:rsidP="00A940D3">
            <w:pPr>
              <w:autoSpaceDE/>
              <w:autoSpaceDN/>
              <w:rPr>
                <w:color w:val="000000"/>
                <w:sz w:val="20"/>
                <w:szCs w:val="20"/>
                <w:lang w:eastAsia="ru-RU" w:bidi="ru-RU"/>
              </w:rPr>
            </w:pPr>
            <w:r w:rsidRPr="00A940D3">
              <w:rPr>
                <w:color w:val="000000"/>
                <w:sz w:val="20"/>
                <w:szCs w:val="20"/>
                <w:lang w:val="en-US" w:bidi="en-US"/>
              </w:rPr>
              <w:t xml:space="preserve">RAL </w:t>
            </w:r>
            <w:r w:rsidRPr="00A940D3">
              <w:rPr>
                <w:color w:val="000000"/>
                <w:sz w:val="20"/>
                <w:szCs w:val="20"/>
                <w:lang w:eastAsia="ru-RU" w:bidi="ru-RU"/>
              </w:rPr>
              <w:t xml:space="preserve">- 9011 </w:t>
            </w:r>
            <w:proofErr w:type="spellStart"/>
            <w:r w:rsidRPr="00A940D3">
              <w:rPr>
                <w:color w:val="000000"/>
                <w:sz w:val="20"/>
                <w:szCs w:val="20"/>
                <w:lang w:eastAsia="ru-RU" w:bidi="ru-RU"/>
              </w:rPr>
              <w:t>Графитно</w:t>
            </w:r>
            <w:proofErr w:type="spellEnd"/>
            <w:r w:rsidRPr="00A940D3">
              <w:rPr>
                <w:color w:val="000000"/>
                <w:sz w:val="20"/>
                <w:szCs w:val="20"/>
                <w:lang w:eastAsia="ru-RU" w:bidi="ru-RU"/>
              </w:rPr>
              <w:t>-чёрный</w:t>
            </w:r>
          </w:p>
        </w:tc>
      </w:tr>
    </w:tbl>
    <w:p w:rsidR="00A940D3" w:rsidRPr="00A940D3" w:rsidRDefault="00A940D3" w:rsidP="00A940D3">
      <w:pPr>
        <w:widowControl/>
        <w:autoSpaceDE/>
        <w:autoSpaceDN/>
        <w:rPr>
          <w:rFonts w:eastAsia="Calibri"/>
          <w:sz w:val="20"/>
          <w:szCs w:val="20"/>
        </w:rPr>
      </w:pPr>
    </w:p>
    <w:p w:rsidR="00A940D3" w:rsidRPr="00A940D3" w:rsidRDefault="00A940D3" w:rsidP="00A940D3">
      <w:pPr>
        <w:widowControl/>
        <w:autoSpaceDE/>
        <w:autoSpaceDN/>
        <w:spacing w:after="160" w:line="259" w:lineRule="auto"/>
        <w:rPr>
          <w:rFonts w:eastAsia="Calibri"/>
          <w:sz w:val="20"/>
          <w:szCs w:val="20"/>
        </w:rPr>
      </w:pPr>
    </w:p>
    <w:p w:rsidR="00A940D3" w:rsidRPr="00A940D3" w:rsidRDefault="00A940D3" w:rsidP="00A940D3">
      <w:pPr>
        <w:widowControl/>
        <w:autoSpaceDE/>
        <w:autoSpaceDN/>
        <w:spacing w:after="160" w:line="259" w:lineRule="auto"/>
        <w:rPr>
          <w:rFonts w:eastAsia="Calibri"/>
          <w:sz w:val="20"/>
          <w:szCs w:val="20"/>
        </w:rPr>
      </w:pPr>
    </w:p>
    <w:p w:rsidR="00A940D3" w:rsidRPr="00A940D3" w:rsidRDefault="00A940D3" w:rsidP="00A940D3">
      <w:pPr>
        <w:widowControl/>
        <w:autoSpaceDE/>
        <w:autoSpaceDN/>
        <w:spacing w:after="160" w:line="259" w:lineRule="auto"/>
        <w:rPr>
          <w:rFonts w:eastAsia="Calibri"/>
          <w:sz w:val="20"/>
          <w:szCs w:val="20"/>
        </w:rPr>
      </w:pPr>
    </w:p>
    <w:p w:rsidR="00A940D3" w:rsidRPr="00A940D3" w:rsidRDefault="00A940D3" w:rsidP="00A940D3">
      <w:pPr>
        <w:widowControl/>
        <w:autoSpaceDE/>
        <w:autoSpaceDN/>
        <w:spacing w:after="160" w:line="259" w:lineRule="auto"/>
        <w:rPr>
          <w:rFonts w:eastAsia="Calibri"/>
          <w:sz w:val="20"/>
          <w:szCs w:val="20"/>
        </w:rPr>
      </w:pPr>
    </w:p>
    <w:p w:rsidR="00A940D3" w:rsidRPr="00A940D3" w:rsidRDefault="00A940D3" w:rsidP="00A940D3">
      <w:pPr>
        <w:widowControl/>
        <w:autoSpaceDE/>
        <w:autoSpaceDN/>
        <w:spacing w:after="160" w:line="259" w:lineRule="auto"/>
        <w:rPr>
          <w:rFonts w:eastAsia="Calibri"/>
          <w:sz w:val="20"/>
          <w:szCs w:val="20"/>
        </w:rPr>
      </w:pPr>
    </w:p>
    <w:p w:rsidR="00A940D3" w:rsidRPr="00A940D3" w:rsidRDefault="00A940D3" w:rsidP="00A940D3">
      <w:pPr>
        <w:widowControl/>
        <w:autoSpaceDE/>
        <w:autoSpaceDN/>
        <w:spacing w:after="160" w:line="259" w:lineRule="auto"/>
        <w:rPr>
          <w:rFonts w:eastAsia="Calibri"/>
          <w:sz w:val="20"/>
          <w:szCs w:val="20"/>
        </w:rPr>
      </w:pPr>
    </w:p>
    <w:p w:rsidR="00A940D3" w:rsidRPr="00A940D3" w:rsidRDefault="00A940D3" w:rsidP="00A940D3">
      <w:pPr>
        <w:widowControl/>
        <w:autoSpaceDE/>
        <w:autoSpaceDN/>
        <w:spacing w:after="160" w:line="259" w:lineRule="auto"/>
        <w:rPr>
          <w:rFonts w:eastAsia="Calibri"/>
          <w:sz w:val="20"/>
          <w:szCs w:val="20"/>
        </w:rPr>
      </w:pPr>
    </w:p>
    <w:p w:rsidR="00A940D3" w:rsidRPr="00A940D3" w:rsidRDefault="00A940D3" w:rsidP="00A940D3">
      <w:pPr>
        <w:widowControl/>
        <w:autoSpaceDE/>
        <w:autoSpaceDN/>
        <w:spacing w:after="160" w:line="259" w:lineRule="auto"/>
        <w:rPr>
          <w:rFonts w:eastAsia="Calibri"/>
          <w:sz w:val="20"/>
          <w:szCs w:val="20"/>
        </w:rPr>
      </w:pPr>
    </w:p>
    <w:p w:rsidR="00A940D3" w:rsidRPr="00A940D3" w:rsidRDefault="00A940D3" w:rsidP="00A940D3">
      <w:pPr>
        <w:widowControl/>
        <w:autoSpaceDE/>
        <w:autoSpaceDN/>
        <w:spacing w:after="160" w:line="259" w:lineRule="auto"/>
        <w:rPr>
          <w:rFonts w:eastAsia="Calibri"/>
          <w:sz w:val="20"/>
          <w:szCs w:val="20"/>
        </w:rPr>
      </w:pPr>
    </w:p>
    <w:p w:rsidR="00A940D3" w:rsidRPr="00A940D3" w:rsidRDefault="00A940D3" w:rsidP="00A940D3">
      <w:pPr>
        <w:widowControl/>
        <w:autoSpaceDE/>
        <w:autoSpaceDN/>
        <w:spacing w:after="160" w:line="259" w:lineRule="auto"/>
        <w:rPr>
          <w:rFonts w:eastAsia="Calibri"/>
          <w:sz w:val="20"/>
          <w:szCs w:val="20"/>
        </w:rPr>
      </w:pPr>
    </w:p>
    <w:p w:rsidR="00A940D3" w:rsidRPr="00A940D3" w:rsidRDefault="00A940D3" w:rsidP="00A940D3">
      <w:pPr>
        <w:widowControl/>
        <w:autoSpaceDE/>
        <w:autoSpaceDN/>
        <w:spacing w:after="160" w:line="259" w:lineRule="auto"/>
        <w:rPr>
          <w:rFonts w:eastAsia="Calibri"/>
          <w:sz w:val="20"/>
          <w:szCs w:val="20"/>
        </w:rPr>
      </w:pPr>
    </w:p>
    <w:p w:rsidR="00A940D3" w:rsidRPr="00A940D3" w:rsidRDefault="00A940D3" w:rsidP="00A940D3">
      <w:pPr>
        <w:widowControl/>
        <w:autoSpaceDE/>
        <w:autoSpaceDN/>
        <w:spacing w:after="160" w:line="259" w:lineRule="auto"/>
        <w:rPr>
          <w:rFonts w:eastAsia="Calibri"/>
          <w:sz w:val="20"/>
          <w:szCs w:val="20"/>
        </w:rPr>
      </w:pPr>
    </w:p>
    <w:p w:rsidR="00A940D3" w:rsidRPr="00A940D3" w:rsidRDefault="00A940D3" w:rsidP="00A940D3">
      <w:pPr>
        <w:widowControl/>
        <w:autoSpaceDE/>
        <w:autoSpaceDN/>
        <w:spacing w:after="160" w:line="259" w:lineRule="auto"/>
        <w:rPr>
          <w:rFonts w:eastAsia="Calibri"/>
          <w:sz w:val="20"/>
          <w:szCs w:val="20"/>
        </w:rPr>
      </w:pPr>
    </w:p>
    <w:p w:rsidR="00A940D3" w:rsidRPr="00A940D3" w:rsidRDefault="00A940D3" w:rsidP="00A940D3">
      <w:pPr>
        <w:widowControl/>
        <w:autoSpaceDE/>
        <w:autoSpaceDN/>
        <w:spacing w:after="160" w:line="259" w:lineRule="auto"/>
        <w:rPr>
          <w:rFonts w:eastAsia="Calibri"/>
          <w:sz w:val="20"/>
          <w:szCs w:val="20"/>
        </w:rPr>
      </w:pPr>
    </w:p>
    <w:p w:rsidR="00A940D3" w:rsidRPr="00A940D3" w:rsidRDefault="00A940D3" w:rsidP="00A940D3">
      <w:pPr>
        <w:widowControl/>
        <w:autoSpaceDE/>
        <w:autoSpaceDN/>
        <w:spacing w:after="160" w:line="259" w:lineRule="auto"/>
        <w:rPr>
          <w:rFonts w:eastAsia="Calibri"/>
          <w:sz w:val="20"/>
          <w:szCs w:val="20"/>
        </w:rPr>
      </w:pPr>
    </w:p>
    <w:p w:rsidR="00A940D3" w:rsidRPr="00A940D3" w:rsidRDefault="00A940D3" w:rsidP="00A940D3">
      <w:pPr>
        <w:widowControl/>
        <w:autoSpaceDE/>
        <w:autoSpaceDN/>
        <w:spacing w:after="160" w:line="259" w:lineRule="auto"/>
        <w:rPr>
          <w:rFonts w:eastAsia="Calibri"/>
          <w:sz w:val="20"/>
          <w:szCs w:val="20"/>
        </w:rPr>
      </w:pPr>
    </w:p>
    <w:p w:rsidR="00A940D3" w:rsidRPr="00A940D3" w:rsidRDefault="00A940D3" w:rsidP="00A940D3">
      <w:pPr>
        <w:widowControl/>
        <w:autoSpaceDE/>
        <w:autoSpaceDN/>
        <w:spacing w:after="160" w:line="259" w:lineRule="auto"/>
        <w:rPr>
          <w:rFonts w:eastAsia="Calibri"/>
          <w:sz w:val="20"/>
          <w:szCs w:val="20"/>
        </w:rPr>
      </w:pPr>
    </w:p>
    <w:p w:rsidR="00A940D3" w:rsidRPr="00A940D3" w:rsidRDefault="00A940D3" w:rsidP="00A940D3">
      <w:pPr>
        <w:widowControl/>
        <w:autoSpaceDE/>
        <w:autoSpaceDN/>
        <w:spacing w:after="160" w:line="259" w:lineRule="auto"/>
        <w:rPr>
          <w:rFonts w:eastAsia="Calibri"/>
          <w:sz w:val="20"/>
          <w:szCs w:val="20"/>
        </w:rPr>
      </w:pPr>
    </w:p>
    <w:p w:rsidR="00A940D3" w:rsidRPr="00A940D3" w:rsidRDefault="00A940D3" w:rsidP="00A940D3">
      <w:pPr>
        <w:widowControl/>
        <w:autoSpaceDE/>
        <w:autoSpaceDN/>
        <w:spacing w:after="160" w:line="259" w:lineRule="auto"/>
        <w:rPr>
          <w:rFonts w:eastAsia="Calibri"/>
          <w:sz w:val="20"/>
          <w:szCs w:val="20"/>
        </w:rPr>
      </w:pPr>
    </w:p>
    <w:p w:rsidR="00A940D3" w:rsidRPr="00A940D3" w:rsidRDefault="00A940D3" w:rsidP="00A940D3">
      <w:pPr>
        <w:widowControl/>
        <w:autoSpaceDE/>
        <w:autoSpaceDN/>
        <w:spacing w:after="160" w:line="259" w:lineRule="auto"/>
        <w:rPr>
          <w:rFonts w:eastAsia="Calibri"/>
          <w:sz w:val="20"/>
          <w:szCs w:val="20"/>
        </w:rPr>
      </w:pPr>
    </w:p>
    <w:p w:rsidR="00A940D3" w:rsidRPr="00A940D3" w:rsidRDefault="00A940D3" w:rsidP="00A940D3">
      <w:pPr>
        <w:widowControl/>
        <w:tabs>
          <w:tab w:val="left" w:pos="2490"/>
        </w:tabs>
        <w:autoSpaceDE/>
        <w:autoSpaceDN/>
        <w:spacing w:after="160" w:line="259" w:lineRule="auto"/>
        <w:rPr>
          <w:rFonts w:eastAsia="Calibri"/>
          <w:sz w:val="20"/>
          <w:szCs w:val="20"/>
        </w:rPr>
      </w:pPr>
    </w:p>
    <w:p w:rsidR="00A940D3" w:rsidRPr="00A940D3" w:rsidRDefault="00A940D3" w:rsidP="00A940D3">
      <w:pPr>
        <w:widowControl/>
        <w:tabs>
          <w:tab w:val="left" w:pos="2490"/>
        </w:tabs>
        <w:autoSpaceDE/>
        <w:autoSpaceDN/>
        <w:spacing w:after="160" w:line="259" w:lineRule="auto"/>
        <w:ind w:right="707"/>
        <w:jc w:val="right"/>
        <w:rPr>
          <w:rFonts w:eastAsia="Calibri"/>
          <w:sz w:val="20"/>
          <w:szCs w:val="20"/>
        </w:rPr>
      </w:pPr>
      <w:r w:rsidRPr="00A940D3">
        <w:rPr>
          <w:rFonts w:eastAsia="Calibri"/>
          <w:sz w:val="20"/>
          <w:szCs w:val="20"/>
        </w:rPr>
        <w:t>Таблица 2</w:t>
      </w:r>
    </w:p>
    <w:p w:rsidR="00A940D3" w:rsidRPr="00A940D3" w:rsidRDefault="00A940D3" w:rsidP="00A940D3">
      <w:pPr>
        <w:widowControl/>
        <w:autoSpaceDE/>
        <w:autoSpaceDN/>
        <w:spacing w:after="160" w:line="259" w:lineRule="auto"/>
        <w:ind w:firstLine="708"/>
        <w:jc w:val="both"/>
        <w:rPr>
          <w:rFonts w:eastAsia="Calibri"/>
          <w:sz w:val="20"/>
          <w:szCs w:val="20"/>
        </w:rPr>
      </w:pPr>
      <w:r w:rsidRPr="00A940D3">
        <w:rPr>
          <w:rFonts w:eastAsia="Calibri"/>
          <w:sz w:val="20"/>
          <w:szCs w:val="20"/>
        </w:rPr>
        <w:t>Образцы оформления фасадов зданий</w:t>
      </w:r>
    </w:p>
    <w:p w:rsidR="00A940D3" w:rsidRPr="00A940D3" w:rsidRDefault="00A940D3" w:rsidP="00A940D3">
      <w:pPr>
        <w:widowControl/>
        <w:autoSpaceDE/>
        <w:autoSpaceDN/>
        <w:spacing w:after="160" w:line="259" w:lineRule="auto"/>
        <w:ind w:firstLine="708"/>
        <w:jc w:val="both"/>
        <w:rPr>
          <w:rFonts w:eastAsia="Calibri"/>
          <w:sz w:val="20"/>
          <w:szCs w:val="20"/>
        </w:rPr>
      </w:pPr>
      <w:r w:rsidRPr="00A940D3">
        <w:rPr>
          <w:rFonts w:eastAsia="Calibri"/>
          <w:noProof/>
          <w:sz w:val="20"/>
          <w:szCs w:val="20"/>
          <w:lang w:eastAsia="ru-RU"/>
        </w:rPr>
        <w:drawing>
          <wp:inline distT="0" distB="0" distL="0" distR="0" wp14:anchorId="03128406" wp14:editId="785F912D">
            <wp:extent cx="5943600" cy="2157730"/>
            <wp:effectExtent l="0" t="0" r="0" b="0"/>
            <wp:docPr id="158"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62" cstate="print"/>
                    <a:stretch/>
                  </pic:blipFill>
                  <pic:spPr>
                    <a:xfrm>
                      <a:off x="0" y="0"/>
                      <a:ext cx="5943600" cy="2157730"/>
                    </a:xfrm>
                    <a:prstGeom prst="rect">
                      <a:avLst/>
                    </a:prstGeom>
                  </pic:spPr>
                </pic:pic>
              </a:graphicData>
            </a:graphic>
          </wp:inline>
        </w:drawing>
      </w:r>
    </w:p>
    <w:p w:rsidR="00A940D3" w:rsidRPr="00A940D3" w:rsidRDefault="00A940D3" w:rsidP="00A940D3">
      <w:pPr>
        <w:widowControl/>
        <w:autoSpaceDE/>
        <w:autoSpaceDN/>
        <w:spacing w:after="160" w:line="259" w:lineRule="auto"/>
        <w:ind w:firstLine="708"/>
        <w:jc w:val="both"/>
        <w:rPr>
          <w:rFonts w:eastAsia="Calibri"/>
          <w:sz w:val="20"/>
          <w:szCs w:val="20"/>
        </w:rPr>
      </w:pPr>
    </w:p>
    <w:p w:rsidR="00A940D3" w:rsidRPr="00A940D3" w:rsidRDefault="00A940D3" w:rsidP="00A940D3">
      <w:pPr>
        <w:widowControl/>
        <w:autoSpaceDE/>
        <w:autoSpaceDN/>
        <w:spacing w:after="160" w:line="259" w:lineRule="auto"/>
        <w:ind w:firstLine="708"/>
        <w:jc w:val="both"/>
        <w:rPr>
          <w:rFonts w:eastAsia="Calibri"/>
          <w:sz w:val="20"/>
          <w:szCs w:val="20"/>
        </w:rPr>
      </w:pPr>
    </w:p>
    <w:p w:rsidR="00A940D3" w:rsidRPr="00A940D3" w:rsidRDefault="00A940D3" w:rsidP="00A940D3">
      <w:pPr>
        <w:widowControl/>
        <w:autoSpaceDE/>
        <w:autoSpaceDN/>
        <w:spacing w:after="160" w:line="259" w:lineRule="auto"/>
        <w:ind w:firstLine="708"/>
        <w:jc w:val="both"/>
        <w:rPr>
          <w:rFonts w:eastAsia="Calibri"/>
          <w:sz w:val="20"/>
          <w:szCs w:val="20"/>
        </w:rPr>
      </w:pPr>
      <w:r w:rsidRPr="00A940D3">
        <w:rPr>
          <w:rFonts w:eastAsia="Calibri"/>
          <w:noProof/>
          <w:sz w:val="20"/>
          <w:szCs w:val="20"/>
          <w:lang w:eastAsia="ru-RU"/>
        </w:rPr>
        <w:lastRenderedPageBreak/>
        <w:drawing>
          <wp:inline distT="0" distB="0" distL="0" distR="0" wp14:anchorId="055151A2" wp14:editId="1BB555A6">
            <wp:extent cx="5943600" cy="8449310"/>
            <wp:effectExtent l="0" t="0" r="0" b="0"/>
            <wp:docPr id="159"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63" cstate="print"/>
                    <a:stretch/>
                  </pic:blipFill>
                  <pic:spPr>
                    <a:xfrm>
                      <a:off x="0" y="0"/>
                      <a:ext cx="5943600" cy="8449310"/>
                    </a:xfrm>
                    <a:prstGeom prst="rect">
                      <a:avLst/>
                    </a:prstGeom>
                  </pic:spPr>
                </pic:pic>
              </a:graphicData>
            </a:graphic>
          </wp:inline>
        </w:drawing>
      </w:r>
    </w:p>
    <w:p w:rsidR="00A940D3" w:rsidRPr="00A940D3" w:rsidRDefault="00A940D3" w:rsidP="00A940D3">
      <w:pPr>
        <w:widowControl/>
        <w:autoSpaceDE/>
        <w:autoSpaceDN/>
        <w:spacing w:after="160" w:line="259" w:lineRule="auto"/>
        <w:ind w:firstLine="708"/>
        <w:jc w:val="both"/>
        <w:rPr>
          <w:rFonts w:eastAsia="Calibri"/>
          <w:sz w:val="20"/>
          <w:szCs w:val="20"/>
        </w:rPr>
      </w:pPr>
    </w:p>
    <w:p w:rsidR="00A940D3" w:rsidRPr="00A940D3" w:rsidRDefault="00A940D3" w:rsidP="00A940D3">
      <w:pPr>
        <w:widowControl/>
        <w:autoSpaceDE/>
        <w:autoSpaceDN/>
        <w:spacing w:after="160" w:line="259" w:lineRule="auto"/>
        <w:ind w:firstLine="708"/>
        <w:jc w:val="both"/>
        <w:rPr>
          <w:rFonts w:eastAsia="Calibri"/>
          <w:sz w:val="20"/>
          <w:szCs w:val="20"/>
        </w:rPr>
      </w:pPr>
    </w:p>
    <w:p w:rsidR="00A940D3" w:rsidRPr="00A940D3" w:rsidRDefault="00A940D3" w:rsidP="00A940D3">
      <w:pPr>
        <w:widowControl/>
        <w:autoSpaceDE/>
        <w:autoSpaceDN/>
        <w:ind w:firstLine="709"/>
        <w:jc w:val="both"/>
        <w:rPr>
          <w:rFonts w:eastAsia="Calibri"/>
          <w:sz w:val="20"/>
          <w:szCs w:val="20"/>
        </w:rPr>
      </w:pPr>
      <w:r w:rsidRPr="00A940D3">
        <w:rPr>
          <w:rFonts w:eastAsia="Calibri"/>
          <w:noProof/>
          <w:sz w:val="20"/>
          <w:szCs w:val="20"/>
          <w:lang w:eastAsia="ru-RU"/>
        </w:rPr>
        <w:lastRenderedPageBreak/>
        <w:drawing>
          <wp:inline distT="0" distB="0" distL="0" distR="0" wp14:anchorId="16A371B6" wp14:editId="174E13A2">
            <wp:extent cx="5937250" cy="3328670"/>
            <wp:effectExtent l="0" t="0" r="0" b="0"/>
            <wp:docPr id="160"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64" cstate="print"/>
                    <a:stretch/>
                  </pic:blipFill>
                  <pic:spPr>
                    <a:xfrm>
                      <a:off x="0" y="0"/>
                      <a:ext cx="5937250" cy="3328670"/>
                    </a:xfrm>
                    <a:prstGeom prst="rect">
                      <a:avLst/>
                    </a:prstGeom>
                  </pic:spPr>
                </pic:pic>
              </a:graphicData>
            </a:graphic>
          </wp:inline>
        </w:drawing>
      </w:r>
    </w:p>
    <w:p w:rsidR="00A940D3" w:rsidRPr="00A940D3" w:rsidRDefault="00A940D3" w:rsidP="00A940D3">
      <w:pPr>
        <w:widowControl/>
        <w:autoSpaceDE/>
        <w:autoSpaceDN/>
        <w:ind w:firstLine="709"/>
        <w:jc w:val="both"/>
        <w:rPr>
          <w:rFonts w:eastAsia="Calibri"/>
          <w:sz w:val="20"/>
          <w:szCs w:val="20"/>
        </w:rPr>
      </w:pPr>
      <w:r w:rsidRPr="00A940D3">
        <w:rPr>
          <w:rFonts w:eastAsia="Calibri"/>
          <w:noProof/>
          <w:sz w:val="20"/>
          <w:szCs w:val="20"/>
          <w:lang w:eastAsia="ru-RU"/>
        </w:rPr>
        <w:drawing>
          <wp:inline distT="0" distB="0" distL="0" distR="0" wp14:anchorId="2953F064" wp14:editId="1439EB32">
            <wp:extent cx="5937250" cy="3121025"/>
            <wp:effectExtent l="0" t="0" r="6350" b="3175"/>
            <wp:docPr id="161"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65" cstate="print"/>
                    <a:stretch/>
                  </pic:blipFill>
                  <pic:spPr>
                    <a:xfrm>
                      <a:off x="0" y="0"/>
                      <a:ext cx="5937250" cy="3121025"/>
                    </a:xfrm>
                    <a:prstGeom prst="rect">
                      <a:avLst/>
                    </a:prstGeom>
                  </pic:spPr>
                </pic:pic>
              </a:graphicData>
            </a:graphic>
          </wp:inline>
        </w:drawing>
      </w:r>
    </w:p>
    <w:p w:rsidR="00A940D3" w:rsidRPr="00A940D3" w:rsidRDefault="00A940D3" w:rsidP="00A940D3">
      <w:pPr>
        <w:widowControl/>
        <w:autoSpaceDE/>
        <w:autoSpaceDN/>
        <w:ind w:firstLine="709"/>
        <w:jc w:val="both"/>
        <w:rPr>
          <w:rFonts w:eastAsia="Calibri"/>
          <w:sz w:val="20"/>
          <w:szCs w:val="20"/>
        </w:rPr>
      </w:pPr>
      <w:r w:rsidRPr="00A940D3">
        <w:rPr>
          <w:rFonts w:eastAsia="Calibri"/>
          <w:noProof/>
          <w:sz w:val="20"/>
          <w:szCs w:val="20"/>
          <w:lang w:eastAsia="ru-RU"/>
        </w:rPr>
        <w:drawing>
          <wp:inline distT="0" distB="0" distL="0" distR="0" wp14:anchorId="0D009FDB" wp14:editId="6C013AFF">
            <wp:extent cx="5937250" cy="1164590"/>
            <wp:effectExtent l="0" t="0" r="6350" b="0"/>
            <wp:docPr id="162"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66" cstate="print"/>
                    <a:stretch/>
                  </pic:blipFill>
                  <pic:spPr>
                    <a:xfrm>
                      <a:off x="0" y="0"/>
                      <a:ext cx="5937250" cy="1164590"/>
                    </a:xfrm>
                    <a:prstGeom prst="rect">
                      <a:avLst/>
                    </a:prstGeom>
                  </pic:spPr>
                </pic:pic>
              </a:graphicData>
            </a:graphic>
          </wp:inline>
        </w:drawing>
      </w:r>
    </w:p>
    <w:p w:rsidR="00A940D3" w:rsidRPr="00A940D3" w:rsidRDefault="00A940D3" w:rsidP="00A940D3">
      <w:pPr>
        <w:widowControl/>
        <w:autoSpaceDE/>
        <w:autoSpaceDN/>
        <w:ind w:firstLine="709"/>
        <w:jc w:val="both"/>
        <w:rPr>
          <w:rFonts w:eastAsia="Calibri"/>
          <w:sz w:val="20"/>
          <w:szCs w:val="20"/>
        </w:rPr>
      </w:pPr>
    </w:p>
    <w:p w:rsidR="00A940D3" w:rsidRPr="00A940D3" w:rsidRDefault="00A940D3" w:rsidP="00A940D3">
      <w:pPr>
        <w:widowControl/>
        <w:autoSpaceDE/>
        <w:autoSpaceDN/>
        <w:ind w:firstLine="709"/>
        <w:jc w:val="both"/>
        <w:rPr>
          <w:rFonts w:eastAsia="Calibri"/>
          <w:b/>
          <w:bCs/>
          <w:sz w:val="20"/>
          <w:szCs w:val="20"/>
          <w:lang w:bidi="ru-RU"/>
        </w:rPr>
      </w:pPr>
      <w:r w:rsidRPr="00A940D3">
        <w:rPr>
          <w:rFonts w:eastAsia="Calibri"/>
          <w:sz w:val="20"/>
          <w:szCs w:val="20"/>
          <w:lang w:bidi="ru-RU"/>
        </w:rPr>
        <w:t>Представленные образцы необходимо использовать непрерывной полосой</w:t>
      </w:r>
    </w:p>
    <w:p w:rsidR="00F14B25" w:rsidRPr="00A940D3" w:rsidRDefault="00F14B25" w:rsidP="00F14B25">
      <w:pPr>
        <w:widowControl/>
        <w:autoSpaceDE/>
        <w:autoSpaceDN/>
        <w:spacing w:after="160" w:line="259" w:lineRule="auto"/>
        <w:rPr>
          <w:rFonts w:eastAsia="Calibri"/>
          <w:sz w:val="20"/>
          <w:szCs w:val="20"/>
        </w:rPr>
      </w:pPr>
    </w:p>
    <w:p w:rsidR="00F14B25" w:rsidRDefault="00F14B25" w:rsidP="00F14B25">
      <w:pPr>
        <w:widowControl/>
        <w:autoSpaceDE/>
        <w:autoSpaceDN/>
        <w:spacing w:after="160" w:line="259" w:lineRule="auto"/>
        <w:rPr>
          <w:rFonts w:eastAsia="Calibri"/>
          <w:sz w:val="20"/>
          <w:szCs w:val="20"/>
          <w:lang w:bidi="ru-RU"/>
        </w:rPr>
      </w:pPr>
    </w:p>
    <w:p w:rsidR="007D22A3" w:rsidRDefault="007D22A3" w:rsidP="00F14B25">
      <w:pPr>
        <w:widowControl/>
        <w:autoSpaceDE/>
        <w:autoSpaceDN/>
        <w:spacing w:after="160" w:line="259" w:lineRule="auto"/>
        <w:rPr>
          <w:rFonts w:eastAsia="Calibri"/>
          <w:sz w:val="20"/>
          <w:szCs w:val="20"/>
          <w:lang w:bidi="ru-RU"/>
        </w:rPr>
      </w:pPr>
    </w:p>
    <w:p w:rsidR="007D22A3" w:rsidRDefault="007D22A3" w:rsidP="00F14B25">
      <w:pPr>
        <w:widowControl/>
        <w:autoSpaceDE/>
        <w:autoSpaceDN/>
        <w:spacing w:after="160" w:line="259" w:lineRule="auto"/>
        <w:rPr>
          <w:rFonts w:eastAsia="Calibri"/>
          <w:sz w:val="20"/>
          <w:szCs w:val="20"/>
          <w:lang w:bidi="ru-RU"/>
        </w:rPr>
      </w:pPr>
    </w:p>
    <w:p w:rsidR="007D22A3" w:rsidRPr="00A940D3" w:rsidRDefault="007D22A3" w:rsidP="00F14B25">
      <w:pPr>
        <w:widowControl/>
        <w:autoSpaceDE/>
        <w:autoSpaceDN/>
        <w:spacing w:after="160" w:line="259" w:lineRule="auto"/>
        <w:rPr>
          <w:rFonts w:eastAsia="Calibri"/>
          <w:sz w:val="20"/>
          <w:szCs w:val="20"/>
          <w:lang w:bidi="ru-RU"/>
        </w:rPr>
      </w:pPr>
    </w:p>
    <w:p w:rsidR="007D22A3" w:rsidRPr="007D22A3" w:rsidRDefault="007D22A3" w:rsidP="007D22A3">
      <w:pPr>
        <w:widowControl/>
        <w:autoSpaceDE/>
        <w:autoSpaceDN/>
        <w:jc w:val="center"/>
        <w:rPr>
          <w:noProof/>
          <w:sz w:val="24"/>
          <w:szCs w:val="24"/>
          <w:lang w:eastAsia="ru-RU"/>
        </w:rPr>
      </w:pPr>
      <w:r w:rsidRPr="007D22A3">
        <w:rPr>
          <w:noProof/>
          <w:sz w:val="24"/>
          <w:szCs w:val="24"/>
          <w:lang w:eastAsia="ru-RU"/>
        </w:rPr>
        <w:lastRenderedPageBreak/>
        <w:drawing>
          <wp:anchor distT="0" distB="0" distL="114300" distR="114300" simplePos="0" relativeHeight="251773952" behindDoc="0" locked="0" layoutInCell="1" allowOverlap="1">
            <wp:simplePos x="0" y="0"/>
            <wp:positionH relativeFrom="margin">
              <wp:align>center</wp:align>
            </wp:positionH>
            <wp:positionV relativeFrom="paragraph">
              <wp:posOffset>114300</wp:posOffset>
            </wp:positionV>
            <wp:extent cx="584200" cy="685800"/>
            <wp:effectExtent l="0" t="0" r="6350" b="0"/>
            <wp:wrapSquare wrapText="left"/>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2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22A3" w:rsidRPr="007D22A3" w:rsidRDefault="007D22A3" w:rsidP="007D22A3">
      <w:pPr>
        <w:widowControl/>
        <w:autoSpaceDE/>
        <w:autoSpaceDN/>
        <w:jc w:val="center"/>
        <w:rPr>
          <w:noProof/>
          <w:sz w:val="24"/>
          <w:szCs w:val="24"/>
          <w:lang w:eastAsia="ru-RU"/>
        </w:rPr>
      </w:pPr>
    </w:p>
    <w:p w:rsidR="007D22A3" w:rsidRPr="007D22A3" w:rsidRDefault="007D22A3" w:rsidP="007D22A3">
      <w:pPr>
        <w:widowControl/>
        <w:autoSpaceDE/>
        <w:autoSpaceDN/>
        <w:jc w:val="center"/>
        <w:rPr>
          <w:sz w:val="24"/>
          <w:szCs w:val="24"/>
          <w:lang w:eastAsia="ru-RU"/>
        </w:rPr>
      </w:pPr>
    </w:p>
    <w:p w:rsidR="007D22A3" w:rsidRPr="007D22A3" w:rsidRDefault="007D22A3" w:rsidP="007D22A3">
      <w:pPr>
        <w:widowControl/>
        <w:autoSpaceDE/>
        <w:autoSpaceDN/>
        <w:jc w:val="center"/>
        <w:rPr>
          <w:b/>
          <w:sz w:val="28"/>
          <w:szCs w:val="28"/>
          <w:lang w:eastAsia="ru-RU"/>
        </w:rPr>
      </w:pPr>
    </w:p>
    <w:p w:rsidR="007D22A3" w:rsidRPr="007D22A3" w:rsidRDefault="007D22A3" w:rsidP="007D22A3">
      <w:pPr>
        <w:widowControl/>
        <w:autoSpaceDE/>
        <w:autoSpaceDN/>
        <w:jc w:val="center"/>
        <w:rPr>
          <w:b/>
          <w:sz w:val="28"/>
          <w:szCs w:val="28"/>
          <w:lang w:eastAsia="ru-RU"/>
        </w:rPr>
      </w:pPr>
    </w:p>
    <w:p w:rsidR="007D22A3" w:rsidRPr="007D22A3" w:rsidRDefault="007D22A3" w:rsidP="007D22A3">
      <w:pPr>
        <w:widowControl/>
        <w:autoSpaceDE/>
        <w:autoSpaceDN/>
        <w:jc w:val="center"/>
        <w:rPr>
          <w:b/>
          <w:sz w:val="20"/>
          <w:szCs w:val="20"/>
          <w:lang w:eastAsia="ru-RU"/>
        </w:rPr>
      </w:pPr>
      <w:r w:rsidRPr="007D22A3">
        <w:rPr>
          <w:b/>
          <w:sz w:val="20"/>
          <w:szCs w:val="20"/>
          <w:lang w:eastAsia="ru-RU"/>
        </w:rPr>
        <w:t>КУРГАНСКАЯ ОБЛАСТЬ</w:t>
      </w:r>
    </w:p>
    <w:p w:rsidR="007D22A3" w:rsidRPr="007D22A3" w:rsidRDefault="007D22A3" w:rsidP="007D22A3">
      <w:pPr>
        <w:widowControl/>
        <w:autoSpaceDE/>
        <w:autoSpaceDN/>
        <w:jc w:val="center"/>
        <w:rPr>
          <w:b/>
          <w:sz w:val="20"/>
          <w:szCs w:val="20"/>
          <w:lang w:eastAsia="ru-RU"/>
        </w:rPr>
      </w:pPr>
      <w:r w:rsidRPr="007D22A3">
        <w:rPr>
          <w:b/>
          <w:sz w:val="20"/>
          <w:szCs w:val="20"/>
          <w:lang w:eastAsia="ru-RU"/>
        </w:rPr>
        <w:t>МОКРОУСОВСКИЙ МУНИЦИПАЛЬНЫЙ ОКРУГ КУРГАНСКОЙ ОБЛАСТИ</w:t>
      </w:r>
    </w:p>
    <w:p w:rsidR="007D22A3" w:rsidRPr="007D22A3" w:rsidRDefault="007D22A3" w:rsidP="007D22A3">
      <w:pPr>
        <w:widowControl/>
        <w:autoSpaceDE/>
        <w:autoSpaceDN/>
        <w:jc w:val="center"/>
        <w:rPr>
          <w:b/>
          <w:sz w:val="20"/>
          <w:szCs w:val="20"/>
          <w:lang w:eastAsia="ru-RU"/>
        </w:rPr>
      </w:pPr>
      <w:r w:rsidRPr="007D22A3">
        <w:rPr>
          <w:b/>
          <w:sz w:val="20"/>
          <w:szCs w:val="20"/>
          <w:lang w:eastAsia="ru-RU"/>
        </w:rPr>
        <w:t xml:space="preserve">ДУМА МОКРОУСОВСКОГО МУНИЦИПАЛЬНОГО ОКРУГА </w:t>
      </w:r>
    </w:p>
    <w:p w:rsidR="007D22A3" w:rsidRPr="007D22A3" w:rsidRDefault="007D22A3" w:rsidP="007D22A3">
      <w:pPr>
        <w:widowControl/>
        <w:autoSpaceDE/>
        <w:autoSpaceDN/>
        <w:jc w:val="center"/>
        <w:rPr>
          <w:b/>
          <w:sz w:val="20"/>
          <w:szCs w:val="20"/>
          <w:lang w:eastAsia="ru-RU"/>
        </w:rPr>
      </w:pPr>
      <w:r w:rsidRPr="007D22A3">
        <w:rPr>
          <w:b/>
          <w:sz w:val="20"/>
          <w:szCs w:val="20"/>
          <w:lang w:eastAsia="ru-RU"/>
        </w:rPr>
        <w:t>КУРГАНСКОЙ ОБЛАСТИ</w:t>
      </w:r>
    </w:p>
    <w:p w:rsidR="007D22A3" w:rsidRPr="007D22A3" w:rsidRDefault="007D22A3" w:rsidP="007D22A3">
      <w:pPr>
        <w:widowControl/>
        <w:autoSpaceDE/>
        <w:autoSpaceDN/>
        <w:rPr>
          <w:sz w:val="20"/>
          <w:szCs w:val="20"/>
          <w:lang w:eastAsia="ru-RU"/>
        </w:rPr>
      </w:pPr>
    </w:p>
    <w:p w:rsidR="007D22A3" w:rsidRPr="007D22A3" w:rsidRDefault="007D22A3" w:rsidP="007D22A3">
      <w:pPr>
        <w:widowControl/>
        <w:autoSpaceDE/>
        <w:autoSpaceDN/>
        <w:jc w:val="center"/>
        <w:rPr>
          <w:b/>
          <w:sz w:val="20"/>
          <w:szCs w:val="20"/>
          <w:lang w:eastAsia="ru-RU"/>
        </w:rPr>
      </w:pPr>
      <w:r w:rsidRPr="007D22A3">
        <w:rPr>
          <w:b/>
          <w:sz w:val="20"/>
          <w:szCs w:val="20"/>
          <w:lang w:eastAsia="ru-RU"/>
        </w:rPr>
        <w:t>РЕШЕНИЕ</w:t>
      </w:r>
    </w:p>
    <w:p w:rsidR="007D22A3" w:rsidRPr="007D22A3" w:rsidRDefault="007D22A3" w:rsidP="007D22A3">
      <w:pPr>
        <w:widowControl/>
        <w:autoSpaceDE/>
        <w:autoSpaceDN/>
        <w:jc w:val="center"/>
        <w:rPr>
          <w:b/>
          <w:sz w:val="20"/>
          <w:szCs w:val="20"/>
          <w:lang w:eastAsia="ru-RU"/>
        </w:rPr>
      </w:pPr>
    </w:p>
    <w:p w:rsidR="007D22A3" w:rsidRPr="007D22A3" w:rsidRDefault="007D22A3" w:rsidP="007D22A3">
      <w:pPr>
        <w:widowControl/>
        <w:autoSpaceDE/>
        <w:autoSpaceDN/>
        <w:jc w:val="center"/>
        <w:rPr>
          <w:b/>
          <w:sz w:val="20"/>
          <w:szCs w:val="20"/>
          <w:lang w:eastAsia="ru-RU"/>
        </w:rPr>
      </w:pPr>
    </w:p>
    <w:p w:rsidR="007D22A3" w:rsidRPr="007D22A3" w:rsidRDefault="007D22A3" w:rsidP="007D22A3">
      <w:pPr>
        <w:widowControl/>
        <w:autoSpaceDE/>
        <w:autoSpaceDN/>
        <w:rPr>
          <w:sz w:val="20"/>
          <w:szCs w:val="20"/>
          <w:lang w:eastAsia="ru-RU"/>
        </w:rPr>
      </w:pPr>
      <w:r w:rsidRPr="007D22A3">
        <w:rPr>
          <w:sz w:val="20"/>
          <w:szCs w:val="20"/>
          <w:lang w:eastAsia="ru-RU"/>
        </w:rPr>
        <w:t xml:space="preserve">от </w:t>
      </w:r>
      <w:r w:rsidRPr="007D22A3">
        <w:rPr>
          <w:sz w:val="20"/>
          <w:szCs w:val="20"/>
          <w:u w:val="single"/>
          <w:lang w:eastAsia="ru-RU"/>
        </w:rPr>
        <w:t>24 ноября</w:t>
      </w:r>
      <w:r w:rsidRPr="007D22A3">
        <w:rPr>
          <w:sz w:val="20"/>
          <w:szCs w:val="20"/>
          <w:lang w:eastAsia="ru-RU"/>
        </w:rPr>
        <w:t xml:space="preserve"> 2023 года    №</w:t>
      </w:r>
      <w:r w:rsidRPr="007D22A3">
        <w:rPr>
          <w:sz w:val="20"/>
          <w:szCs w:val="20"/>
          <w:u w:val="single"/>
          <w:lang w:eastAsia="ru-RU"/>
        </w:rPr>
        <w:t>85</w:t>
      </w:r>
    </w:p>
    <w:p w:rsidR="007D22A3" w:rsidRPr="007D22A3" w:rsidRDefault="007D22A3" w:rsidP="007D22A3">
      <w:pPr>
        <w:widowControl/>
        <w:autoSpaceDE/>
        <w:autoSpaceDN/>
        <w:rPr>
          <w:bCs/>
          <w:sz w:val="20"/>
          <w:szCs w:val="20"/>
          <w:lang w:eastAsia="ru-RU"/>
        </w:rPr>
      </w:pPr>
      <w:r w:rsidRPr="007D22A3">
        <w:rPr>
          <w:bCs/>
          <w:sz w:val="20"/>
          <w:szCs w:val="20"/>
          <w:lang w:eastAsia="ru-RU"/>
        </w:rPr>
        <w:t xml:space="preserve">          с. Мокроусово</w:t>
      </w:r>
    </w:p>
    <w:p w:rsidR="007D22A3" w:rsidRPr="007D22A3" w:rsidRDefault="007D22A3" w:rsidP="007D22A3">
      <w:pPr>
        <w:adjustRightInd w:val="0"/>
        <w:jc w:val="both"/>
        <w:rPr>
          <w:sz w:val="20"/>
          <w:szCs w:val="20"/>
          <w:lang w:eastAsia="ru-RU"/>
        </w:rPr>
      </w:pPr>
    </w:p>
    <w:p w:rsidR="007D22A3" w:rsidRPr="007D22A3" w:rsidRDefault="007D22A3" w:rsidP="007D22A3">
      <w:pPr>
        <w:adjustRightInd w:val="0"/>
        <w:jc w:val="both"/>
        <w:rPr>
          <w:sz w:val="20"/>
          <w:szCs w:val="20"/>
          <w:lang w:eastAsia="ru-RU"/>
        </w:rPr>
      </w:pPr>
    </w:p>
    <w:tbl>
      <w:tblPr>
        <w:tblW w:w="10171" w:type="dxa"/>
        <w:tblLook w:val="01E0" w:firstRow="1" w:lastRow="1" w:firstColumn="1" w:lastColumn="1" w:noHBand="0" w:noVBand="0"/>
      </w:tblPr>
      <w:tblGrid>
        <w:gridCol w:w="6487"/>
        <w:gridCol w:w="3684"/>
      </w:tblGrid>
      <w:tr w:rsidR="007D22A3" w:rsidRPr="007D22A3" w:rsidTr="00E769B7">
        <w:tc>
          <w:tcPr>
            <w:tcW w:w="6487" w:type="dxa"/>
            <w:shd w:val="clear" w:color="auto" w:fill="auto"/>
          </w:tcPr>
          <w:p w:rsidR="007D22A3" w:rsidRPr="007D22A3" w:rsidRDefault="007D22A3" w:rsidP="007D22A3">
            <w:pPr>
              <w:widowControl/>
              <w:autoSpaceDE/>
              <w:autoSpaceDN/>
              <w:rPr>
                <w:sz w:val="20"/>
                <w:szCs w:val="20"/>
                <w:lang w:eastAsia="ru-RU"/>
              </w:rPr>
            </w:pPr>
            <w:r w:rsidRPr="007D22A3">
              <w:rPr>
                <w:sz w:val="20"/>
                <w:szCs w:val="20"/>
                <w:lang w:eastAsia="ru-RU"/>
              </w:rPr>
              <w:t xml:space="preserve">Об утверждении Порядка определения цены продажи земельных участков, находящихся в собственности </w:t>
            </w:r>
            <w:proofErr w:type="spellStart"/>
            <w:r w:rsidRPr="007D22A3">
              <w:rPr>
                <w:sz w:val="20"/>
                <w:szCs w:val="20"/>
                <w:lang w:eastAsia="ru-RU"/>
              </w:rPr>
              <w:t>Мокроусовского</w:t>
            </w:r>
            <w:proofErr w:type="spellEnd"/>
            <w:r w:rsidRPr="007D22A3">
              <w:rPr>
                <w:sz w:val="20"/>
                <w:szCs w:val="20"/>
                <w:lang w:eastAsia="ru-RU"/>
              </w:rPr>
              <w:t xml:space="preserve"> муниципального округа Курганской области, и земельных участков, государственная собственность на которые </w:t>
            </w:r>
          </w:p>
          <w:p w:rsidR="007D22A3" w:rsidRPr="007D22A3" w:rsidRDefault="007D22A3" w:rsidP="007D22A3">
            <w:pPr>
              <w:widowControl/>
              <w:autoSpaceDE/>
              <w:autoSpaceDN/>
              <w:rPr>
                <w:sz w:val="20"/>
                <w:szCs w:val="20"/>
                <w:lang w:eastAsia="ru-RU"/>
              </w:rPr>
            </w:pPr>
            <w:r w:rsidRPr="007D22A3">
              <w:rPr>
                <w:sz w:val="20"/>
                <w:szCs w:val="20"/>
                <w:lang w:eastAsia="ru-RU"/>
              </w:rPr>
              <w:t xml:space="preserve">не разграничена, на территории </w:t>
            </w:r>
            <w:proofErr w:type="spellStart"/>
            <w:r w:rsidRPr="007D22A3">
              <w:rPr>
                <w:sz w:val="20"/>
                <w:szCs w:val="20"/>
                <w:lang w:eastAsia="ru-RU"/>
              </w:rPr>
              <w:t>Мокроусовского</w:t>
            </w:r>
            <w:proofErr w:type="spellEnd"/>
            <w:r w:rsidRPr="007D22A3">
              <w:rPr>
                <w:sz w:val="20"/>
                <w:szCs w:val="20"/>
                <w:lang w:eastAsia="ru-RU"/>
              </w:rPr>
              <w:t xml:space="preserve"> муниципального округа Курганской области, предоставляемых без проведения торгов </w:t>
            </w:r>
          </w:p>
        </w:tc>
        <w:tc>
          <w:tcPr>
            <w:tcW w:w="3684" w:type="dxa"/>
            <w:shd w:val="clear" w:color="auto" w:fill="auto"/>
          </w:tcPr>
          <w:p w:rsidR="007D22A3" w:rsidRPr="007D22A3" w:rsidRDefault="007D22A3" w:rsidP="007D22A3">
            <w:pPr>
              <w:widowControl/>
              <w:autoSpaceDE/>
              <w:autoSpaceDN/>
              <w:rPr>
                <w:sz w:val="20"/>
                <w:szCs w:val="20"/>
                <w:lang w:eastAsia="ru-RU"/>
              </w:rPr>
            </w:pPr>
          </w:p>
        </w:tc>
      </w:tr>
    </w:tbl>
    <w:p w:rsidR="007D22A3" w:rsidRPr="007D22A3" w:rsidRDefault="007D22A3" w:rsidP="007D22A3">
      <w:pPr>
        <w:widowControl/>
        <w:autoSpaceDE/>
        <w:autoSpaceDN/>
        <w:rPr>
          <w:sz w:val="20"/>
          <w:szCs w:val="20"/>
          <w:lang w:eastAsia="ru-RU"/>
        </w:rPr>
      </w:pPr>
    </w:p>
    <w:p w:rsidR="007D22A3" w:rsidRPr="007D22A3" w:rsidRDefault="007D22A3" w:rsidP="007D22A3">
      <w:pPr>
        <w:widowControl/>
        <w:autoSpaceDE/>
        <w:autoSpaceDN/>
        <w:rPr>
          <w:sz w:val="20"/>
          <w:szCs w:val="20"/>
          <w:lang w:eastAsia="ru-RU"/>
        </w:rPr>
      </w:pPr>
    </w:p>
    <w:p w:rsidR="007D22A3" w:rsidRPr="007D22A3" w:rsidRDefault="007D22A3" w:rsidP="007D22A3">
      <w:pPr>
        <w:widowControl/>
        <w:autoSpaceDE/>
        <w:autoSpaceDN/>
        <w:ind w:firstLine="708"/>
        <w:jc w:val="both"/>
        <w:rPr>
          <w:sz w:val="20"/>
          <w:szCs w:val="20"/>
          <w:lang w:eastAsia="ru-RU"/>
        </w:rPr>
      </w:pPr>
      <w:r w:rsidRPr="007D22A3">
        <w:rPr>
          <w:sz w:val="20"/>
          <w:szCs w:val="20"/>
          <w:lang w:eastAsia="ru-RU"/>
        </w:rPr>
        <w:t xml:space="preserve">В соответствии с Земельным кодексом Российской Федерации, федеральными законами от 25 октября 2001 года №137-ФЗ «О введении в действие Земельного кодекса Российской Федерации», от 6 октября 2003 года №131-ФЗ «Об общих принципах организации местного самоуправления в Российской Федерации» </w:t>
      </w:r>
    </w:p>
    <w:p w:rsidR="007D22A3" w:rsidRPr="007D22A3" w:rsidRDefault="007D22A3" w:rsidP="007D22A3">
      <w:pPr>
        <w:widowControl/>
        <w:autoSpaceDE/>
        <w:autoSpaceDN/>
        <w:ind w:firstLine="708"/>
        <w:jc w:val="both"/>
        <w:rPr>
          <w:sz w:val="20"/>
          <w:szCs w:val="20"/>
          <w:lang w:eastAsia="ru-RU"/>
        </w:rPr>
      </w:pPr>
      <w:r w:rsidRPr="007D22A3">
        <w:rPr>
          <w:sz w:val="20"/>
          <w:szCs w:val="20"/>
          <w:lang w:eastAsia="ru-RU"/>
        </w:rPr>
        <w:t xml:space="preserve">Дума </w:t>
      </w:r>
      <w:proofErr w:type="spellStart"/>
      <w:r w:rsidRPr="007D22A3">
        <w:rPr>
          <w:sz w:val="20"/>
          <w:szCs w:val="20"/>
          <w:lang w:eastAsia="ru-RU"/>
        </w:rPr>
        <w:t>Мокроусовского</w:t>
      </w:r>
      <w:proofErr w:type="spellEnd"/>
      <w:r w:rsidRPr="007D22A3">
        <w:rPr>
          <w:sz w:val="20"/>
          <w:szCs w:val="20"/>
          <w:lang w:eastAsia="ru-RU"/>
        </w:rPr>
        <w:t xml:space="preserve"> муниципального округа Курганской области РЕШИЛА:</w:t>
      </w:r>
    </w:p>
    <w:p w:rsidR="007D22A3" w:rsidRPr="007D22A3" w:rsidRDefault="007D22A3" w:rsidP="007D22A3">
      <w:pPr>
        <w:widowControl/>
        <w:autoSpaceDE/>
        <w:autoSpaceDN/>
        <w:ind w:firstLine="708"/>
        <w:jc w:val="both"/>
        <w:rPr>
          <w:sz w:val="20"/>
          <w:szCs w:val="20"/>
          <w:lang w:eastAsia="ru-RU"/>
        </w:rPr>
      </w:pPr>
      <w:r w:rsidRPr="007D22A3">
        <w:rPr>
          <w:sz w:val="20"/>
          <w:szCs w:val="20"/>
          <w:lang w:eastAsia="ru-RU"/>
        </w:rPr>
        <w:t xml:space="preserve">1. Утвердить Порядок определения цены продажи земельных участков, находящихся в собственности </w:t>
      </w:r>
      <w:proofErr w:type="spellStart"/>
      <w:r w:rsidRPr="007D22A3">
        <w:rPr>
          <w:sz w:val="20"/>
          <w:szCs w:val="20"/>
          <w:lang w:eastAsia="ru-RU"/>
        </w:rPr>
        <w:t>Мокроусовского</w:t>
      </w:r>
      <w:proofErr w:type="spellEnd"/>
      <w:r w:rsidRPr="007D22A3">
        <w:rPr>
          <w:sz w:val="20"/>
          <w:szCs w:val="20"/>
          <w:lang w:eastAsia="ru-RU"/>
        </w:rPr>
        <w:t xml:space="preserve"> муниципального округа Курганской области, и земельных участков, государственная собственность на которые не разграничена, на территории </w:t>
      </w:r>
      <w:proofErr w:type="spellStart"/>
      <w:r w:rsidRPr="007D22A3">
        <w:rPr>
          <w:sz w:val="20"/>
          <w:szCs w:val="20"/>
          <w:lang w:eastAsia="ru-RU"/>
        </w:rPr>
        <w:t>Мокроусовского</w:t>
      </w:r>
      <w:proofErr w:type="spellEnd"/>
      <w:r w:rsidRPr="007D22A3">
        <w:rPr>
          <w:sz w:val="20"/>
          <w:szCs w:val="20"/>
          <w:lang w:eastAsia="ru-RU"/>
        </w:rPr>
        <w:t xml:space="preserve"> муниципального округа Курганской области, предоставляемых без проведения торгов, </w:t>
      </w:r>
      <w:r w:rsidRPr="007D22A3">
        <w:rPr>
          <w:color w:val="000000"/>
          <w:sz w:val="20"/>
          <w:szCs w:val="20"/>
          <w:lang w:eastAsia="ru-RU"/>
        </w:rPr>
        <w:t>согласно приложению к настоящему решению</w:t>
      </w:r>
      <w:r w:rsidRPr="007D22A3">
        <w:rPr>
          <w:sz w:val="20"/>
          <w:szCs w:val="20"/>
          <w:lang w:eastAsia="ru-RU"/>
        </w:rPr>
        <w:t xml:space="preserve">. </w:t>
      </w:r>
    </w:p>
    <w:p w:rsidR="007D22A3" w:rsidRPr="007D22A3" w:rsidRDefault="007D22A3" w:rsidP="007D22A3">
      <w:pPr>
        <w:widowControl/>
        <w:autoSpaceDE/>
        <w:autoSpaceDN/>
        <w:ind w:firstLine="708"/>
        <w:jc w:val="both"/>
        <w:rPr>
          <w:sz w:val="20"/>
          <w:szCs w:val="20"/>
          <w:lang w:eastAsia="ru-RU"/>
        </w:rPr>
      </w:pPr>
      <w:r w:rsidRPr="007D22A3">
        <w:rPr>
          <w:sz w:val="20"/>
          <w:szCs w:val="20"/>
          <w:lang w:eastAsia="ru-RU"/>
        </w:rPr>
        <w:t xml:space="preserve">2. Опубликовать настоящее решение в «Информационном вестнике </w:t>
      </w:r>
      <w:proofErr w:type="spellStart"/>
      <w:r w:rsidRPr="007D22A3">
        <w:rPr>
          <w:sz w:val="20"/>
          <w:szCs w:val="20"/>
          <w:lang w:eastAsia="ru-RU"/>
        </w:rPr>
        <w:t>Мокроусовского</w:t>
      </w:r>
      <w:proofErr w:type="spellEnd"/>
      <w:r w:rsidRPr="007D22A3">
        <w:rPr>
          <w:sz w:val="20"/>
          <w:szCs w:val="20"/>
          <w:lang w:eastAsia="ru-RU"/>
        </w:rPr>
        <w:t xml:space="preserve"> муниципального округа Курганской области».</w:t>
      </w:r>
    </w:p>
    <w:p w:rsidR="007D22A3" w:rsidRPr="007D22A3" w:rsidRDefault="007D22A3" w:rsidP="007D22A3">
      <w:pPr>
        <w:adjustRightInd w:val="0"/>
        <w:ind w:firstLine="708"/>
        <w:jc w:val="both"/>
        <w:rPr>
          <w:sz w:val="20"/>
          <w:szCs w:val="20"/>
          <w:lang w:eastAsia="ru-RU"/>
        </w:rPr>
      </w:pPr>
      <w:r w:rsidRPr="007D22A3">
        <w:rPr>
          <w:sz w:val="20"/>
          <w:szCs w:val="20"/>
          <w:lang w:eastAsia="ru-RU"/>
        </w:rPr>
        <w:t xml:space="preserve">3. Решение </w:t>
      </w:r>
      <w:proofErr w:type="spellStart"/>
      <w:r w:rsidRPr="007D22A3">
        <w:rPr>
          <w:sz w:val="20"/>
          <w:szCs w:val="20"/>
          <w:lang w:eastAsia="ru-RU"/>
        </w:rPr>
        <w:t>Мокроусовской</w:t>
      </w:r>
      <w:proofErr w:type="spellEnd"/>
      <w:r w:rsidRPr="007D22A3">
        <w:rPr>
          <w:sz w:val="20"/>
          <w:szCs w:val="20"/>
          <w:lang w:eastAsia="ru-RU"/>
        </w:rPr>
        <w:t xml:space="preserve"> районной Думы от 16 ноября 2018 года №42 «Об утверждении Порядка определения цены земельного участка, находящегося в собственности муниципального образования    </w:t>
      </w:r>
      <w:proofErr w:type="spellStart"/>
      <w:r w:rsidRPr="007D22A3">
        <w:rPr>
          <w:sz w:val="20"/>
          <w:szCs w:val="20"/>
          <w:lang w:eastAsia="ru-RU"/>
        </w:rPr>
        <w:t>Мокроусовский</w:t>
      </w:r>
      <w:proofErr w:type="spellEnd"/>
      <w:r w:rsidRPr="007D22A3">
        <w:rPr>
          <w:sz w:val="20"/>
          <w:szCs w:val="20"/>
          <w:lang w:eastAsia="ru-RU"/>
        </w:rPr>
        <w:t xml:space="preserve">        район, при заключении договора купли-продажи земельного участка без проведения торгов» признать утратившим силу.</w:t>
      </w:r>
    </w:p>
    <w:p w:rsidR="007D22A3" w:rsidRPr="007D22A3" w:rsidRDefault="007D22A3" w:rsidP="007D22A3">
      <w:pPr>
        <w:widowControl/>
        <w:autoSpaceDE/>
        <w:autoSpaceDN/>
        <w:ind w:firstLine="708"/>
        <w:jc w:val="both"/>
        <w:rPr>
          <w:sz w:val="20"/>
          <w:szCs w:val="20"/>
          <w:lang w:eastAsia="ru-RU"/>
        </w:rPr>
      </w:pPr>
      <w:r w:rsidRPr="007D22A3">
        <w:rPr>
          <w:sz w:val="20"/>
          <w:szCs w:val="20"/>
          <w:lang w:eastAsia="ru-RU"/>
        </w:rPr>
        <w:t xml:space="preserve">4. Контроль за выполнением настоящего решения возложить на председателя комиссии Думы </w:t>
      </w:r>
      <w:proofErr w:type="spellStart"/>
      <w:r w:rsidRPr="007D22A3">
        <w:rPr>
          <w:sz w:val="20"/>
          <w:szCs w:val="20"/>
          <w:lang w:eastAsia="ru-RU"/>
        </w:rPr>
        <w:t>Мокроусовского</w:t>
      </w:r>
      <w:proofErr w:type="spellEnd"/>
      <w:r w:rsidRPr="007D22A3">
        <w:rPr>
          <w:sz w:val="20"/>
          <w:szCs w:val="20"/>
          <w:lang w:eastAsia="ru-RU"/>
        </w:rPr>
        <w:t xml:space="preserve"> муниципального округа Курганской области по бюджету, финансам, налогам и экономической политике.</w:t>
      </w:r>
    </w:p>
    <w:p w:rsidR="007D22A3" w:rsidRPr="007D22A3" w:rsidRDefault="007D22A3" w:rsidP="007D22A3">
      <w:pPr>
        <w:widowControl/>
        <w:tabs>
          <w:tab w:val="num" w:pos="0"/>
        </w:tabs>
        <w:autoSpaceDE/>
        <w:autoSpaceDN/>
        <w:ind w:firstLine="360"/>
        <w:jc w:val="both"/>
        <w:rPr>
          <w:sz w:val="20"/>
          <w:szCs w:val="20"/>
          <w:lang w:eastAsia="ru-RU"/>
        </w:rPr>
      </w:pPr>
    </w:p>
    <w:p w:rsidR="007D22A3" w:rsidRPr="007D22A3" w:rsidRDefault="007D22A3" w:rsidP="007D22A3">
      <w:pPr>
        <w:widowControl/>
        <w:autoSpaceDE/>
        <w:autoSpaceDN/>
        <w:jc w:val="both"/>
        <w:rPr>
          <w:sz w:val="20"/>
          <w:szCs w:val="20"/>
          <w:lang w:eastAsia="ru-RU"/>
        </w:rPr>
      </w:pPr>
    </w:p>
    <w:p w:rsidR="007D22A3" w:rsidRPr="007D22A3" w:rsidRDefault="007D22A3" w:rsidP="007D22A3">
      <w:pPr>
        <w:widowControl/>
        <w:autoSpaceDE/>
        <w:autoSpaceDN/>
        <w:jc w:val="both"/>
        <w:rPr>
          <w:rFonts w:eastAsia="Calibri"/>
          <w:bCs/>
          <w:sz w:val="20"/>
          <w:szCs w:val="20"/>
          <w:lang w:eastAsia="ru-RU"/>
        </w:rPr>
      </w:pPr>
      <w:r w:rsidRPr="007D22A3">
        <w:rPr>
          <w:rFonts w:eastAsia="Calibri"/>
          <w:bCs/>
          <w:sz w:val="20"/>
          <w:szCs w:val="20"/>
          <w:lang w:eastAsia="ru-RU"/>
        </w:rPr>
        <w:t xml:space="preserve">Председатель Думы </w:t>
      </w:r>
      <w:proofErr w:type="spellStart"/>
      <w:r w:rsidRPr="007D22A3">
        <w:rPr>
          <w:rFonts w:eastAsia="Calibri"/>
          <w:bCs/>
          <w:sz w:val="20"/>
          <w:szCs w:val="20"/>
          <w:lang w:eastAsia="ru-RU"/>
        </w:rPr>
        <w:t>Мокроусовского</w:t>
      </w:r>
      <w:proofErr w:type="spellEnd"/>
      <w:r w:rsidRPr="007D22A3">
        <w:rPr>
          <w:rFonts w:eastAsia="Calibri"/>
          <w:bCs/>
          <w:sz w:val="20"/>
          <w:szCs w:val="20"/>
          <w:lang w:eastAsia="ru-RU"/>
        </w:rPr>
        <w:t xml:space="preserve"> </w:t>
      </w:r>
    </w:p>
    <w:p w:rsidR="007D22A3" w:rsidRPr="007D22A3" w:rsidRDefault="007D22A3" w:rsidP="007D22A3">
      <w:pPr>
        <w:widowControl/>
        <w:autoSpaceDE/>
        <w:autoSpaceDN/>
        <w:jc w:val="both"/>
        <w:rPr>
          <w:rFonts w:eastAsia="Calibri"/>
          <w:bCs/>
          <w:sz w:val="20"/>
          <w:szCs w:val="20"/>
          <w:lang w:eastAsia="ru-RU"/>
        </w:rPr>
      </w:pPr>
      <w:r w:rsidRPr="007D22A3">
        <w:rPr>
          <w:rFonts w:eastAsia="Calibri"/>
          <w:bCs/>
          <w:sz w:val="20"/>
          <w:szCs w:val="20"/>
          <w:lang w:eastAsia="ru-RU"/>
        </w:rPr>
        <w:t xml:space="preserve">муниципального округа Курганской области                                 </w:t>
      </w:r>
      <w:r>
        <w:rPr>
          <w:rFonts w:eastAsia="Calibri"/>
          <w:bCs/>
          <w:sz w:val="20"/>
          <w:szCs w:val="20"/>
          <w:lang w:eastAsia="ru-RU"/>
        </w:rPr>
        <w:t xml:space="preserve">                        </w:t>
      </w:r>
      <w:r w:rsidRPr="007D22A3">
        <w:rPr>
          <w:rFonts w:eastAsia="Calibri"/>
          <w:bCs/>
          <w:sz w:val="20"/>
          <w:szCs w:val="20"/>
          <w:lang w:eastAsia="ru-RU"/>
        </w:rPr>
        <w:t xml:space="preserve">  В.И. </w:t>
      </w:r>
      <w:proofErr w:type="spellStart"/>
      <w:r w:rsidRPr="007D22A3">
        <w:rPr>
          <w:rFonts w:eastAsia="Calibri"/>
          <w:bCs/>
          <w:sz w:val="20"/>
          <w:szCs w:val="20"/>
          <w:lang w:eastAsia="ru-RU"/>
        </w:rPr>
        <w:t>Кизеров</w:t>
      </w:r>
      <w:proofErr w:type="spellEnd"/>
      <w:r w:rsidRPr="007D22A3">
        <w:rPr>
          <w:rFonts w:eastAsia="Calibri"/>
          <w:bCs/>
          <w:sz w:val="20"/>
          <w:szCs w:val="20"/>
          <w:lang w:eastAsia="ru-RU"/>
        </w:rPr>
        <w:t xml:space="preserve">  </w:t>
      </w:r>
    </w:p>
    <w:p w:rsidR="007D22A3" w:rsidRPr="007D22A3" w:rsidRDefault="007D22A3" w:rsidP="007D22A3">
      <w:pPr>
        <w:widowControl/>
        <w:autoSpaceDE/>
        <w:autoSpaceDN/>
        <w:jc w:val="both"/>
        <w:rPr>
          <w:rFonts w:eastAsia="Calibri"/>
          <w:bCs/>
          <w:sz w:val="20"/>
          <w:szCs w:val="20"/>
          <w:lang w:eastAsia="ru-RU"/>
        </w:rPr>
      </w:pPr>
    </w:p>
    <w:p w:rsidR="007D22A3" w:rsidRPr="007D22A3" w:rsidRDefault="007D22A3" w:rsidP="007D22A3">
      <w:pPr>
        <w:widowControl/>
        <w:autoSpaceDE/>
        <w:autoSpaceDN/>
        <w:jc w:val="both"/>
        <w:rPr>
          <w:rFonts w:eastAsia="Calibri"/>
          <w:bCs/>
          <w:sz w:val="20"/>
          <w:szCs w:val="20"/>
          <w:lang w:eastAsia="ru-RU"/>
        </w:rPr>
      </w:pPr>
      <w:r w:rsidRPr="007D22A3">
        <w:rPr>
          <w:rFonts w:eastAsia="Calibri"/>
          <w:bCs/>
          <w:sz w:val="20"/>
          <w:szCs w:val="20"/>
          <w:lang w:eastAsia="ru-RU"/>
        </w:rPr>
        <w:t xml:space="preserve">Глава </w:t>
      </w:r>
      <w:proofErr w:type="spellStart"/>
      <w:r w:rsidRPr="007D22A3">
        <w:rPr>
          <w:rFonts w:eastAsia="Calibri"/>
          <w:bCs/>
          <w:sz w:val="20"/>
          <w:szCs w:val="20"/>
          <w:lang w:eastAsia="ru-RU"/>
        </w:rPr>
        <w:t>Мокроусовского</w:t>
      </w:r>
      <w:proofErr w:type="spellEnd"/>
      <w:r w:rsidRPr="007D22A3">
        <w:rPr>
          <w:rFonts w:eastAsia="Calibri"/>
          <w:bCs/>
          <w:sz w:val="20"/>
          <w:szCs w:val="20"/>
          <w:lang w:eastAsia="ru-RU"/>
        </w:rPr>
        <w:t xml:space="preserve"> муниципального</w:t>
      </w:r>
    </w:p>
    <w:p w:rsidR="007D22A3" w:rsidRPr="007D22A3" w:rsidRDefault="007D22A3" w:rsidP="007D22A3">
      <w:pPr>
        <w:widowControl/>
        <w:autoSpaceDE/>
        <w:autoSpaceDN/>
        <w:jc w:val="both"/>
        <w:rPr>
          <w:rFonts w:eastAsia="Calibri"/>
          <w:bCs/>
          <w:sz w:val="20"/>
          <w:szCs w:val="20"/>
          <w:lang w:eastAsia="ru-RU"/>
        </w:rPr>
      </w:pPr>
      <w:r w:rsidRPr="007D22A3">
        <w:rPr>
          <w:rFonts w:eastAsia="Calibri"/>
          <w:bCs/>
          <w:sz w:val="20"/>
          <w:szCs w:val="20"/>
          <w:lang w:eastAsia="ru-RU"/>
        </w:rPr>
        <w:t xml:space="preserve">округа Курганской области                                                              </w:t>
      </w:r>
      <w:r>
        <w:rPr>
          <w:rFonts w:eastAsia="Calibri"/>
          <w:bCs/>
          <w:sz w:val="20"/>
          <w:szCs w:val="20"/>
          <w:lang w:eastAsia="ru-RU"/>
        </w:rPr>
        <w:t xml:space="preserve">                       </w:t>
      </w:r>
      <w:r w:rsidRPr="007D22A3">
        <w:rPr>
          <w:rFonts w:eastAsia="Calibri"/>
          <w:bCs/>
          <w:sz w:val="20"/>
          <w:szCs w:val="20"/>
          <w:lang w:eastAsia="ru-RU"/>
        </w:rPr>
        <w:t xml:space="preserve">   В.В. </w:t>
      </w:r>
      <w:proofErr w:type="spellStart"/>
      <w:r w:rsidRPr="007D22A3">
        <w:rPr>
          <w:rFonts w:eastAsia="Calibri"/>
          <w:bCs/>
          <w:sz w:val="20"/>
          <w:szCs w:val="20"/>
          <w:lang w:eastAsia="ru-RU"/>
        </w:rPr>
        <w:t>Демешкин</w:t>
      </w:r>
      <w:proofErr w:type="spellEnd"/>
    </w:p>
    <w:p w:rsidR="007D22A3" w:rsidRPr="007D22A3" w:rsidRDefault="007D22A3" w:rsidP="007D22A3">
      <w:pPr>
        <w:widowControl/>
        <w:autoSpaceDE/>
        <w:autoSpaceDN/>
        <w:jc w:val="both"/>
        <w:rPr>
          <w:sz w:val="20"/>
          <w:szCs w:val="20"/>
          <w:lang w:eastAsia="ru-RU"/>
        </w:rPr>
      </w:pPr>
    </w:p>
    <w:p w:rsidR="007D22A3" w:rsidRPr="007D22A3" w:rsidRDefault="007D22A3" w:rsidP="007D22A3">
      <w:pPr>
        <w:widowControl/>
        <w:autoSpaceDE/>
        <w:autoSpaceDN/>
        <w:jc w:val="both"/>
        <w:rPr>
          <w:sz w:val="20"/>
          <w:szCs w:val="20"/>
          <w:lang w:eastAsia="ru-RU"/>
        </w:rPr>
      </w:pPr>
    </w:p>
    <w:p w:rsidR="007D22A3" w:rsidRPr="007D22A3" w:rsidRDefault="007D22A3" w:rsidP="007D22A3">
      <w:pPr>
        <w:widowControl/>
        <w:autoSpaceDE/>
        <w:autoSpaceDN/>
        <w:jc w:val="both"/>
        <w:rPr>
          <w:sz w:val="20"/>
          <w:szCs w:val="20"/>
          <w:lang w:eastAsia="ru-RU"/>
        </w:rPr>
      </w:pPr>
    </w:p>
    <w:p w:rsidR="007D22A3" w:rsidRPr="007D22A3" w:rsidRDefault="007D22A3" w:rsidP="007D22A3">
      <w:pPr>
        <w:widowControl/>
        <w:autoSpaceDE/>
        <w:autoSpaceDN/>
        <w:jc w:val="both"/>
        <w:rPr>
          <w:sz w:val="20"/>
          <w:szCs w:val="20"/>
          <w:lang w:eastAsia="ru-RU"/>
        </w:rPr>
      </w:pPr>
    </w:p>
    <w:tbl>
      <w:tblPr>
        <w:tblW w:w="0" w:type="auto"/>
        <w:tblLook w:val="04A0" w:firstRow="1" w:lastRow="0" w:firstColumn="1" w:lastColumn="0" w:noHBand="0" w:noVBand="1"/>
      </w:tblPr>
      <w:tblGrid>
        <w:gridCol w:w="4519"/>
        <w:gridCol w:w="5453"/>
      </w:tblGrid>
      <w:tr w:rsidR="007D22A3" w:rsidRPr="007D22A3" w:rsidTr="00E769B7">
        <w:tc>
          <w:tcPr>
            <w:tcW w:w="4786" w:type="dxa"/>
            <w:shd w:val="clear" w:color="auto" w:fill="auto"/>
          </w:tcPr>
          <w:p w:rsidR="007D22A3" w:rsidRPr="007D22A3" w:rsidRDefault="007D22A3" w:rsidP="007D22A3">
            <w:pPr>
              <w:widowControl/>
              <w:autoSpaceDE/>
              <w:autoSpaceDN/>
              <w:jc w:val="right"/>
              <w:rPr>
                <w:sz w:val="20"/>
                <w:szCs w:val="20"/>
                <w:lang w:eastAsia="ru-RU"/>
              </w:rPr>
            </w:pPr>
          </w:p>
          <w:p w:rsidR="007D22A3" w:rsidRPr="007D22A3" w:rsidRDefault="007D22A3" w:rsidP="007D22A3">
            <w:pPr>
              <w:widowControl/>
              <w:autoSpaceDE/>
              <w:autoSpaceDN/>
              <w:jc w:val="right"/>
              <w:rPr>
                <w:sz w:val="20"/>
                <w:szCs w:val="20"/>
                <w:lang w:eastAsia="ru-RU"/>
              </w:rPr>
            </w:pPr>
          </w:p>
          <w:p w:rsidR="007D22A3" w:rsidRPr="007D22A3" w:rsidRDefault="007D22A3" w:rsidP="007D22A3">
            <w:pPr>
              <w:widowControl/>
              <w:autoSpaceDE/>
              <w:autoSpaceDN/>
              <w:jc w:val="right"/>
              <w:rPr>
                <w:sz w:val="20"/>
                <w:szCs w:val="20"/>
                <w:lang w:eastAsia="ru-RU"/>
              </w:rPr>
            </w:pPr>
          </w:p>
          <w:p w:rsidR="007D22A3" w:rsidRPr="007D22A3" w:rsidRDefault="007D22A3" w:rsidP="007D22A3">
            <w:pPr>
              <w:widowControl/>
              <w:autoSpaceDE/>
              <w:autoSpaceDN/>
              <w:jc w:val="right"/>
              <w:rPr>
                <w:sz w:val="20"/>
                <w:szCs w:val="20"/>
                <w:lang w:eastAsia="ru-RU"/>
              </w:rPr>
            </w:pPr>
          </w:p>
        </w:tc>
        <w:tc>
          <w:tcPr>
            <w:tcW w:w="5685" w:type="dxa"/>
            <w:shd w:val="clear" w:color="auto" w:fill="auto"/>
          </w:tcPr>
          <w:p w:rsidR="007D22A3" w:rsidRPr="007D22A3" w:rsidRDefault="007D22A3" w:rsidP="007D22A3">
            <w:pPr>
              <w:widowControl/>
              <w:autoSpaceDE/>
              <w:autoSpaceDN/>
              <w:jc w:val="both"/>
              <w:rPr>
                <w:sz w:val="20"/>
                <w:szCs w:val="20"/>
                <w:lang w:eastAsia="ru-RU"/>
              </w:rPr>
            </w:pPr>
            <w:r w:rsidRPr="007D22A3">
              <w:rPr>
                <w:sz w:val="20"/>
                <w:szCs w:val="20"/>
                <w:lang w:eastAsia="ru-RU"/>
              </w:rPr>
              <w:t xml:space="preserve">Приложение </w:t>
            </w:r>
          </w:p>
          <w:p w:rsidR="007D22A3" w:rsidRPr="007D22A3" w:rsidRDefault="007D22A3" w:rsidP="007D22A3">
            <w:pPr>
              <w:widowControl/>
              <w:autoSpaceDE/>
              <w:autoSpaceDN/>
              <w:jc w:val="both"/>
              <w:rPr>
                <w:sz w:val="20"/>
                <w:szCs w:val="20"/>
                <w:lang w:eastAsia="ru-RU"/>
              </w:rPr>
            </w:pPr>
            <w:r w:rsidRPr="007D22A3">
              <w:rPr>
                <w:sz w:val="20"/>
                <w:szCs w:val="20"/>
                <w:lang w:eastAsia="ru-RU"/>
              </w:rPr>
              <w:t xml:space="preserve">к решению Думы </w:t>
            </w:r>
            <w:proofErr w:type="spellStart"/>
            <w:r w:rsidRPr="007D22A3">
              <w:rPr>
                <w:sz w:val="20"/>
                <w:szCs w:val="20"/>
                <w:lang w:eastAsia="ru-RU"/>
              </w:rPr>
              <w:t>Мокроусовского</w:t>
            </w:r>
            <w:proofErr w:type="spellEnd"/>
            <w:r w:rsidRPr="007D22A3">
              <w:rPr>
                <w:sz w:val="20"/>
                <w:szCs w:val="20"/>
                <w:lang w:eastAsia="ru-RU"/>
              </w:rPr>
              <w:t xml:space="preserve"> муниципального округа Курганской области </w:t>
            </w:r>
          </w:p>
          <w:p w:rsidR="007D22A3" w:rsidRPr="007D22A3" w:rsidRDefault="007D22A3" w:rsidP="007D22A3">
            <w:pPr>
              <w:widowControl/>
              <w:autoSpaceDE/>
              <w:autoSpaceDN/>
              <w:jc w:val="both"/>
              <w:rPr>
                <w:sz w:val="20"/>
                <w:szCs w:val="20"/>
                <w:lang w:eastAsia="ru-RU"/>
              </w:rPr>
            </w:pPr>
            <w:r w:rsidRPr="007D22A3">
              <w:rPr>
                <w:sz w:val="20"/>
                <w:szCs w:val="20"/>
                <w:lang w:eastAsia="ru-RU"/>
              </w:rPr>
              <w:t xml:space="preserve">от </w:t>
            </w:r>
            <w:r w:rsidRPr="007D22A3">
              <w:rPr>
                <w:sz w:val="20"/>
                <w:szCs w:val="20"/>
                <w:u w:val="single"/>
                <w:lang w:eastAsia="ru-RU"/>
              </w:rPr>
              <w:t xml:space="preserve">24 ноября </w:t>
            </w:r>
            <w:r w:rsidRPr="007D22A3">
              <w:rPr>
                <w:sz w:val="20"/>
                <w:szCs w:val="20"/>
                <w:lang w:eastAsia="ru-RU"/>
              </w:rPr>
              <w:t xml:space="preserve">2023 года № </w:t>
            </w:r>
            <w:r w:rsidRPr="007D22A3">
              <w:rPr>
                <w:sz w:val="20"/>
                <w:szCs w:val="20"/>
                <w:u w:val="single"/>
                <w:lang w:eastAsia="ru-RU"/>
              </w:rPr>
              <w:t>85</w:t>
            </w:r>
          </w:p>
          <w:p w:rsidR="007D22A3" w:rsidRPr="007D22A3" w:rsidRDefault="007D22A3" w:rsidP="007D22A3">
            <w:pPr>
              <w:widowControl/>
              <w:autoSpaceDE/>
              <w:autoSpaceDN/>
              <w:jc w:val="both"/>
              <w:rPr>
                <w:sz w:val="20"/>
                <w:szCs w:val="20"/>
                <w:lang w:eastAsia="ru-RU"/>
              </w:rPr>
            </w:pPr>
            <w:r w:rsidRPr="007D22A3">
              <w:rPr>
                <w:sz w:val="20"/>
                <w:szCs w:val="20"/>
                <w:lang w:eastAsia="ru-RU"/>
              </w:rPr>
              <w:t xml:space="preserve">«Об утверждении Порядка определения цены продажи земельных участков, находящихся в собственности </w:t>
            </w:r>
            <w:proofErr w:type="spellStart"/>
            <w:r w:rsidRPr="007D22A3">
              <w:rPr>
                <w:sz w:val="20"/>
                <w:szCs w:val="20"/>
                <w:lang w:eastAsia="ru-RU"/>
              </w:rPr>
              <w:t>Мокроусовского</w:t>
            </w:r>
            <w:proofErr w:type="spellEnd"/>
            <w:r w:rsidRPr="007D22A3">
              <w:rPr>
                <w:sz w:val="20"/>
                <w:szCs w:val="20"/>
                <w:lang w:eastAsia="ru-RU"/>
              </w:rPr>
              <w:t xml:space="preserve"> муниципального округа Курганской области, и земельных участков, государственная собственность на которые не разграничена, на территории </w:t>
            </w:r>
            <w:proofErr w:type="spellStart"/>
            <w:r w:rsidRPr="007D22A3">
              <w:rPr>
                <w:sz w:val="20"/>
                <w:szCs w:val="20"/>
                <w:lang w:eastAsia="ru-RU"/>
              </w:rPr>
              <w:t>Мокроусовского</w:t>
            </w:r>
            <w:proofErr w:type="spellEnd"/>
            <w:r w:rsidRPr="007D22A3">
              <w:rPr>
                <w:sz w:val="20"/>
                <w:szCs w:val="20"/>
                <w:lang w:eastAsia="ru-RU"/>
              </w:rPr>
              <w:t xml:space="preserve"> муниципального округа Курганской области, предоставляемых без проведения торгов»</w:t>
            </w:r>
          </w:p>
          <w:p w:rsidR="007D22A3" w:rsidRPr="007D22A3" w:rsidRDefault="007D22A3" w:rsidP="007D22A3">
            <w:pPr>
              <w:widowControl/>
              <w:autoSpaceDE/>
              <w:autoSpaceDN/>
              <w:jc w:val="both"/>
              <w:rPr>
                <w:sz w:val="20"/>
                <w:szCs w:val="20"/>
                <w:lang w:eastAsia="ru-RU"/>
              </w:rPr>
            </w:pPr>
          </w:p>
        </w:tc>
      </w:tr>
    </w:tbl>
    <w:p w:rsidR="007D22A3" w:rsidRPr="007D22A3" w:rsidRDefault="007D22A3" w:rsidP="007D22A3">
      <w:pPr>
        <w:widowControl/>
        <w:autoSpaceDE/>
        <w:autoSpaceDN/>
        <w:jc w:val="center"/>
        <w:rPr>
          <w:b/>
          <w:sz w:val="20"/>
          <w:szCs w:val="20"/>
          <w:lang w:eastAsia="ru-RU"/>
        </w:rPr>
      </w:pPr>
      <w:r w:rsidRPr="007D22A3">
        <w:rPr>
          <w:b/>
          <w:sz w:val="20"/>
          <w:szCs w:val="20"/>
          <w:lang w:eastAsia="ru-RU"/>
        </w:rPr>
        <w:lastRenderedPageBreak/>
        <w:t xml:space="preserve">Порядок </w:t>
      </w:r>
    </w:p>
    <w:p w:rsidR="007D22A3" w:rsidRPr="007D22A3" w:rsidRDefault="007D22A3" w:rsidP="007D22A3">
      <w:pPr>
        <w:widowControl/>
        <w:autoSpaceDE/>
        <w:autoSpaceDN/>
        <w:jc w:val="center"/>
        <w:rPr>
          <w:b/>
          <w:sz w:val="20"/>
          <w:szCs w:val="20"/>
          <w:lang w:eastAsia="ru-RU"/>
        </w:rPr>
      </w:pPr>
      <w:r w:rsidRPr="007D22A3">
        <w:rPr>
          <w:b/>
          <w:sz w:val="20"/>
          <w:szCs w:val="20"/>
          <w:lang w:eastAsia="ru-RU"/>
        </w:rPr>
        <w:t xml:space="preserve">определения цены продажи земельных участков, находящихся в собственности </w:t>
      </w:r>
      <w:proofErr w:type="spellStart"/>
      <w:r w:rsidRPr="007D22A3">
        <w:rPr>
          <w:b/>
          <w:sz w:val="20"/>
          <w:szCs w:val="20"/>
          <w:lang w:eastAsia="ru-RU"/>
        </w:rPr>
        <w:t>Мокроусовского</w:t>
      </w:r>
      <w:proofErr w:type="spellEnd"/>
      <w:r w:rsidRPr="007D22A3">
        <w:rPr>
          <w:b/>
          <w:sz w:val="20"/>
          <w:szCs w:val="20"/>
          <w:lang w:eastAsia="ru-RU"/>
        </w:rPr>
        <w:t xml:space="preserve"> муниципального округа Курганской области, и земельных участков, государственная собственность на которые не разграничена, на территории </w:t>
      </w:r>
      <w:proofErr w:type="spellStart"/>
      <w:r w:rsidRPr="007D22A3">
        <w:rPr>
          <w:b/>
          <w:sz w:val="20"/>
          <w:szCs w:val="20"/>
          <w:lang w:eastAsia="ru-RU"/>
        </w:rPr>
        <w:t>Мокроусовского</w:t>
      </w:r>
      <w:proofErr w:type="spellEnd"/>
      <w:r w:rsidRPr="007D22A3">
        <w:rPr>
          <w:b/>
          <w:sz w:val="20"/>
          <w:szCs w:val="20"/>
          <w:lang w:eastAsia="ru-RU"/>
        </w:rPr>
        <w:t xml:space="preserve"> муниципального округа Курганской области, предоставляемых без проведения торгов</w:t>
      </w:r>
    </w:p>
    <w:p w:rsidR="007D22A3" w:rsidRPr="007D22A3" w:rsidRDefault="007D22A3" w:rsidP="007D22A3">
      <w:pPr>
        <w:widowControl/>
        <w:autoSpaceDE/>
        <w:autoSpaceDN/>
        <w:jc w:val="center"/>
        <w:rPr>
          <w:b/>
          <w:sz w:val="20"/>
          <w:szCs w:val="20"/>
          <w:lang w:eastAsia="ru-RU"/>
        </w:rPr>
      </w:pPr>
    </w:p>
    <w:p w:rsidR="007D22A3" w:rsidRPr="007D22A3" w:rsidRDefault="007D22A3" w:rsidP="007D22A3">
      <w:pPr>
        <w:widowControl/>
        <w:autoSpaceDE/>
        <w:autoSpaceDN/>
        <w:ind w:firstLine="708"/>
        <w:jc w:val="both"/>
        <w:rPr>
          <w:sz w:val="20"/>
          <w:szCs w:val="20"/>
          <w:lang w:eastAsia="ru-RU"/>
        </w:rPr>
      </w:pPr>
      <w:r w:rsidRPr="007D22A3">
        <w:rPr>
          <w:sz w:val="20"/>
          <w:szCs w:val="20"/>
          <w:lang w:eastAsia="ru-RU"/>
        </w:rPr>
        <w:t xml:space="preserve">1. Настоящий Порядок определения цены продажи земельных участков, находящихся в собственности </w:t>
      </w:r>
      <w:proofErr w:type="spellStart"/>
      <w:r w:rsidRPr="007D22A3">
        <w:rPr>
          <w:sz w:val="20"/>
          <w:szCs w:val="20"/>
          <w:lang w:eastAsia="ru-RU"/>
        </w:rPr>
        <w:t>Мокроусовского</w:t>
      </w:r>
      <w:proofErr w:type="spellEnd"/>
      <w:r w:rsidRPr="007D22A3">
        <w:rPr>
          <w:sz w:val="20"/>
          <w:szCs w:val="20"/>
          <w:lang w:eastAsia="ru-RU"/>
        </w:rPr>
        <w:t xml:space="preserve"> муниципального округа Курганской области, и земельных участков, государственная собственность на которые не разграничена, на территории </w:t>
      </w:r>
      <w:proofErr w:type="spellStart"/>
      <w:r w:rsidRPr="007D22A3">
        <w:rPr>
          <w:sz w:val="20"/>
          <w:szCs w:val="20"/>
          <w:lang w:eastAsia="ru-RU"/>
        </w:rPr>
        <w:t>Мокроусовского</w:t>
      </w:r>
      <w:proofErr w:type="spellEnd"/>
      <w:r w:rsidRPr="007D22A3">
        <w:rPr>
          <w:sz w:val="20"/>
          <w:szCs w:val="20"/>
          <w:lang w:eastAsia="ru-RU"/>
        </w:rPr>
        <w:t xml:space="preserve"> муниципального округа Курганской области, предоставляемых без проведения торгов, устанавливает порядок определения цены продажи земельных участков, находящихся в собственности </w:t>
      </w:r>
      <w:proofErr w:type="spellStart"/>
      <w:r w:rsidRPr="007D22A3">
        <w:rPr>
          <w:sz w:val="20"/>
          <w:szCs w:val="20"/>
          <w:lang w:eastAsia="ru-RU"/>
        </w:rPr>
        <w:t>Мокроусовского</w:t>
      </w:r>
      <w:proofErr w:type="spellEnd"/>
      <w:r w:rsidRPr="007D22A3">
        <w:rPr>
          <w:sz w:val="20"/>
          <w:szCs w:val="20"/>
          <w:lang w:eastAsia="ru-RU"/>
        </w:rPr>
        <w:t xml:space="preserve"> муниципального округа Курганской области, и земельных участков, государственная собственность на которые не разграничена, на территории </w:t>
      </w:r>
      <w:proofErr w:type="spellStart"/>
      <w:r w:rsidRPr="007D22A3">
        <w:rPr>
          <w:sz w:val="20"/>
          <w:szCs w:val="20"/>
          <w:lang w:eastAsia="ru-RU"/>
        </w:rPr>
        <w:t>Мокроусовского</w:t>
      </w:r>
      <w:proofErr w:type="spellEnd"/>
      <w:r w:rsidRPr="007D22A3">
        <w:rPr>
          <w:sz w:val="20"/>
          <w:szCs w:val="20"/>
          <w:lang w:eastAsia="ru-RU"/>
        </w:rPr>
        <w:t xml:space="preserve"> муниципального округа Курганской области (далее – земельные участки) на основании кадастровой стоимости земельных участков.</w:t>
      </w:r>
    </w:p>
    <w:p w:rsidR="007D22A3" w:rsidRPr="007D22A3" w:rsidRDefault="007D22A3" w:rsidP="007D22A3">
      <w:pPr>
        <w:widowControl/>
        <w:autoSpaceDE/>
        <w:autoSpaceDN/>
        <w:ind w:firstLine="708"/>
        <w:jc w:val="both"/>
        <w:rPr>
          <w:sz w:val="20"/>
          <w:szCs w:val="20"/>
          <w:lang w:eastAsia="ru-RU"/>
        </w:rPr>
      </w:pPr>
      <w:r w:rsidRPr="007D22A3">
        <w:rPr>
          <w:sz w:val="20"/>
          <w:szCs w:val="20"/>
          <w:lang w:eastAsia="ru-RU"/>
        </w:rPr>
        <w:t>2. Продажа земельных участков осуществляется по цене, определяемой:</w:t>
      </w:r>
    </w:p>
    <w:p w:rsidR="007D22A3" w:rsidRPr="007D22A3" w:rsidRDefault="007D22A3" w:rsidP="007D22A3">
      <w:pPr>
        <w:widowControl/>
        <w:autoSpaceDE/>
        <w:autoSpaceDN/>
        <w:ind w:firstLine="708"/>
        <w:jc w:val="both"/>
        <w:rPr>
          <w:sz w:val="20"/>
          <w:szCs w:val="20"/>
          <w:lang w:eastAsia="ru-RU"/>
        </w:rPr>
      </w:pPr>
      <w:r w:rsidRPr="007D22A3">
        <w:rPr>
          <w:sz w:val="20"/>
          <w:szCs w:val="20"/>
          <w:lang w:eastAsia="ru-RU"/>
        </w:rPr>
        <w:t xml:space="preserve">1) в размере 50 % кадастровой стоимости земельного участка, в случае продажи: </w:t>
      </w:r>
    </w:p>
    <w:p w:rsidR="007D22A3" w:rsidRPr="007D22A3" w:rsidRDefault="007D22A3" w:rsidP="007D22A3">
      <w:pPr>
        <w:widowControl/>
        <w:autoSpaceDE/>
        <w:autoSpaceDN/>
        <w:ind w:firstLine="708"/>
        <w:jc w:val="both"/>
        <w:rPr>
          <w:sz w:val="20"/>
          <w:szCs w:val="20"/>
          <w:lang w:eastAsia="ru-RU"/>
        </w:rPr>
      </w:pPr>
      <w:r w:rsidRPr="007D22A3">
        <w:rPr>
          <w:sz w:val="20"/>
          <w:szCs w:val="20"/>
          <w:lang w:eastAsia="ru-RU"/>
        </w:rPr>
        <w:t>- земельных участков, образованных из земельного участка, предоставленного в аренду для комплексного освоения территории, лицу, с которым в соответствии с Градостроительным кодексом Российской Федерации заключен договор о комплексном освоении территории, если иное не предусмотрено абзацами третьим и пятым настоящего подпункта;</w:t>
      </w:r>
    </w:p>
    <w:p w:rsidR="007D22A3" w:rsidRPr="007D22A3" w:rsidRDefault="007D22A3" w:rsidP="007D22A3">
      <w:pPr>
        <w:widowControl/>
        <w:autoSpaceDE/>
        <w:autoSpaceDN/>
        <w:ind w:firstLine="708"/>
        <w:jc w:val="both"/>
        <w:rPr>
          <w:sz w:val="20"/>
          <w:szCs w:val="20"/>
          <w:lang w:eastAsia="ru-RU"/>
        </w:rPr>
      </w:pPr>
      <w:r w:rsidRPr="007D22A3">
        <w:rPr>
          <w:sz w:val="20"/>
          <w:szCs w:val="20"/>
          <w:lang w:eastAsia="ru-RU"/>
        </w:rPr>
        <w:t>- земельных участков, образованных из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(за исключением земельных участков, отнесенных к имуществу общего пользования), членам этой некоммерческой организации или, если это предусмотрено решением общего собрания членов этой некоммерческой организации, этой некоммерческой организации;</w:t>
      </w:r>
    </w:p>
    <w:p w:rsidR="007D22A3" w:rsidRPr="007D22A3" w:rsidRDefault="007D22A3" w:rsidP="007D22A3">
      <w:pPr>
        <w:widowControl/>
        <w:autoSpaceDE/>
        <w:autoSpaceDN/>
        <w:ind w:firstLine="708"/>
        <w:jc w:val="both"/>
        <w:rPr>
          <w:sz w:val="20"/>
          <w:szCs w:val="20"/>
          <w:lang w:eastAsia="ru-RU"/>
        </w:rPr>
      </w:pPr>
      <w:r w:rsidRPr="007D22A3">
        <w:rPr>
          <w:sz w:val="20"/>
          <w:szCs w:val="20"/>
          <w:lang w:eastAsia="ru-RU"/>
        </w:rPr>
        <w:t xml:space="preserve">-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 </w:t>
      </w:r>
    </w:p>
    <w:p w:rsidR="007D22A3" w:rsidRPr="007D22A3" w:rsidRDefault="007D22A3" w:rsidP="007D22A3">
      <w:pPr>
        <w:widowControl/>
        <w:autoSpaceDE/>
        <w:autoSpaceDN/>
        <w:ind w:firstLine="708"/>
        <w:jc w:val="both"/>
        <w:rPr>
          <w:sz w:val="20"/>
          <w:szCs w:val="20"/>
          <w:lang w:eastAsia="ru-RU"/>
        </w:rPr>
      </w:pPr>
      <w:r w:rsidRPr="007D22A3">
        <w:rPr>
          <w:sz w:val="20"/>
          <w:szCs w:val="20"/>
          <w:lang w:eastAsia="ru-RU"/>
        </w:rPr>
        <w:t xml:space="preserve">- земельных участков, образованных в результате раздела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и относящегося к имуществу общего пользования, этой некоммерческой организации; </w:t>
      </w:r>
    </w:p>
    <w:p w:rsidR="007D22A3" w:rsidRPr="007D22A3" w:rsidRDefault="007D22A3" w:rsidP="007D22A3">
      <w:pPr>
        <w:widowControl/>
        <w:autoSpaceDE/>
        <w:autoSpaceDN/>
        <w:ind w:firstLine="708"/>
        <w:jc w:val="both"/>
        <w:rPr>
          <w:sz w:val="20"/>
          <w:szCs w:val="20"/>
          <w:lang w:eastAsia="ru-RU"/>
        </w:rPr>
      </w:pPr>
      <w:r w:rsidRPr="007D22A3">
        <w:rPr>
          <w:sz w:val="20"/>
          <w:szCs w:val="20"/>
          <w:lang w:eastAsia="ru-RU"/>
        </w:rPr>
        <w:t>- земельных участков, на которых расположены здания, сооружения, собственникам таких зданий, сооружений либо помещений в них в случаях, предусмотренных статьей 39.20 Земельного кодекса Российской Федерации;</w:t>
      </w:r>
    </w:p>
    <w:p w:rsidR="007D22A3" w:rsidRPr="007D22A3" w:rsidRDefault="007D22A3" w:rsidP="007D22A3">
      <w:pPr>
        <w:widowControl/>
        <w:autoSpaceDE/>
        <w:autoSpaceDN/>
        <w:ind w:firstLine="708"/>
        <w:jc w:val="both"/>
        <w:rPr>
          <w:sz w:val="20"/>
          <w:szCs w:val="20"/>
          <w:lang w:eastAsia="ru-RU"/>
        </w:rPr>
      </w:pPr>
      <w:r w:rsidRPr="007D22A3">
        <w:rPr>
          <w:sz w:val="20"/>
          <w:szCs w:val="20"/>
          <w:lang w:eastAsia="ru-RU"/>
        </w:rPr>
        <w:t>- земельных участков, находящихся в постоянном (бессрочном) пользовании юридических лиц, указанным юридическим лицам, за исключением лиц, указанных в пункте 2 статьи 39.9 Земельного кодекса Российской Федерации;</w:t>
      </w:r>
    </w:p>
    <w:p w:rsidR="007D22A3" w:rsidRPr="007D22A3" w:rsidRDefault="007D22A3" w:rsidP="007D22A3">
      <w:pPr>
        <w:widowControl/>
        <w:autoSpaceDE/>
        <w:autoSpaceDN/>
        <w:ind w:firstLine="708"/>
        <w:jc w:val="both"/>
        <w:rPr>
          <w:sz w:val="20"/>
          <w:szCs w:val="20"/>
          <w:lang w:eastAsia="ru-RU"/>
        </w:rPr>
      </w:pPr>
      <w:r w:rsidRPr="007D22A3">
        <w:rPr>
          <w:sz w:val="20"/>
          <w:szCs w:val="20"/>
          <w:lang w:eastAsia="ru-RU"/>
        </w:rPr>
        <w:t>-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гражданам или крестьянским (фермерским) хозяйствам для осуществления крестьянским (фермерским) хозяйством его деятельности в соответствии со статьей 39.18 Земельного кодекса Российской Федерации;</w:t>
      </w:r>
    </w:p>
    <w:p w:rsidR="007D22A3" w:rsidRPr="007D22A3" w:rsidRDefault="007D22A3" w:rsidP="007D22A3">
      <w:pPr>
        <w:widowControl/>
        <w:autoSpaceDE/>
        <w:autoSpaceDN/>
        <w:ind w:firstLine="708"/>
        <w:jc w:val="both"/>
        <w:rPr>
          <w:sz w:val="20"/>
          <w:szCs w:val="20"/>
          <w:lang w:eastAsia="ru-RU"/>
        </w:rPr>
      </w:pPr>
      <w:r w:rsidRPr="007D22A3">
        <w:rPr>
          <w:sz w:val="20"/>
          <w:szCs w:val="20"/>
          <w:lang w:eastAsia="ru-RU"/>
        </w:rPr>
        <w:t>- 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развития территории, заключенных в соответствии с Федеральным законом от 24 июля 2008 года № 161-ФЗ «О содействии развитию жилищного строительства»;</w:t>
      </w:r>
    </w:p>
    <w:p w:rsidR="007D22A3" w:rsidRPr="007D22A3" w:rsidRDefault="007D22A3" w:rsidP="007D22A3">
      <w:pPr>
        <w:widowControl/>
        <w:autoSpaceDE/>
        <w:autoSpaceDN/>
        <w:ind w:firstLine="708"/>
        <w:jc w:val="both"/>
        <w:rPr>
          <w:sz w:val="20"/>
          <w:szCs w:val="20"/>
          <w:lang w:eastAsia="ru-RU"/>
        </w:rPr>
      </w:pPr>
      <w:r w:rsidRPr="007D22A3">
        <w:rPr>
          <w:sz w:val="20"/>
          <w:szCs w:val="20"/>
          <w:lang w:eastAsia="ru-RU"/>
        </w:rPr>
        <w:t>2) в размере 15 % кадастровой стоимости земельного участка, в случае продажи:</w:t>
      </w:r>
    </w:p>
    <w:p w:rsidR="007D22A3" w:rsidRPr="007D22A3" w:rsidRDefault="007D22A3" w:rsidP="007D22A3">
      <w:pPr>
        <w:widowControl/>
        <w:autoSpaceDE/>
        <w:autoSpaceDN/>
        <w:ind w:firstLine="708"/>
        <w:jc w:val="both"/>
        <w:rPr>
          <w:sz w:val="20"/>
          <w:szCs w:val="20"/>
          <w:lang w:eastAsia="ru-RU"/>
        </w:rPr>
      </w:pPr>
      <w:r w:rsidRPr="007D22A3">
        <w:rPr>
          <w:sz w:val="20"/>
          <w:szCs w:val="20"/>
          <w:lang w:eastAsia="ru-RU"/>
        </w:rPr>
        <w:t xml:space="preserve">-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 у уполномоченного органа информации о выявленных в рамках государственного земельного надзора и </w:t>
      </w:r>
      <w:proofErr w:type="spellStart"/>
      <w:r w:rsidRPr="007D22A3">
        <w:rPr>
          <w:sz w:val="20"/>
          <w:szCs w:val="20"/>
          <w:lang w:eastAsia="ru-RU"/>
        </w:rPr>
        <w:t>неустраненных</w:t>
      </w:r>
      <w:proofErr w:type="spellEnd"/>
      <w:r w:rsidRPr="007D22A3">
        <w:rPr>
          <w:sz w:val="20"/>
          <w:szCs w:val="20"/>
          <w:lang w:eastAsia="ru-RU"/>
        </w:rPr>
        <w:t xml:space="preserve">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rsidR="007D22A3" w:rsidRPr="007D22A3" w:rsidRDefault="007D22A3" w:rsidP="007D22A3">
      <w:pPr>
        <w:widowControl/>
        <w:autoSpaceDE/>
        <w:autoSpaceDN/>
        <w:ind w:firstLine="708"/>
        <w:jc w:val="both"/>
        <w:rPr>
          <w:sz w:val="20"/>
          <w:szCs w:val="20"/>
          <w:lang w:eastAsia="ru-RU"/>
        </w:rPr>
      </w:pPr>
      <w:r w:rsidRPr="007D22A3">
        <w:rPr>
          <w:sz w:val="20"/>
          <w:szCs w:val="20"/>
          <w:lang w:eastAsia="ru-RU"/>
        </w:rPr>
        <w:t>3) в размере 10 % кадастровой стоимости земельного участка, в случае продажи:</w:t>
      </w:r>
    </w:p>
    <w:p w:rsidR="007D22A3" w:rsidRPr="007D22A3" w:rsidRDefault="007D22A3" w:rsidP="007D22A3">
      <w:pPr>
        <w:widowControl/>
        <w:autoSpaceDE/>
        <w:autoSpaceDN/>
        <w:ind w:firstLine="708"/>
        <w:jc w:val="both"/>
        <w:rPr>
          <w:sz w:val="20"/>
          <w:szCs w:val="20"/>
          <w:lang w:eastAsia="ru-RU"/>
        </w:rPr>
      </w:pPr>
      <w:r w:rsidRPr="007D22A3">
        <w:rPr>
          <w:sz w:val="20"/>
          <w:szCs w:val="20"/>
          <w:lang w:eastAsia="ru-RU"/>
        </w:rPr>
        <w:t>- земельных участков крестьянскому (фермерскому) хозяйству или сельскохозяйственной организации в случаях, установленных Федеральным законом от 24 июля 2002 года № 101-ФЗ «Об обороте земель сельскохозяйственного назначения»;</w:t>
      </w:r>
    </w:p>
    <w:p w:rsidR="007D22A3" w:rsidRPr="007D22A3" w:rsidRDefault="007D22A3" w:rsidP="007D22A3">
      <w:pPr>
        <w:widowControl/>
        <w:autoSpaceDE/>
        <w:autoSpaceDN/>
        <w:ind w:firstLine="708"/>
        <w:jc w:val="both"/>
        <w:rPr>
          <w:sz w:val="20"/>
          <w:szCs w:val="20"/>
          <w:lang w:eastAsia="ru-RU"/>
        </w:rPr>
      </w:pPr>
      <w:r w:rsidRPr="007D22A3">
        <w:rPr>
          <w:sz w:val="20"/>
          <w:szCs w:val="20"/>
          <w:lang w:eastAsia="ru-RU"/>
        </w:rPr>
        <w:t>4) в размере 2,5 % кадастровой стоимости земельного участка:</w:t>
      </w:r>
    </w:p>
    <w:p w:rsidR="007D22A3" w:rsidRPr="007D22A3" w:rsidRDefault="007D22A3" w:rsidP="007D22A3">
      <w:pPr>
        <w:widowControl/>
        <w:autoSpaceDE/>
        <w:autoSpaceDN/>
        <w:ind w:firstLine="708"/>
        <w:jc w:val="both"/>
        <w:rPr>
          <w:sz w:val="20"/>
          <w:szCs w:val="20"/>
          <w:lang w:eastAsia="ru-RU"/>
        </w:rPr>
      </w:pPr>
      <w:r w:rsidRPr="007D22A3">
        <w:rPr>
          <w:sz w:val="20"/>
          <w:szCs w:val="20"/>
          <w:lang w:eastAsia="ru-RU"/>
        </w:rPr>
        <w:t>- собственникам зданий, строений, сооружений, расположенных на этих земельных участках и находящихся у них на праве аренды, в случаях если:</w:t>
      </w:r>
    </w:p>
    <w:p w:rsidR="007D22A3" w:rsidRPr="007D22A3" w:rsidRDefault="007D22A3" w:rsidP="007D22A3">
      <w:pPr>
        <w:widowControl/>
        <w:autoSpaceDE/>
        <w:autoSpaceDN/>
        <w:ind w:firstLine="708"/>
        <w:jc w:val="both"/>
        <w:rPr>
          <w:sz w:val="20"/>
          <w:szCs w:val="20"/>
          <w:lang w:eastAsia="ru-RU"/>
        </w:rPr>
      </w:pPr>
      <w:r w:rsidRPr="007D22A3">
        <w:rPr>
          <w:sz w:val="20"/>
          <w:szCs w:val="20"/>
          <w:lang w:eastAsia="ru-RU"/>
        </w:rPr>
        <w:t>в период со дня вступления в силу Федерального закона от 25 октября 2001 года № 137-ФЗ «О введении в действие Земельного кодекса Российской Федерации» до 1 июля 2012 года в отношении таких земельных участков осуществлено переоформление права постоянного (бессрочного) пользования на право аренды;</w:t>
      </w:r>
    </w:p>
    <w:p w:rsidR="007D22A3" w:rsidRPr="007D22A3" w:rsidRDefault="007D22A3" w:rsidP="007D22A3">
      <w:pPr>
        <w:widowControl/>
        <w:autoSpaceDE/>
        <w:autoSpaceDN/>
        <w:ind w:firstLine="708"/>
        <w:jc w:val="both"/>
        <w:rPr>
          <w:sz w:val="20"/>
          <w:szCs w:val="20"/>
          <w:lang w:eastAsia="ru-RU"/>
        </w:rPr>
      </w:pPr>
      <w:r w:rsidRPr="007D22A3">
        <w:rPr>
          <w:sz w:val="20"/>
          <w:szCs w:val="20"/>
          <w:lang w:eastAsia="ru-RU"/>
        </w:rPr>
        <w:t>такие земельные участки образованы из земельных участков, указанных в абзаце третьем настоящего подпункта.</w:t>
      </w:r>
    </w:p>
    <w:p w:rsidR="007D22A3" w:rsidRPr="007D22A3" w:rsidRDefault="007D22A3" w:rsidP="007D22A3">
      <w:pPr>
        <w:widowControl/>
        <w:autoSpaceDE/>
        <w:autoSpaceDN/>
        <w:ind w:firstLine="708"/>
        <w:jc w:val="both"/>
        <w:rPr>
          <w:sz w:val="20"/>
          <w:szCs w:val="20"/>
          <w:lang w:eastAsia="ru-RU"/>
        </w:rPr>
      </w:pPr>
      <w:r w:rsidRPr="007D22A3">
        <w:rPr>
          <w:sz w:val="20"/>
          <w:szCs w:val="20"/>
          <w:lang w:eastAsia="ru-RU"/>
        </w:rPr>
        <w:lastRenderedPageBreak/>
        <w:t xml:space="preserve">3. Продажа земельных участков, предоставленных в аренду, при условии отсутствия у уполномоченного органа, предусмотренного статьей 39.2 Земельного кодекса Российской Федерации, информации о выявленных в рамках государственного земельного надзора и </w:t>
      </w:r>
      <w:proofErr w:type="spellStart"/>
      <w:r w:rsidRPr="007D22A3">
        <w:rPr>
          <w:sz w:val="20"/>
          <w:szCs w:val="20"/>
          <w:lang w:eastAsia="ru-RU"/>
        </w:rPr>
        <w:t>неустраненных</w:t>
      </w:r>
      <w:proofErr w:type="spellEnd"/>
      <w:r w:rsidRPr="007D22A3">
        <w:rPr>
          <w:sz w:val="20"/>
          <w:szCs w:val="20"/>
          <w:lang w:eastAsia="ru-RU"/>
        </w:rPr>
        <w:t xml:space="preserve"> нарушениях законодательства Российской Федерации при использовании такого земельного участка осуществляется по цене, определяемой в размере:</w:t>
      </w:r>
    </w:p>
    <w:p w:rsidR="007D22A3" w:rsidRPr="007D22A3" w:rsidRDefault="007D22A3" w:rsidP="007D22A3">
      <w:pPr>
        <w:widowControl/>
        <w:autoSpaceDE/>
        <w:autoSpaceDN/>
        <w:ind w:firstLine="708"/>
        <w:jc w:val="both"/>
        <w:rPr>
          <w:sz w:val="20"/>
          <w:szCs w:val="20"/>
          <w:lang w:eastAsia="ru-RU"/>
        </w:rPr>
      </w:pPr>
      <w:r w:rsidRPr="007D22A3">
        <w:rPr>
          <w:sz w:val="20"/>
          <w:szCs w:val="20"/>
          <w:lang w:eastAsia="ru-RU"/>
        </w:rPr>
        <w:t>- 50 % кадастровой стоимости земельного участка, в случае продажи земельного участка, предназначенного для ведения личного подсобного хозяйства, ведения гражданами садоводства или огородничества для собственных нужд;</w:t>
      </w:r>
    </w:p>
    <w:p w:rsidR="007D22A3" w:rsidRPr="007D22A3" w:rsidRDefault="007D22A3" w:rsidP="007D22A3">
      <w:pPr>
        <w:widowControl/>
        <w:autoSpaceDE/>
        <w:autoSpaceDN/>
        <w:ind w:firstLine="708"/>
        <w:jc w:val="both"/>
        <w:rPr>
          <w:sz w:val="20"/>
          <w:szCs w:val="20"/>
          <w:lang w:eastAsia="ru-RU"/>
        </w:rPr>
      </w:pPr>
      <w:r w:rsidRPr="007D22A3">
        <w:rPr>
          <w:sz w:val="20"/>
          <w:szCs w:val="20"/>
          <w:lang w:eastAsia="ru-RU"/>
        </w:rPr>
        <w:t>- 100 % кадастровой стоимости земельного участка, в случае продажи земельного участка, предназначенного для отдыха (рекреации), производственной деятельности, нужд промышленности.</w:t>
      </w:r>
    </w:p>
    <w:p w:rsidR="00F14B25" w:rsidRPr="007D22A3" w:rsidRDefault="00F14B25" w:rsidP="00F14B25">
      <w:pPr>
        <w:widowControl/>
        <w:autoSpaceDE/>
        <w:autoSpaceDN/>
        <w:spacing w:after="160" w:line="259" w:lineRule="auto"/>
        <w:rPr>
          <w:rFonts w:eastAsia="Calibri"/>
          <w:sz w:val="20"/>
          <w:szCs w:val="20"/>
          <w:lang w:bidi="ru-RU"/>
        </w:rPr>
      </w:pPr>
    </w:p>
    <w:p w:rsidR="00F14B25" w:rsidRPr="007D22A3" w:rsidRDefault="00F14B25" w:rsidP="00F14B25">
      <w:pPr>
        <w:widowControl/>
        <w:autoSpaceDE/>
        <w:autoSpaceDN/>
        <w:spacing w:before="100" w:beforeAutospacing="1"/>
        <w:rPr>
          <w:sz w:val="20"/>
          <w:szCs w:val="20"/>
          <w:lang w:eastAsia="ru-RU"/>
        </w:rPr>
      </w:pPr>
    </w:p>
    <w:p w:rsidR="00E452EC" w:rsidRPr="00E452EC" w:rsidRDefault="00E452EC" w:rsidP="00E452EC">
      <w:pPr>
        <w:widowControl/>
        <w:autoSpaceDE/>
        <w:autoSpaceDN/>
        <w:jc w:val="center"/>
        <w:rPr>
          <w:noProof/>
          <w:sz w:val="24"/>
          <w:szCs w:val="24"/>
          <w:lang w:eastAsia="ru-RU"/>
        </w:rPr>
      </w:pPr>
      <w:r w:rsidRPr="00E452EC">
        <w:rPr>
          <w:noProof/>
          <w:sz w:val="24"/>
          <w:szCs w:val="24"/>
          <w:lang w:eastAsia="ru-RU"/>
        </w:rPr>
        <w:drawing>
          <wp:anchor distT="0" distB="0" distL="114300" distR="114300" simplePos="0" relativeHeight="251776000" behindDoc="0" locked="0" layoutInCell="1" allowOverlap="1">
            <wp:simplePos x="0" y="0"/>
            <wp:positionH relativeFrom="margin">
              <wp:align>center</wp:align>
            </wp:positionH>
            <wp:positionV relativeFrom="paragraph">
              <wp:posOffset>114300</wp:posOffset>
            </wp:positionV>
            <wp:extent cx="584200" cy="685800"/>
            <wp:effectExtent l="0" t="0" r="6350" b="0"/>
            <wp:wrapSquare wrapText="left"/>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2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52EC" w:rsidRPr="00E452EC" w:rsidRDefault="00E452EC" w:rsidP="00E452EC">
      <w:pPr>
        <w:widowControl/>
        <w:autoSpaceDE/>
        <w:autoSpaceDN/>
        <w:jc w:val="center"/>
        <w:rPr>
          <w:noProof/>
          <w:sz w:val="24"/>
          <w:szCs w:val="24"/>
          <w:lang w:eastAsia="ru-RU"/>
        </w:rPr>
      </w:pPr>
    </w:p>
    <w:p w:rsidR="00E452EC" w:rsidRPr="00E452EC" w:rsidRDefault="00E452EC" w:rsidP="00E452EC">
      <w:pPr>
        <w:widowControl/>
        <w:autoSpaceDE/>
        <w:autoSpaceDN/>
        <w:jc w:val="center"/>
        <w:rPr>
          <w:sz w:val="24"/>
          <w:szCs w:val="24"/>
          <w:lang w:eastAsia="ru-RU"/>
        </w:rPr>
      </w:pPr>
    </w:p>
    <w:p w:rsidR="00E452EC" w:rsidRPr="00E452EC" w:rsidRDefault="00E452EC" w:rsidP="00E452EC">
      <w:pPr>
        <w:widowControl/>
        <w:autoSpaceDE/>
        <w:autoSpaceDN/>
        <w:jc w:val="center"/>
        <w:rPr>
          <w:b/>
          <w:sz w:val="28"/>
          <w:szCs w:val="28"/>
          <w:lang w:eastAsia="ru-RU"/>
        </w:rPr>
      </w:pPr>
    </w:p>
    <w:p w:rsidR="00E452EC" w:rsidRPr="00E452EC" w:rsidRDefault="00E452EC" w:rsidP="00E452EC">
      <w:pPr>
        <w:widowControl/>
        <w:autoSpaceDE/>
        <w:autoSpaceDN/>
        <w:jc w:val="center"/>
        <w:rPr>
          <w:b/>
          <w:sz w:val="28"/>
          <w:szCs w:val="28"/>
          <w:lang w:eastAsia="ru-RU"/>
        </w:rPr>
      </w:pPr>
    </w:p>
    <w:p w:rsidR="00E452EC" w:rsidRPr="00E452EC" w:rsidRDefault="00E452EC" w:rsidP="00E452EC">
      <w:pPr>
        <w:widowControl/>
        <w:autoSpaceDE/>
        <w:autoSpaceDN/>
        <w:jc w:val="center"/>
        <w:rPr>
          <w:b/>
          <w:sz w:val="20"/>
          <w:szCs w:val="20"/>
          <w:lang w:eastAsia="ru-RU"/>
        </w:rPr>
      </w:pPr>
      <w:r w:rsidRPr="00E452EC">
        <w:rPr>
          <w:b/>
          <w:sz w:val="20"/>
          <w:szCs w:val="20"/>
          <w:lang w:eastAsia="ru-RU"/>
        </w:rPr>
        <w:t>КУРГАНСКАЯ ОБЛАСТЬ</w:t>
      </w:r>
    </w:p>
    <w:p w:rsidR="00E452EC" w:rsidRPr="00E452EC" w:rsidRDefault="00E452EC" w:rsidP="00E452EC">
      <w:pPr>
        <w:widowControl/>
        <w:autoSpaceDE/>
        <w:autoSpaceDN/>
        <w:jc w:val="center"/>
        <w:rPr>
          <w:b/>
          <w:sz w:val="20"/>
          <w:szCs w:val="20"/>
          <w:lang w:eastAsia="ru-RU"/>
        </w:rPr>
      </w:pPr>
      <w:r w:rsidRPr="00E452EC">
        <w:rPr>
          <w:b/>
          <w:sz w:val="20"/>
          <w:szCs w:val="20"/>
          <w:lang w:eastAsia="ru-RU"/>
        </w:rPr>
        <w:t>МОКРОУСОВСКИЙ МУНИЦИПАЛЬНЫЙ ОКРУГ КУРГАНСКОЙ ОБЛАСТИ</w:t>
      </w:r>
    </w:p>
    <w:p w:rsidR="00E452EC" w:rsidRPr="00E452EC" w:rsidRDefault="00E452EC" w:rsidP="00E452EC">
      <w:pPr>
        <w:widowControl/>
        <w:autoSpaceDE/>
        <w:autoSpaceDN/>
        <w:jc w:val="center"/>
        <w:rPr>
          <w:b/>
          <w:sz w:val="20"/>
          <w:szCs w:val="20"/>
          <w:lang w:eastAsia="ru-RU"/>
        </w:rPr>
      </w:pPr>
      <w:r w:rsidRPr="00E452EC">
        <w:rPr>
          <w:b/>
          <w:sz w:val="20"/>
          <w:szCs w:val="20"/>
          <w:lang w:eastAsia="ru-RU"/>
        </w:rPr>
        <w:t xml:space="preserve">ДУМА МОКРОУСОВСКОГО МУНИЦИПАЛЬНОГО ОКРУГА </w:t>
      </w:r>
    </w:p>
    <w:p w:rsidR="00E452EC" w:rsidRPr="00E452EC" w:rsidRDefault="00E452EC" w:rsidP="00E452EC">
      <w:pPr>
        <w:widowControl/>
        <w:autoSpaceDE/>
        <w:autoSpaceDN/>
        <w:jc w:val="center"/>
        <w:rPr>
          <w:b/>
          <w:sz w:val="20"/>
          <w:szCs w:val="20"/>
          <w:lang w:eastAsia="ru-RU"/>
        </w:rPr>
      </w:pPr>
      <w:r w:rsidRPr="00E452EC">
        <w:rPr>
          <w:b/>
          <w:sz w:val="20"/>
          <w:szCs w:val="20"/>
          <w:lang w:eastAsia="ru-RU"/>
        </w:rPr>
        <w:t>КУРГАНСКОЙ ОБЛАСТИ</w:t>
      </w:r>
    </w:p>
    <w:p w:rsidR="00E452EC" w:rsidRPr="00E452EC" w:rsidRDefault="00E452EC" w:rsidP="00E452EC">
      <w:pPr>
        <w:widowControl/>
        <w:autoSpaceDE/>
        <w:autoSpaceDN/>
        <w:rPr>
          <w:sz w:val="20"/>
          <w:szCs w:val="20"/>
          <w:lang w:eastAsia="ru-RU"/>
        </w:rPr>
      </w:pPr>
    </w:p>
    <w:p w:rsidR="00E452EC" w:rsidRPr="00E452EC" w:rsidRDefault="00E452EC" w:rsidP="00E452EC">
      <w:pPr>
        <w:widowControl/>
        <w:autoSpaceDE/>
        <w:autoSpaceDN/>
        <w:jc w:val="center"/>
        <w:rPr>
          <w:b/>
          <w:sz w:val="20"/>
          <w:szCs w:val="20"/>
          <w:lang w:eastAsia="ru-RU"/>
        </w:rPr>
      </w:pPr>
      <w:r w:rsidRPr="00E452EC">
        <w:rPr>
          <w:b/>
          <w:sz w:val="20"/>
          <w:szCs w:val="20"/>
          <w:lang w:eastAsia="ru-RU"/>
        </w:rPr>
        <w:t>РЕШЕНИЕ</w:t>
      </w:r>
    </w:p>
    <w:p w:rsidR="00E452EC" w:rsidRPr="00E452EC" w:rsidRDefault="00E452EC" w:rsidP="00E452EC">
      <w:pPr>
        <w:widowControl/>
        <w:autoSpaceDE/>
        <w:autoSpaceDN/>
        <w:jc w:val="center"/>
        <w:rPr>
          <w:b/>
          <w:sz w:val="20"/>
          <w:szCs w:val="20"/>
          <w:lang w:eastAsia="ru-RU"/>
        </w:rPr>
      </w:pPr>
    </w:p>
    <w:p w:rsidR="00E452EC" w:rsidRPr="00E452EC" w:rsidRDefault="00E452EC" w:rsidP="00E452EC">
      <w:pPr>
        <w:widowControl/>
        <w:autoSpaceDE/>
        <w:autoSpaceDN/>
        <w:rPr>
          <w:sz w:val="20"/>
          <w:szCs w:val="20"/>
          <w:lang w:eastAsia="ru-RU"/>
        </w:rPr>
      </w:pPr>
      <w:r w:rsidRPr="00E452EC">
        <w:rPr>
          <w:sz w:val="20"/>
          <w:szCs w:val="20"/>
          <w:lang w:eastAsia="ru-RU"/>
        </w:rPr>
        <w:t xml:space="preserve">от </w:t>
      </w:r>
      <w:r w:rsidRPr="00E452EC">
        <w:rPr>
          <w:sz w:val="20"/>
          <w:szCs w:val="20"/>
          <w:u w:val="single"/>
          <w:lang w:eastAsia="ru-RU"/>
        </w:rPr>
        <w:t>24 ноября</w:t>
      </w:r>
      <w:r w:rsidRPr="00E452EC">
        <w:rPr>
          <w:sz w:val="20"/>
          <w:szCs w:val="20"/>
          <w:lang w:eastAsia="ru-RU"/>
        </w:rPr>
        <w:t xml:space="preserve"> 2023 года    №</w:t>
      </w:r>
      <w:r w:rsidRPr="00E452EC">
        <w:rPr>
          <w:sz w:val="20"/>
          <w:szCs w:val="20"/>
          <w:u w:val="single"/>
          <w:lang w:eastAsia="ru-RU"/>
        </w:rPr>
        <w:t>86</w:t>
      </w:r>
    </w:p>
    <w:p w:rsidR="00E452EC" w:rsidRPr="00E452EC" w:rsidRDefault="00E452EC" w:rsidP="00E452EC">
      <w:pPr>
        <w:widowControl/>
        <w:autoSpaceDE/>
        <w:autoSpaceDN/>
        <w:rPr>
          <w:bCs/>
          <w:sz w:val="20"/>
          <w:szCs w:val="20"/>
          <w:lang w:eastAsia="ru-RU"/>
        </w:rPr>
      </w:pPr>
      <w:r w:rsidRPr="00E452EC">
        <w:rPr>
          <w:bCs/>
          <w:sz w:val="20"/>
          <w:szCs w:val="20"/>
          <w:lang w:eastAsia="ru-RU"/>
        </w:rPr>
        <w:t xml:space="preserve">          с. Мокроусово</w:t>
      </w:r>
    </w:p>
    <w:p w:rsidR="00E452EC" w:rsidRPr="00E452EC" w:rsidRDefault="00E452EC" w:rsidP="00E452EC">
      <w:pPr>
        <w:adjustRightInd w:val="0"/>
        <w:jc w:val="both"/>
        <w:rPr>
          <w:sz w:val="20"/>
          <w:szCs w:val="20"/>
          <w:lang w:eastAsia="ru-RU"/>
        </w:rPr>
      </w:pPr>
    </w:p>
    <w:p w:rsidR="00E452EC" w:rsidRPr="00E452EC" w:rsidRDefault="00E452EC" w:rsidP="00E452EC">
      <w:pPr>
        <w:adjustRightInd w:val="0"/>
        <w:jc w:val="both"/>
        <w:rPr>
          <w:sz w:val="20"/>
          <w:szCs w:val="20"/>
          <w:lang w:eastAsia="ru-RU"/>
        </w:rPr>
      </w:pPr>
    </w:p>
    <w:p w:rsidR="00E452EC" w:rsidRPr="00E452EC" w:rsidRDefault="00E452EC" w:rsidP="00E452EC">
      <w:pPr>
        <w:adjustRightInd w:val="0"/>
        <w:jc w:val="both"/>
        <w:rPr>
          <w:sz w:val="20"/>
          <w:szCs w:val="20"/>
          <w:lang w:eastAsia="ru-RU"/>
        </w:rPr>
      </w:pPr>
      <w:r w:rsidRPr="00E452EC">
        <w:rPr>
          <w:sz w:val="20"/>
          <w:szCs w:val="20"/>
          <w:lang w:eastAsia="ru-RU"/>
        </w:rPr>
        <w:t xml:space="preserve">Об утверждении Положения об организации </w:t>
      </w:r>
    </w:p>
    <w:p w:rsidR="00E452EC" w:rsidRPr="00E452EC" w:rsidRDefault="00E452EC" w:rsidP="00E452EC">
      <w:pPr>
        <w:widowControl/>
        <w:autoSpaceDE/>
        <w:autoSpaceDN/>
        <w:rPr>
          <w:bCs/>
          <w:color w:val="000000"/>
          <w:spacing w:val="-2"/>
          <w:sz w:val="20"/>
          <w:szCs w:val="20"/>
          <w:lang w:eastAsia="ru-RU"/>
        </w:rPr>
      </w:pPr>
      <w:r w:rsidRPr="00E452EC">
        <w:rPr>
          <w:sz w:val="20"/>
          <w:szCs w:val="20"/>
          <w:lang w:eastAsia="ru-RU"/>
        </w:rPr>
        <w:t>учета муниципального имущества</w:t>
      </w:r>
      <w:r w:rsidRPr="00E452EC">
        <w:rPr>
          <w:bCs/>
          <w:color w:val="000000"/>
          <w:spacing w:val="-2"/>
          <w:sz w:val="20"/>
          <w:szCs w:val="20"/>
          <w:lang w:eastAsia="ru-RU"/>
        </w:rPr>
        <w:t xml:space="preserve"> и ведении </w:t>
      </w:r>
    </w:p>
    <w:p w:rsidR="00E452EC" w:rsidRPr="00E452EC" w:rsidRDefault="00E452EC" w:rsidP="00E452EC">
      <w:pPr>
        <w:widowControl/>
        <w:autoSpaceDE/>
        <w:autoSpaceDN/>
        <w:rPr>
          <w:sz w:val="20"/>
          <w:szCs w:val="20"/>
          <w:lang w:eastAsia="ru-RU"/>
        </w:rPr>
      </w:pPr>
      <w:r w:rsidRPr="00E452EC">
        <w:rPr>
          <w:bCs/>
          <w:color w:val="000000"/>
          <w:spacing w:val="-2"/>
          <w:sz w:val="20"/>
          <w:szCs w:val="20"/>
          <w:lang w:eastAsia="ru-RU"/>
        </w:rPr>
        <w:t>реестра объектов муниципальной собственности</w:t>
      </w:r>
      <w:r w:rsidRPr="00E452EC">
        <w:rPr>
          <w:sz w:val="20"/>
          <w:szCs w:val="20"/>
          <w:lang w:eastAsia="ru-RU"/>
        </w:rPr>
        <w:t xml:space="preserve"> </w:t>
      </w:r>
    </w:p>
    <w:p w:rsidR="00E452EC" w:rsidRPr="00E452EC" w:rsidRDefault="00E452EC" w:rsidP="00E452EC">
      <w:pPr>
        <w:widowControl/>
        <w:autoSpaceDE/>
        <w:autoSpaceDN/>
        <w:rPr>
          <w:sz w:val="20"/>
          <w:szCs w:val="20"/>
          <w:lang w:eastAsia="ru-RU"/>
        </w:rPr>
      </w:pPr>
      <w:proofErr w:type="spellStart"/>
      <w:r w:rsidRPr="00E452EC">
        <w:rPr>
          <w:sz w:val="20"/>
          <w:szCs w:val="20"/>
          <w:lang w:eastAsia="ru-RU"/>
        </w:rPr>
        <w:t>Мокроусовского</w:t>
      </w:r>
      <w:proofErr w:type="spellEnd"/>
      <w:r w:rsidRPr="00E452EC">
        <w:rPr>
          <w:sz w:val="20"/>
          <w:szCs w:val="20"/>
          <w:lang w:eastAsia="ru-RU"/>
        </w:rPr>
        <w:t xml:space="preserve"> муниципального округа </w:t>
      </w:r>
    </w:p>
    <w:p w:rsidR="00E452EC" w:rsidRPr="00E452EC" w:rsidRDefault="00E452EC" w:rsidP="00E452EC">
      <w:pPr>
        <w:widowControl/>
        <w:autoSpaceDE/>
        <w:autoSpaceDN/>
        <w:rPr>
          <w:bCs/>
          <w:color w:val="000000"/>
          <w:spacing w:val="-2"/>
          <w:sz w:val="20"/>
          <w:szCs w:val="20"/>
          <w:lang w:eastAsia="ru-RU"/>
        </w:rPr>
      </w:pPr>
      <w:r w:rsidRPr="00E452EC">
        <w:rPr>
          <w:sz w:val="20"/>
          <w:szCs w:val="20"/>
          <w:lang w:eastAsia="ru-RU"/>
        </w:rPr>
        <w:t xml:space="preserve">Курганской области </w:t>
      </w:r>
    </w:p>
    <w:p w:rsidR="00E452EC" w:rsidRPr="00E452EC" w:rsidRDefault="00E452EC" w:rsidP="00E452EC">
      <w:pPr>
        <w:widowControl/>
        <w:suppressAutoHyphens/>
        <w:overflowPunct w:val="0"/>
        <w:autoSpaceDN/>
        <w:textAlignment w:val="baseline"/>
        <w:rPr>
          <w:b/>
          <w:sz w:val="20"/>
          <w:szCs w:val="20"/>
          <w:lang w:eastAsia="ar-SA"/>
        </w:rPr>
      </w:pPr>
    </w:p>
    <w:p w:rsidR="00E452EC" w:rsidRPr="00E452EC" w:rsidRDefault="00E452EC" w:rsidP="00E452EC">
      <w:pPr>
        <w:widowControl/>
        <w:suppressAutoHyphens/>
        <w:overflowPunct w:val="0"/>
        <w:autoSpaceDN/>
        <w:textAlignment w:val="baseline"/>
        <w:rPr>
          <w:b/>
          <w:sz w:val="20"/>
          <w:szCs w:val="20"/>
          <w:lang w:eastAsia="ar-SA"/>
        </w:rPr>
      </w:pPr>
    </w:p>
    <w:p w:rsidR="00E452EC" w:rsidRPr="00E452EC" w:rsidRDefault="00E452EC" w:rsidP="00E452EC">
      <w:pPr>
        <w:widowControl/>
        <w:suppressAutoHyphens/>
        <w:overflowPunct w:val="0"/>
        <w:autoSpaceDN/>
        <w:jc w:val="both"/>
        <w:textAlignment w:val="baseline"/>
        <w:rPr>
          <w:sz w:val="20"/>
          <w:szCs w:val="20"/>
          <w:lang w:eastAsia="ar-SA"/>
        </w:rPr>
      </w:pPr>
      <w:r w:rsidRPr="00E452EC">
        <w:rPr>
          <w:sz w:val="20"/>
          <w:szCs w:val="20"/>
          <w:lang w:eastAsia="ar-SA"/>
        </w:rPr>
        <w:t xml:space="preserve">         </w:t>
      </w:r>
      <w:r w:rsidRPr="00E452EC">
        <w:rPr>
          <w:sz w:val="20"/>
          <w:szCs w:val="20"/>
          <w:lang w:eastAsia="ru-RU"/>
        </w:rPr>
        <w:t>В соответствии с Федеральным законом от 6 октября 2003 года №131-ФЗ «Об общих принципах организации местного самоуправления в Российской Федерации», Приказом Министерства экономического развития Российской Федерации от 30 августа 2011 года №424 «Об утверждении Порядка ведения органами местного самоуправления реестров муниципального имущества»</w:t>
      </w:r>
      <w:r w:rsidRPr="00E452EC">
        <w:rPr>
          <w:sz w:val="20"/>
          <w:szCs w:val="20"/>
          <w:lang w:eastAsia="ar-SA"/>
        </w:rPr>
        <w:t xml:space="preserve">, Уставом </w:t>
      </w:r>
      <w:proofErr w:type="spellStart"/>
      <w:r w:rsidRPr="00E452EC">
        <w:rPr>
          <w:sz w:val="20"/>
          <w:szCs w:val="20"/>
          <w:lang w:eastAsia="ar-SA"/>
        </w:rPr>
        <w:t>Мокроусовского</w:t>
      </w:r>
      <w:proofErr w:type="spellEnd"/>
      <w:r w:rsidRPr="00E452EC">
        <w:rPr>
          <w:sz w:val="20"/>
          <w:szCs w:val="20"/>
          <w:lang w:eastAsia="ar-SA"/>
        </w:rPr>
        <w:t xml:space="preserve"> муниципального округа Курганской области </w:t>
      </w:r>
    </w:p>
    <w:p w:rsidR="00E452EC" w:rsidRPr="00E452EC" w:rsidRDefault="00E452EC" w:rsidP="00E452EC">
      <w:pPr>
        <w:widowControl/>
        <w:autoSpaceDE/>
        <w:autoSpaceDN/>
        <w:ind w:firstLine="708"/>
        <w:jc w:val="both"/>
        <w:rPr>
          <w:sz w:val="20"/>
          <w:szCs w:val="20"/>
          <w:lang w:eastAsia="ru-RU"/>
        </w:rPr>
      </w:pPr>
      <w:r w:rsidRPr="00E452EC">
        <w:rPr>
          <w:sz w:val="20"/>
          <w:szCs w:val="20"/>
          <w:lang w:eastAsia="ru-RU"/>
        </w:rPr>
        <w:t xml:space="preserve">Дума </w:t>
      </w:r>
      <w:proofErr w:type="spellStart"/>
      <w:r w:rsidRPr="00E452EC">
        <w:rPr>
          <w:sz w:val="20"/>
          <w:szCs w:val="20"/>
          <w:lang w:eastAsia="ru-RU"/>
        </w:rPr>
        <w:t>Мокроусовского</w:t>
      </w:r>
      <w:proofErr w:type="spellEnd"/>
      <w:r w:rsidRPr="00E452EC">
        <w:rPr>
          <w:sz w:val="20"/>
          <w:szCs w:val="20"/>
          <w:lang w:eastAsia="ru-RU"/>
        </w:rPr>
        <w:t xml:space="preserve"> муниципального округа Курганской области РЕШИЛА:</w:t>
      </w:r>
    </w:p>
    <w:p w:rsidR="00E452EC" w:rsidRPr="00E452EC" w:rsidRDefault="00E452EC" w:rsidP="00E452EC">
      <w:pPr>
        <w:suppressAutoHyphens/>
        <w:overflowPunct w:val="0"/>
        <w:adjustRightInd w:val="0"/>
        <w:ind w:firstLine="708"/>
        <w:jc w:val="both"/>
        <w:textAlignment w:val="baseline"/>
        <w:rPr>
          <w:sz w:val="20"/>
          <w:szCs w:val="20"/>
          <w:lang w:eastAsia="ar-SA"/>
        </w:rPr>
      </w:pPr>
      <w:r w:rsidRPr="00E452EC">
        <w:rPr>
          <w:sz w:val="20"/>
          <w:szCs w:val="20"/>
          <w:lang w:eastAsia="ar-SA"/>
        </w:rPr>
        <w:t xml:space="preserve">1. </w:t>
      </w:r>
      <w:r w:rsidRPr="00E452EC">
        <w:rPr>
          <w:color w:val="141414"/>
          <w:sz w:val="20"/>
          <w:szCs w:val="20"/>
          <w:lang w:eastAsia="ru-RU"/>
        </w:rPr>
        <w:t xml:space="preserve">Утвердить Положение об организации учета муниципального имущества и ведении реестра объектов муниципальной собственности </w:t>
      </w:r>
      <w:proofErr w:type="spellStart"/>
      <w:r w:rsidRPr="00E452EC">
        <w:rPr>
          <w:color w:val="141414"/>
          <w:sz w:val="20"/>
          <w:szCs w:val="20"/>
          <w:lang w:eastAsia="ru-RU"/>
        </w:rPr>
        <w:t>Мокроусовского</w:t>
      </w:r>
      <w:proofErr w:type="spellEnd"/>
      <w:r w:rsidRPr="00E452EC">
        <w:rPr>
          <w:color w:val="141414"/>
          <w:sz w:val="20"/>
          <w:szCs w:val="20"/>
          <w:lang w:eastAsia="ru-RU"/>
        </w:rPr>
        <w:t xml:space="preserve"> муниципального округа Курганской области согласно приложению к настоящему решению.  </w:t>
      </w:r>
      <w:r w:rsidRPr="00E452EC">
        <w:rPr>
          <w:sz w:val="20"/>
          <w:szCs w:val="20"/>
          <w:lang w:eastAsia="ar-SA"/>
        </w:rPr>
        <w:t xml:space="preserve">                                                                                                                                               </w:t>
      </w:r>
    </w:p>
    <w:p w:rsidR="00E452EC" w:rsidRPr="00E452EC" w:rsidRDefault="00E452EC" w:rsidP="00E452EC">
      <w:pPr>
        <w:widowControl/>
        <w:autoSpaceDN/>
        <w:ind w:firstLine="709"/>
        <w:jc w:val="both"/>
        <w:rPr>
          <w:sz w:val="20"/>
          <w:szCs w:val="20"/>
          <w:lang w:eastAsia="ru-RU"/>
        </w:rPr>
      </w:pPr>
      <w:r w:rsidRPr="00E452EC">
        <w:rPr>
          <w:sz w:val="20"/>
          <w:szCs w:val="20"/>
          <w:lang w:eastAsia="ar-SA"/>
        </w:rPr>
        <w:t xml:space="preserve">2. </w:t>
      </w:r>
      <w:r w:rsidRPr="00E452EC">
        <w:rPr>
          <w:sz w:val="20"/>
          <w:szCs w:val="20"/>
          <w:lang w:eastAsia="ru-RU"/>
        </w:rPr>
        <w:t>Признать утратившими силу решения:</w:t>
      </w:r>
    </w:p>
    <w:p w:rsidR="00E452EC" w:rsidRPr="00E452EC" w:rsidRDefault="00E452EC" w:rsidP="00E452EC">
      <w:pPr>
        <w:widowControl/>
        <w:suppressAutoHyphens/>
        <w:overflowPunct w:val="0"/>
        <w:autoSpaceDN/>
        <w:ind w:firstLine="708"/>
        <w:jc w:val="both"/>
        <w:textAlignment w:val="baseline"/>
        <w:rPr>
          <w:sz w:val="20"/>
          <w:szCs w:val="20"/>
          <w:lang w:eastAsia="ar-SA"/>
        </w:rPr>
      </w:pPr>
      <w:r w:rsidRPr="00E452EC">
        <w:rPr>
          <w:sz w:val="20"/>
          <w:szCs w:val="20"/>
          <w:lang w:eastAsia="ar-SA"/>
        </w:rPr>
        <w:t xml:space="preserve">1) </w:t>
      </w:r>
      <w:proofErr w:type="spellStart"/>
      <w:r w:rsidRPr="00E452EC">
        <w:rPr>
          <w:sz w:val="20"/>
          <w:szCs w:val="20"/>
          <w:lang w:eastAsia="ar-SA"/>
        </w:rPr>
        <w:t>Мокроусовской</w:t>
      </w:r>
      <w:proofErr w:type="spellEnd"/>
      <w:r w:rsidRPr="00E452EC">
        <w:rPr>
          <w:sz w:val="20"/>
          <w:szCs w:val="20"/>
          <w:lang w:eastAsia="ar-SA"/>
        </w:rPr>
        <w:t xml:space="preserve"> районной Думы от 30 мая 2012 года № 47 «Об утверждении Положения о порядке ведения реестра муниципального имущества </w:t>
      </w:r>
      <w:proofErr w:type="spellStart"/>
      <w:r w:rsidRPr="00E452EC">
        <w:rPr>
          <w:sz w:val="20"/>
          <w:szCs w:val="20"/>
          <w:lang w:eastAsia="ar-SA"/>
        </w:rPr>
        <w:t>Мокроусовского</w:t>
      </w:r>
      <w:proofErr w:type="spellEnd"/>
      <w:r w:rsidRPr="00E452EC">
        <w:rPr>
          <w:sz w:val="20"/>
          <w:szCs w:val="20"/>
          <w:lang w:eastAsia="ar-SA"/>
        </w:rPr>
        <w:t xml:space="preserve"> района Курганской области»; </w:t>
      </w:r>
    </w:p>
    <w:p w:rsidR="00E452EC" w:rsidRPr="00E452EC" w:rsidRDefault="00E452EC" w:rsidP="00E452EC">
      <w:pPr>
        <w:widowControl/>
        <w:suppressAutoHyphens/>
        <w:overflowPunct w:val="0"/>
        <w:autoSpaceDN/>
        <w:ind w:firstLine="708"/>
        <w:jc w:val="both"/>
        <w:textAlignment w:val="baseline"/>
        <w:rPr>
          <w:sz w:val="20"/>
          <w:szCs w:val="20"/>
          <w:lang w:eastAsia="ar-SA"/>
        </w:rPr>
      </w:pPr>
      <w:r w:rsidRPr="00E452EC">
        <w:rPr>
          <w:sz w:val="20"/>
          <w:szCs w:val="20"/>
          <w:lang w:eastAsia="ar-SA"/>
        </w:rPr>
        <w:t xml:space="preserve">2) </w:t>
      </w:r>
      <w:proofErr w:type="spellStart"/>
      <w:r w:rsidRPr="00E452EC">
        <w:rPr>
          <w:sz w:val="20"/>
          <w:szCs w:val="20"/>
          <w:lang w:eastAsia="ar-SA"/>
        </w:rPr>
        <w:t>Лапушинской</w:t>
      </w:r>
      <w:proofErr w:type="spellEnd"/>
      <w:r w:rsidRPr="00E452EC">
        <w:rPr>
          <w:sz w:val="20"/>
          <w:szCs w:val="20"/>
          <w:lang w:eastAsia="ar-SA"/>
        </w:rPr>
        <w:t xml:space="preserve"> сельской Думы от 7 июня </w:t>
      </w:r>
      <w:smartTag w:uri="urn:schemas-microsoft-com:office:smarttags" w:element="metricconverter">
        <w:smartTagPr>
          <w:attr w:name="ProductID" w:val="2012 г"/>
        </w:smartTagPr>
        <w:r w:rsidRPr="00E452EC">
          <w:rPr>
            <w:sz w:val="20"/>
            <w:szCs w:val="20"/>
            <w:lang w:eastAsia="ar-SA"/>
          </w:rPr>
          <w:t>2012 г</w:t>
        </w:r>
      </w:smartTag>
      <w:r w:rsidRPr="00E452EC">
        <w:rPr>
          <w:sz w:val="20"/>
          <w:szCs w:val="20"/>
          <w:lang w:eastAsia="ar-SA"/>
        </w:rPr>
        <w:t xml:space="preserve">ода № 10 «Об утверждении Положения о порядке ведения реестра муниципального имущества </w:t>
      </w:r>
      <w:proofErr w:type="spellStart"/>
      <w:r w:rsidRPr="00E452EC">
        <w:rPr>
          <w:sz w:val="20"/>
          <w:szCs w:val="20"/>
          <w:lang w:eastAsia="ar-SA"/>
        </w:rPr>
        <w:t>Лапушинского</w:t>
      </w:r>
      <w:proofErr w:type="spellEnd"/>
      <w:r w:rsidRPr="00E452EC">
        <w:rPr>
          <w:sz w:val="20"/>
          <w:szCs w:val="20"/>
          <w:lang w:eastAsia="ar-SA"/>
        </w:rPr>
        <w:t xml:space="preserve"> сельсовета </w:t>
      </w:r>
      <w:proofErr w:type="spellStart"/>
      <w:r w:rsidRPr="00E452EC">
        <w:rPr>
          <w:sz w:val="20"/>
          <w:szCs w:val="20"/>
          <w:lang w:eastAsia="ar-SA"/>
        </w:rPr>
        <w:t>Мокроусовского</w:t>
      </w:r>
      <w:proofErr w:type="spellEnd"/>
      <w:r w:rsidRPr="00E452EC">
        <w:rPr>
          <w:sz w:val="20"/>
          <w:szCs w:val="20"/>
          <w:lang w:eastAsia="ar-SA"/>
        </w:rPr>
        <w:t xml:space="preserve"> района Курганской области»;</w:t>
      </w:r>
    </w:p>
    <w:p w:rsidR="00E452EC" w:rsidRPr="00E452EC" w:rsidRDefault="00E452EC" w:rsidP="00E452EC">
      <w:pPr>
        <w:widowControl/>
        <w:suppressAutoHyphens/>
        <w:overflowPunct w:val="0"/>
        <w:autoSpaceDN/>
        <w:ind w:firstLine="708"/>
        <w:jc w:val="both"/>
        <w:textAlignment w:val="baseline"/>
        <w:rPr>
          <w:sz w:val="20"/>
          <w:szCs w:val="20"/>
          <w:lang w:eastAsia="ar-SA"/>
        </w:rPr>
      </w:pPr>
      <w:r w:rsidRPr="00E452EC">
        <w:rPr>
          <w:sz w:val="20"/>
          <w:szCs w:val="20"/>
          <w:lang w:eastAsia="ar-SA"/>
        </w:rPr>
        <w:t xml:space="preserve">3) </w:t>
      </w:r>
      <w:proofErr w:type="spellStart"/>
      <w:r w:rsidRPr="00E452EC">
        <w:rPr>
          <w:sz w:val="20"/>
          <w:szCs w:val="20"/>
          <w:lang w:eastAsia="ar-SA"/>
        </w:rPr>
        <w:t>Лопаревской</w:t>
      </w:r>
      <w:proofErr w:type="spellEnd"/>
      <w:r w:rsidRPr="00E452EC">
        <w:rPr>
          <w:sz w:val="20"/>
          <w:szCs w:val="20"/>
          <w:lang w:eastAsia="ar-SA"/>
        </w:rPr>
        <w:t xml:space="preserve"> сельской Думы от 20 июля 2012 года № 11 «Об утверждении Положения о порядке ведения реестра муниципального имущества </w:t>
      </w:r>
      <w:proofErr w:type="spellStart"/>
      <w:r w:rsidRPr="00E452EC">
        <w:rPr>
          <w:sz w:val="20"/>
          <w:szCs w:val="20"/>
          <w:lang w:eastAsia="ar-SA"/>
        </w:rPr>
        <w:t>Лопаревского</w:t>
      </w:r>
      <w:proofErr w:type="spellEnd"/>
      <w:r w:rsidRPr="00E452EC">
        <w:rPr>
          <w:sz w:val="20"/>
          <w:szCs w:val="20"/>
          <w:lang w:eastAsia="ar-SA"/>
        </w:rPr>
        <w:t xml:space="preserve"> сельсовета </w:t>
      </w:r>
      <w:proofErr w:type="spellStart"/>
      <w:r w:rsidRPr="00E452EC">
        <w:rPr>
          <w:sz w:val="20"/>
          <w:szCs w:val="20"/>
          <w:lang w:eastAsia="ar-SA"/>
        </w:rPr>
        <w:t>Мокроусовского</w:t>
      </w:r>
      <w:proofErr w:type="spellEnd"/>
      <w:r w:rsidRPr="00E452EC">
        <w:rPr>
          <w:sz w:val="20"/>
          <w:szCs w:val="20"/>
          <w:lang w:eastAsia="ar-SA"/>
        </w:rPr>
        <w:t xml:space="preserve"> района Курганской области»;</w:t>
      </w:r>
    </w:p>
    <w:p w:rsidR="00E452EC" w:rsidRPr="00E452EC" w:rsidRDefault="00E452EC" w:rsidP="00E452EC">
      <w:pPr>
        <w:widowControl/>
        <w:suppressAutoHyphens/>
        <w:overflowPunct w:val="0"/>
        <w:autoSpaceDN/>
        <w:ind w:firstLine="708"/>
        <w:jc w:val="both"/>
        <w:textAlignment w:val="baseline"/>
        <w:rPr>
          <w:sz w:val="20"/>
          <w:szCs w:val="20"/>
          <w:lang w:eastAsia="ar-SA"/>
        </w:rPr>
      </w:pPr>
      <w:r w:rsidRPr="00E452EC">
        <w:rPr>
          <w:sz w:val="20"/>
          <w:szCs w:val="20"/>
          <w:lang w:eastAsia="ar-SA"/>
        </w:rPr>
        <w:t xml:space="preserve">4) </w:t>
      </w:r>
      <w:proofErr w:type="spellStart"/>
      <w:r w:rsidRPr="00E452EC">
        <w:rPr>
          <w:sz w:val="20"/>
          <w:szCs w:val="20"/>
          <w:lang w:eastAsia="ar-SA"/>
        </w:rPr>
        <w:t>Маломостовской</w:t>
      </w:r>
      <w:proofErr w:type="spellEnd"/>
      <w:r w:rsidRPr="00E452EC">
        <w:rPr>
          <w:sz w:val="20"/>
          <w:szCs w:val="20"/>
          <w:lang w:eastAsia="ar-SA"/>
        </w:rPr>
        <w:t xml:space="preserve"> сельской Думы от 17 июля 2012 года № 20 «Об утверждении Положения о порядке ведения реестра муниципального имущества </w:t>
      </w:r>
      <w:proofErr w:type="spellStart"/>
      <w:r w:rsidRPr="00E452EC">
        <w:rPr>
          <w:sz w:val="20"/>
          <w:szCs w:val="20"/>
          <w:lang w:eastAsia="ar-SA"/>
        </w:rPr>
        <w:t>Маломостовского</w:t>
      </w:r>
      <w:proofErr w:type="spellEnd"/>
      <w:r w:rsidRPr="00E452EC">
        <w:rPr>
          <w:sz w:val="20"/>
          <w:szCs w:val="20"/>
          <w:lang w:eastAsia="ar-SA"/>
        </w:rPr>
        <w:t xml:space="preserve"> сельсовета </w:t>
      </w:r>
      <w:proofErr w:type="spellStart"/>
      <w:r w:rsidRPr="00E452EC">
        <w:rPr>
          <w:sz w:val="20"/>
          <w:szCs w:val="20"/>
          <w:lang w:eastAsia="ar-SA"/>
        </w:rPr>
        <w:t>Мокроусовского</w:t>
      </w:r>
      <w:proofErr w:type="spellEnd"/>
      <w:r w:rsidRPr="00E452EC">
        <w:rPr>
          <w:sz w:val="20"/>
          <w:szCs w:val="20"/>
          <w:lang w:eastAsia="ar-SA"/>
        </w:rPr>
        <w:t xml:space="preserve"> района Курганской области»;</w:t>
      </w:r>
    </w:p>
    <w:p w:rsidR="00E452EC" w:rsidRPr="00E452EC" w:rsidRDefault="00E452EC" w:rsidP="00E452EC">
      <w:pPr>
        <w:widowControl/>
        <w:suppressAutoHyphens/>
        <w:overflowPunct w:val="0"/>
        <w:autoSpaceDN/>
        <w:ind w:firstLine="708"/>
        <w:jc w:val="both"/>
        <w:textAlignment w:val="baseline"/>
        <w:rPr>
          <w:sz w:val="20"/>
          <w:szCs w:val="20"/>
          <w:lang w:eastAsia="ar-SA"/>
        </w:rPr>
      </w:pPr>
      <w:r w:rsidRPr="00E452EC">
        <w:rPr>
          <w:sz w:val="20"/>
          <w:szCs w:val="20"/>
          <w:lang w:eastAsia="ar-SA"/>
        </w:rPr>
        <w:t xml:space="preserve">5) Михайловской сельской Думы от 29 июня 2012 года № 12 «Об утверждении Положения о Порядке ведения реестра муниципального имущества Михайловского сельсовета </w:t>
      </w:r>
      <w:proofErr w:type="spellStart"/>
      <w:r w:rsidRPr="00E452EC">
        <w:rPr>
          <w:sz w:val="20"/>
          <w:szCs w:val="20"/>
          <w:lang w:eastAsia="ar-SA"/>
        </w:rPr>
        <w:t>Мокроусовского</w:t>
      </w:r>
      <w:proofErr w:type="spellEnd"/>
      <w:r w:rsidRPr="00E452EC">
        <w:rPr>
          <w:sz w:val="20"/>
          <w:szCs w:val="20"/>
          <w:lang w:eastAsia="ar-SA"/>
        </w:rPr>
        <w:t xml:space="preserve"> района Курганской области»;</w:t>
      </w:r>
    </w:p>
    <w:p w:rsidR="00E452EC" w:rsidRPr="00E452EC" w:rsidRDefault="00E452EC" w:rsidP="00E452EC">
      <w:pPr>
        <w:widowControl/>
        <w:suppressAutoHyphens/>
        <w:overflowPunct w:val="0"/>
        <w:autoSpaceDN/>
        <w:ind w:firstLine="708"/>
        <w:jc w:val="both"/>
        <w:textAlignment w:val="baseline"/>
        <w:rPr>
          <w:sz w:val="20"/>
          <w:szCs w:val="20"/>
          <w:lang w:eastAsia="ar-SA"/>
        </w:rPr>
      </w:pPr>
      <w:r w:rsidRPr="00E452EC">
        <w:rPr>
          <w:sz w:val="20"/>
          <w:szCs w:val="20"/>
          <w:lang w:eastAsia="ar-SA"/>
        </w:rPr>
        <w:t xml:space="preserve">6) </w:t>
      </w:r>
      <w:proofErr w:type="spellStart"/>
      <w:r w:rsidRPr="00E452EC">
        <w:rPr>
          <w:sz w:val="20"/>
          <w:szCs w:val="20"/>
          <w:lang w:eastAsia="ar-SA"/>
        </w:rPr>
        <w:t>Рассветской</w:t>
      </w:r>
      <w:proofErr w:type="spellEnd"/>
      <w:r w:rsidRPr="00E452EC">
        <w:rPr>
          <w:sz w:val="20"/>
          <w:szCs w:val="20"/>
          <w:lang w:eastAsia="ar-SA"/>
        </w:rPr>
        <w:t xml:space="preserve"> сельской Думы от 31 июля    </w:t>
      </w:r>
      <w:smartTag w:uri="urn:schemas-microsoft-com:office:smarttags" w:element="metricconverter">
        <w:smartTagPr>
          <w:attr w:name="ProductID" w:val="2012 г"/>
        </w:smartTagPr>
        <w:r w:rsidRPr="00E452EC">
          <w:rPr>
            <w:sz w:val="20"/>
            <w:szCs w:val="20"/>
            <w:lang w:eastAsia="ar-SA"/>
          </w:rPr>
          <w:t>2012 года</w:t>
        </w:r>
      </w:smartTag>
      <w:r w:rsidRPr="00E452EC">
        <w:rPr>
          <w:sz w:val="20"/>
          <w:szCs w:val="20"/>
          <w:lang w:eastAsia="ar-SA"/>
        </w:rPr>
        <w:t xml:space="preserve">      № 13 «Об утверждении Положения о Порядке ведения реестра муниципального имущества </w:t>
      </w:r>
      <w:proofErr w:type="spellStart"/>
      <w:r w:rsidRPr="00E452EC">
        <w:rPr>
          <w:sz w:val="20"/>
          <w:szCs w:val="20"/>
          <w:lang w:eastAsia="ar-SA"/>
        </w:rPr>
        <w:t>Рассветского</w:t>
      </w:r>
      <w:proofErr w:type="spellEnd"/>
      <w:r w:rsidRPr="00E452EC">
        <w:rPr>
          <w:sz w:val="20"/>
          <w:szCs w:val="20"/>
          <w:lang w:eastAsia="ar-SA"/>
        </w:rPr>
        <w:t xml:space="preserve"> сельсовета </w:t>
      </w:r>
      <w:proofErr w:type="spellStart"/>
      <w:r w:rsidRPr="00E452EC">
        <w:rPr>
          <w:sz w:val="20"/>
          <w:szCs w:val="20"/>
          <w:lang w:eastAsia="ar-SA"/>
        </w:rPr>
        <w:t>Мокроусовского</w:t>
      </w:r>
      <w:proofErr w:type="spellEnd"/>
      <w:r w:rsidRPr="00E452EC">
        <w:rPr>
          <w:sz w:val="20"/>
          <w:szCs w:val="20"/>
          <w:lang w:eastAsia="ar-SA"/>
        </w:rPr>
        <w:t xml:space="preserve"> района Курганской области»;</w:t>
      </w:r>
    </w:p>
    <w:p w:rsidR="00E452EC" w:rsidRPr="00E452EC" w:rsidRDefault="00E452EC" w:rsidP="00E452EC">
      <w:pPr>
        <w:widowControl/>
        <w:suppressAutoHyphens/>
        <w:overflowPunct w:val="0"/>
        <w:autoSpaceDN/>
        <w:ind w:firstLine="708"/>
        <w:jc w:val="both"/>
        <w:textAlignment w:val="baseline"/>
        <w:rPr>
          <w:sz w:val="20"/>
          <w:szCs w:val="20"/>
          <w:lang w:eastAsia="ar-SA"/>
        </w:rPr>
      </w:pPr>
      <w:r w:rsidRPr="00E452EC">
        <w:rPr>
          <w:sz w:val="20"/>
          <w:szCs w:val="20"/>
          <w:lang w:eastAsia="ar-SA"/>
        </w:rPr>
        <w:t xml:space="preserve">7) </w:t>
      </w:r>
      <w:proofErr w:type="spellStart"/>
      <w:r w:rsidRPr="00E452EC">
        <w:rPr>
          <w:sz w:val="20"/>
          <w:szCs w:val="20"/>
          <w:lang w:eastAsia="ar-SA"/>
        </w:rPr>
        <w:t>Семискульской</w:t>
      </w:r>
      <w:proofErr w:type="spellEnd"/>
      <w:r w:rsidRPr="00E452EC">
        <w:rPr>
          <w:sz w:val="20"/>
          <w:szCs w:val="20"/>
          <w:lang w:eastAsia="ar-SA"/>
        </w:rPr>
        <w:t xml:space="preserve"> сельской Думы от 8 июня </w:t>
      </w:r>
      <w:smartTag w:uri="urn:schemas-microsoft-com:office:smarttags" w:element="metricconverter">
        <w:smartTagPr>
          <w:attr w:name="ProductID" w:val="2012 г"/>
        </w:smartTagPr>
        <w:r w:rsidRPr="00E452EC">
          <w:rPr>
            <w:sz w:val="20"/>
            <w:szCs w:val="20"/>
            <w:lang w:eastAsia="ar-SA"/>
          </w:rPr>
          <w:t>2012 г</w:t>
        </w:r>
      </w:smartTag>
      <w:r w:rsidRPr="00E452EC">
        <w:rPr>
          <w:sz w:val="20"/>
          <w:szCs w:val="20"/>
          <w:lang w:eastAsia="ar-SA"/>
        </w:rPr>
        <w:t xml:space="preserve">ода № 8 «Об утверждении Положения о порядке ведения реестра муниципального имущества    </w:t>
      </w:r>
      <w:proofErr w:type="spellStart"/>
      <w:r w:rsidRPr="00E452EC">
        <w:rPr>
          <w:sz w:val="20"/>
          <w:szCs w:val="20"/>
          <w:lang w:eastAsia="ar-SA"/>
        </w:rPr>
        <w:t>Семискульского</w:t>
      </w:r>
      <w:proofErr w:type="spellEnd"/>
      <w:r w:rsidRPr="00E452EC">
        <w:rPr>
          <w:sz w:val="20"/>
          <w:szCs w:val="20"/>
          <w:lang w:eastAsia="ar-SA"/>
        </w:rPr>
        <w:t xml:space="preserve"> сельсовета </w:t>
      </w:r>
      <w:proofErr w:type="spellStart"/>
      <w:r w:rsidRPr="00E452EC">
        <w:rPr>
          <w:sz w:val="20"/>
          <w:szCs w:val="20"/>
          <w:lang w:eastAsia="ar-SA"/>
        </w:rPr>
        <w:t>Мокроусовского</w:t>
      </w:r>
      <w:proofErr w:type="spellEnd"/>
      <w:r w:rsidRPr="00E452EC">
        <w:rPr>
          <w:sz w:val="20"/>
          <w:szCs w:val="20"/>
          <w:lang w:eastAsia="ar-SA"/>
        </w:rPr>
        <w:t xml:space="preserve"> района Курганской области»;</w:t>
      </w:r>
    </w:p>
    <w:p w:rsidR="00E452EC" w:rsidRPr="00E452EC" w:rsidRDefault="00E452EC" w:rsidP="00E452EC">
      <w:pPr>
        <w:widowControl/>
        <w:suppressAutoHyphens/>
        <w:overflowPunct w:val="0"/>
        <w:autoSpaceDN/>
        <w:ind w:firstLine="708"/>
        <w:jc w:val="both"/>
        <w:textAlignment w:val="baseline"/>
        <w:rPr>
          <w:sz w:val="20"/>
          <w:szCs w:val="20"/>
          <w:lang w:eastAsia="ar-SA"/>
        </w:rPr>
      </w:pPr>
      <w:r w:rsidRPr="00E452EC">
        <w:rPr>
          <w:sz w:val="20"/>
          <w:szCs w:val="20"/>
          <w:lang w:eastAsia="ar-SA"/>
        </w:rPr>
        <w:t xml:space="preserve">8) </w:t>
      </w:r>
      <w:proofErr w:type="spellStart"/>
      <w:r w:rsidRPr="00E452EC">
        <w:rPr>
          <w:sz w:val="20"/>
          <w:szCs w:val="20"/>
          <w:lang w:eastAsia="ar-SA"/>
        </w:rPr>
        <w:t>Старопершинской</w:t>
      </w:r>
      <w:proofErr w:type="spellEnd"/>
      <w:r w:rsidRPr="00E452EC">
        <w:rPr>
          <w:sz w:val="20"/>
          <w:szCs w:val="20"/>
          <w:lang w:eastAsia="ar-SA"/>
        </w:rPr>
        <w:t xml:space="preserve"> сельской Думы от   29 июня    2012 года № 16 «Об утверждении Положения об учете муниципального имущества и ведении реестра муниципального имущества»;</w:t>
      </w:r>
    </w:p>
    <w:p w:rsidR="00E452EC" w:rsidRPr="00E452EC" w:rsidRDefault="00E452EC" w:rsidP="00E452EC">
      <w:pPr>
        <w:widowControl/>
        <w:suppressAutoHyphens/>
        <w:overflowPunct w:val="0"/>
        <w:autoSpaceDN/>
        <w:ind w:firstLine="708"/>
        <w:jc w:val="both"/>
        <w:textAlignment w:val="baseline"/>
        <w:rPr>
          <w:sz w:val="20"/>
          <w:szCs w:val="20"/>
          <w:lang w:eastAsia="ar-SA"/>
        </w:rPr>
      </w:pPr>
      <w:r w:rsidRPr="00E452EC">
        <w:rPr>
          <w:sz w:val="20"/>
          <w:szCs w:val="20"/>
          <w:lang w:eastAsia="ar-SA"/>
        </w:rPr>
        <w:t xml:space="preserve">9) </w:t>
      </w:r>
      <w:proofErr w:type="spellStart"/>
      <w:r w:rsidRPr="00E452EC">
        <w:rPr>
          <w:sz w:val="20"/>
          <w:szCs w:val="20"/>
          <w:lang w:eastAsia="ar-SA"/>
        </w:rPr>
        <w:t>Уваровской</w:t>
      </w:r>
      <w:proofErr w:type="spellEnd"/>
      <w:r w:rsidRPr="00E452EC">
        <w:rPr>
          <w:sz w:val="20"/>
          <w:szCs w:val="20"/>
          <w:lang w:eastAsia="ar-SA"/>
        </w:rPr>
        <w:t xml:space="preserve"> сельской Думы от 27 июля    </w:t>
      </w:r>
      <w:smartTag w:uri="urn:schemas-microsoft-com:office:smarttags" w:element="metricconverter">
        <w:smartTagPr>
          <w:attr w:name="ProductID" w:val="2012 г"/>
        </w:smartTagPr>
        <w:r w:rsidRPr="00E452EC">
          <w:rPr>
            <w:sz w:val="20"/>
            <w:szCs w:val="20"/>
            <w:lang w:eastAsia="ar-SA"/>
          </w:rPr>
          <w:t>2012 г</w:t>
        </w:r>
      </w:smartTag>
      <w:r w:rsidRPr="00E452EC">
        <w:rPr>
          <w:sz w:val="20"/>
          <w:szCs w:val="20"/>
          <w:lang w:eastAsia="ar-SA"/>
        </w:rPr>
        <w:t>ода     № 14 «Об утверждении Положения об учете муниципального имущества и ведении реестра муниципального имущества»;</w:t>
      </w:r>
    </w:p>
    <w:p w:rsidR="00E452EC" w:rsidRPr="00E452EC" w:rsidRDefault="00E452EC" w:rsidP="00E452EC">
      <w:pPr>
        <w:widowControl/>
        <w:suppressAutoHyphens/>
        <w:overflowPunct w:val="0"/>
        <w:autoSpaceDN/>
        <w:ind w:firstLine="708"/>
        <w:jc w:val="both"/>
        <w:textAlignment w:val="baseline"/>
        <w:rPr>
          <w:sz w:val="20"/>
          <w:szCs w:val="20"/>
          <w:lang w:eastAsia="ar-SA"/>
        </w:rPr>
      </w:pPr>
      <w:r w:rsidRPr="00E452EC">
        <w:rPr>
          <w:sz w:val="20"/>
          <w:szCs w:val="20"/>
          <w:lang w:eastAsia="ar-SA"/>
        </w:rPr>
        <w:t xml:space="preserve">10) </w:t>
      </w:r>
      <w:proofErr w:type="spellStart"/>
      <w:r w:rsidRPr="00E452EC">
        <w:rPr>
          <w:sz w:val="20"/>
          <w:szCs w:val="20"/>
          <w:lang w:eastAsia="ar-SA"/>
        </w:rPr>
        <w:t>Утичевской</w:t>
      </w:r>
      <w:proofErr w:type="spellEnd"/>
      <w:r w:rsidRPr="00E452EC">
        <w:rPr>
          <w:sz w:val="20"/>
          <w:szCs w:val="20"/>
          <w:lang w:eastAsia="ar-SA"/>
        </w:rPr>
        <w:t xml:space="preserve"> сельской Думы от 27 мая 2013 года   № 12 «Об утверждении Положения о порядке ведения реестра муниципального имущества </w:t>
      </w:r>
      <w:proofErr w:type="spellStart"/>
      <w:r w:rsidRPr="00E452EC">
        <w:rPr>
          <w:sz w:val="20"/>
          <w:szCs w:val="20"/>
          <w:lang w:eastAsia="ar-SA"/>
        </w:rPr>
        <w:t>Утичевского</w:t>
      </w:r>
      <w:proofErr w:type="spellEnd"/>
      <w:r w:rsidRPr="00E452EC">
        <w:rPr>
          <w:sz w:val="20"/>
          <w:szCs w:val="20"/>
          <w:lang w:eastAsia="ar-SA"/>
        </w:rPr>
        <w:t xml:space="preserve"> сельсовета </w:t>
      </w:r>
      <w:proofErr w:type="spellStart"/>
      <w:r w:rsidRPr="00E452EC">
        <w:rPr>
          <w:sz w:val="20"/>
          <w:szCs w:val="20"/>
          <w:lang w:eastAsia="ar-SA"/>
        </w:rPr>
        <w:t>Мокроусовского</w:t>
      </w:r>
      <w:proofErr w:type="spellEnd"/>
      <w:r w:rsidRPr="00E452EC">
        <w:rPr>
          <w:sz w:val="20"/>
          <w:szCs w:val="20"/>
          <w:lang w:eastAsia="ar-SA"/>
        </w:rPr>
        <w:t xml:space="preserve"> района Курганской области».</w:t>
      </w:r>
    </w:p>
    <w:p w:rsidR="00E452EC" w:rsidRPr="00E452EC" w:rsidRDefault="00E452EC" w:rsidP="00E452EC">
      <w:pPr>
        <w:widowControl/>
        <w:autoSpaceDE/>
        <w:autoSpaceDN/>
        <w:ind w:firstLine="708"/>
        <w:jc w:val="both"/>
        <w:rPr>
          <w:sz w:val="20"/>
          <w:szCs w:val="20"/>
          <w:lang w:eastAsia="ru-RU"/>
        </w:rPr>
      </w:pPr>
      <w:r w:rsidRPr="00E452EC">
        <w:rPr>
          <w:sz w:val="20"/>
          <w:szCs w:val="20"/>
          <w:lang w:eastAsia="ru-RU"/>
        </w:rPr>
        <w:lastRenderedPageBreak/>
        <w:t xml:space="preserve">3. Опубликовать настоящее решение в «Информационном вестнике </w:t>
      </w:r>
      <w:proofErr w:type="spellStart"/>
      <w:r w:rsidRPr="00E452EC">
        <w:rPr>
          <w:sz w:val="20"/>
          <w:szCs w:val="20"/>
          <w:lang w:eastAsia="ru-RU"/>
        </w:rPr>
        <w:t>Мокроусовского</w:t>
      </w:r>
      <w:proofErr w:type="spellEnd"/>
      <w:r w:rsidRPr="00E452EC">
        <w:rPr>
          <w:sz w:val="20"/>
          <w:szCs w:val="20"/>
          <w:lang w:eastAsia="ru-RU"/>
        </w:rPr>
        <w:t xml:space="preserve"> муниципального округа Курганской области».</w:t>
      </w:r>
    </w:p>
    <w:p w:rsidR="00E452EC" w:rsidRPr="00E452EC" w:rsidRDefault="00E452EC" w:rsidP="00E452EC">
      <w:pPr>
        <w:widowControl/>
        <w:autoSpaceDE/>
        <w:autoSpaceDN/>
        <w:ind w:firstLine="708"/>
        <w:jc w:val="both"/>
        <w:rPr>
          <w:sz w:val="20"/>
          <w:szCs w:val="20"/>
          <w:lang w:eastAsia="ru-RU"/>
        </w:rPr>
      </w:pPr>
      <w:r w:rsidRPr="00E452EC">
        <w:rPr>
          <w:sz w:val="20"/>
          <w:szCs w:val="20"/>
          <w:lang w:eastAsia="ru-RU"/>
        </w:rPr>
        <w:t>4. Настоящее решение вступает в силу после его опубликования.</w:t>
      </w:r>
    </w:p>
    <w:p w:rsidR="00E452EC" w:rsidRPr="00E452EC" w:rsidRDefault="00E452EC" w:rsidP="00E452EC">
      <w:pPr>
        <w:widowControl/>
        <w:autoSpaceDE/>
        <w:autoSpaceDN/>
        <w:ind w:firstLine="708"/>
        <w:jc w:val="both"/>
        <w:rPr>
          <w:sz w:val="20"/>
          <w:szCs w:val="20"/>
          <w:lang w:eastAsia="ru-RU"/>
        </w:rPr>
      </w:pPr>
      <w:r w:rsidRPr="00E452EC">
        <w:rPr>
          <w:sz w:val="20"/>
          <w:szCs w:val="20"/>
          <w:lang w:eastAsia="ru-RU"/>
        </w:rPr>
        <w:t xml:space="preserve">5. Контроль за выполнением настоящего решения возложить на председателя комиссии Думы </w:t>
      </w:r>
      <w:proofErr w:type="spellStart"/>
      <w:r w:rsidRPr="00E452EC">
        <w:rPr>
          <w:sz w:val="20"/>
          <w:szCs w:val="20"/>
          <w:lang w:eastAsia="ru-RU"/>
        </w:rPr>
        <w:t>Мокроусовского</w:t>
      </w:r>
      <w:proofErr w:type="spellEnd"/>
      <w:r w:rsidRPr="00E452EC">
        <w:rPr>
          <w:sz w:val="20"/>
          <w:szCs w:val="20"/>
          <w:lang w:eastAsia="ru-RU"/>
        </w:rPr>
        <w:t xml:space="preserve"> муниципального округа Курганской области по бюджету, финансам, налогам и экономической политике.</w:t>
      </w:r>
    </w:p>
    <w:p w:rsidR="00E452EC" w:rsidRDefault="00E452EC" w:rsidP="00E452EC">
      <w:pPr>
        <w:widowControl/>
        <w:suppressAutoHyphens/>
        <w:overflowPunct w:val="0"/>
        <w:autoSpaceDN/>
        <w:ind w:firstLine="708"/>
        <w:jc w:val="both"/>
        <w:textAlignment w:val="baseline"/>
        <w:rPr>
          <w:sz w:val="20"/>
          <w:szCs w:val="20"/>
          <w:lang w:eastAsia="ru-RU"/>
        </w:rPr>
      </w:pPr>
    </w:p>
    <w:p w:rsidR="00E452EC" w:rsidRPr="00E452EC" w:rsidRDefault="00E452EC" w:rsidP="00E452EC">
      <w:pPr>
        <w:widowControl/>
        <w:suppressAutoHyphens/>
        <w:overflowPunct w:val="0"/>
        <w:autoSpaceDN/>
        <w:ind w:firstLine="708"/>
        <w:jc w:val="both"/>
        <w:textAlignment w:val="baseline"/>
        <w:rPr>
          <w:sz w:val="20"/>
          <w:szCs w:val="20"/>
          <w:lang w:eastAsia="ru-RU"/>
        </w:rPr>
      </w:pPr>
    </w:p>
    <w:p w:rsidR="00E452EC" w:rsidRPr="00E452EC" w:rsidRDefault="00E452EC" w:rsidP="00E452EC">
      <w:pPr>
        <w:widowControl/>
        <w:suppressAutoHyphens/>
        <w:overflowPunct w:val="0"/>
        <w:autoSpaceDN/>
        <w:ind w:firstLine="708"/>
        <w:jc w:val="both"/>
        <w:textAlignment w:val="baseline"/>
        <w:rPr>
          <w:sz w:val="20"/>
          <w:szCs w:val="20"/>
          <w:lang w:eastAsia="ru-RU"/>
        </w:rPr>
      </w:pPr>
    </w:p>
    <w:p w:rsidR="00E452EC" w:rsidRPr="00E452EC" w:rsidRDefault="00E452EC" w:rsidP="00E452EC">
      <w:pPr>
        <w:widowControl/>
        <w:autoSpaceDE/>
        <w:autoSpaceDN/>
        <w:jc w:val="both"/>
        <w:rPr>
          <w:rFonts w:eastAsia="Calibri"/>
          <w:bCs/>
          <w:sz w:val="20"/>
          <w:szCs w:val="20"/>
          <w:lang w:eastAsia="ru-RU"/>
        </w:rPr>
      </w:pPr>
      <w:r w:rsidRPr="00E452EC">
        <w:rPr>
          <w:rFonts w:eastAsia="Calibri"/>
          <w:bCs/>
          <w:sz w:val="20"/>
          <w:szCs w:val="20"/>
          <w:lang w:eastAsia="ru-RU"/>
        </w:rPr>
        <w:t xml:space="preserve">Председатель Думы </w:t>
      </w:r>
      <w:proofErr w:type="spellStart"/>
      <w:r w:rsidRPr="00E452EC">
        <w:rPr>
          <w:rFonts w:eastAsia="Calibri"/>
          <w:bCs/>
          <w:sz w:val="20"/>
          <w:szCs w:val="20"/>
          <w:lang w:eastAsia="ru-RU"/>
        </w:rPr>
        <w:t>Мокроусовского</w:t>
      </w:r>
      <w:proofErr w:type="spellEnd"/>
      <w:r w:rsidRPr="00E452EC">
        <w:rPr>
          <w:rFonts w:eastAsia="Calibri"/>
          <w:bCs/>
          <w:sz w:val="20"/>
          <w:szCs w:val="20"/>
          <w:lang w:eastAsia="ru-RU"/>
        </w:rPr>
        <w:t xml:space="preserve"> </w:t>
      </w:r>
    </w:p>
    <w:p w:rsidR="00E452EC" w:rsidRPr="00E452EC" w:rsidRDefault="00E452EC" w:rsidP="00E452EC">
      <w:pPr>
        <w:widowControl/>
        <w:autoSpaceDE/>
        <w:autoSpaceDN/>
        <w:jc w:val="both"/>
        <w:rPr>
          <w:rFonts w:eastAsia="Calibri"/>
          <w:bCs/>
          <w:sz w:val="20"/>
          <w:szCs w:val="20"/>
          <w:lang w:eastAsia="ru-RU"/>
        </w:rPr>
      </w:pPr>
      <w:r w:rsidRPr="00E452EC">
        <w:rPr>
          <w:rFonts w:eastAsia="Calibri"/>
          <w:bCs/>
          <w:sz w:val="20"/>
          <w:szCs w:val="20"/>
          <w:lang w:eastAsia="ru-RU"/>
        </w:rPr>
        <w:t xml:space="preserve">муниципального округа Курганской области                                 </w:t>
      </w:r>
      <w:r>
        <w:rPr>
          <w:rFonts w:eastAsia="Calibri"/>
          <w:bCs/>
          <w:sz w:val="20"/>
          <w:szCs w:val="20"/>
          <w:lang w:eastAsia="ru-RU"/>
        </w:rPr>
        <w:t xml:space="preserve">                       </w:t>
      </w:r>
      <w:r w:rsidRPr="00E452EC">
        <w:rPr>
          <w:rFonts w:eastAsia="Calibri"/>
          <w:bCs/>
          <w:sz w:val="20"/>
          <w:szCs w:val="20"/>
          <w:lang w:eastAsia="ru-RU"/>
        </w:rPr>
        <w:t xml:space="preserve">  В.И. </w:t>
      </w:r>
      <w:proofErr w:type="spellStart"/>
      <w:r w:rsidRPr="00E452EC">
        <w:rPr>
          <w:rFonts w:eastAsia="Calibri"/>
          <w:bCs/>
          <w:sz w:val="20"/>
          <w:szCs w:val="20"/>
          <w:lang w:eastAsia="ru-RU"/>
        </w:rPr>
        <w:t>Кизеров</w:t>
      </w:r>
      <w:proofErr w:type="spellEnd"/>
      <w:r w:rsidRPr="00E452EC">
        <w:rPr>
          <w:rFonts w:eastAsia="Calibri"/>
          <w:bCs/>
          <w:sz w:val="20"/>
          <w:szCs w:val="20"/>
          <w:lang w:eastAsia="ru-RU"/>
        </w:rPr>
        <w:t xml:space="preserve">  </w:t>
      </w:r>
    </w:p>
    <w:p w:rsidR="00E452EC" w:rsidRPr="00E452EC" w:rsidRDefault="00E452EC" w:rsidP="00E452EC">
      <w:pPr>
        <w:widowControl/>
        <w:autoSpaceDE/>
        <w:autoSpaceDN/>
        <w:jc w:val="both"/>
        <w:rPr>
          <w:rFonts w:eastAsia="Calibri"/>
          <w:bCs/>
          <w:sz w:val="20"/>
          <w:szCs w:val="20"/>
          <w:lang w:eastAsia="ru-RU"/>
        </w:rPr>
      </w:pPr>
    </w:p>
    <w:p w:rsidR="00E452EC" w:rsidRPr="00E452EC" w:rsidRDefault="00E452EC" w:rsidP="00E452EC">
      <w:pPr>
        <w:widowControl/>
        <w:autoSpaceDE/>
        <w:autoSpaceDN/>
        <w:jc w:val="both"/>
        <w:rPr>
          <w:rFonts w:eastAsia="Calibri"/>
          <w:bCs/>
          <w:sz w:val="20"/>
          <w:szCs w:val="20"/>
          <w:lang w:eastAsia="ru-RU"/>
        </w:rPr>
      </w:pPr>
      <w:r w:rsidRPr="00E452EC">
        <w:rPr>
          <w:rFonts w:eastAsia="Calibri"/>
          <w:bCs/>
          <w:sz w:val="20"/>
          <w:szCs w:val="20"/>
          <w:lang w:eastAsia="ru-RU"/>
        </w:rPr>
        <w:t xml:space="preserve">Глава </w:t>
      </w:r>
      <w:proofErr w:type="spellStart"/>
      <w:r w:rsidRPr="00E452EC">
        <w:rPr>
          <w:rFonts w:eastAsia="Calibri"/>
          <w:bCs/>
          <w:sz w:val="20"/>
          <w:szCs w:val="20"/>
          <w:lang w:eastAsia="ru-RU"/>
        </w:rPr>
        <w:t>Мокроусовского</w:t>
      </w:r>
      <w:proofErr w:type="spellEnd"/>
      <w:r w:rsidRPr="00E452EC">
        <w:rPr>
          <w:rFonts w:eastAsia="Calibri"/>
          <w:bCs/>
          <w:sz w:val="20"/>
          <w:szCs w:val="20"/>
          <w:lang w:eastAsia="ru-RU"/>
        </w:rPr>
        <w:t xml:space="preserve"> муниципального</w:t>
      </w:r>
    </w:p>
    <w:p w:rsidR="00E452EC" w:rsidRPr="00E452EC" w:rsidRDefault="00E452EC" w:rsidP="00E452EC">
      <w:pPr>
        <w:widowControl/>
        <w:autoSpaceDE/>
        <w:autoSpaceDN/>
        <w:jc w:val="both"/>
        <w:rPr>
          <w:rFonts w:eastAsia="Calibri"/>
          <w:bCs/>
          <w:sz w:val="20"/>
          <w:szCs w:val="20"/>
          <w:lang w:eastAsia="ru-RU"/>
        </w:rPr>
      </w:pPr>
      <w:r w:rsidRPr="00E452EC">
        <w:rPr>
          <w:rFonts w:eastAsia="Calibri"/>
          <w:bCs/>
          <w:sz w:val="20"/>
          <w:szCs w:val="20"/>
          <w:lang w:eastAsia="ru-RU"/>
        </w:rPr>
        <w:t xml:space="preserve">округа Курганской области                                                              </w:t>
      </w:r>
      <w:r>
        <w:rPr>
          <w:rFonts w:eastAsia="Calibri"/>
          <w:bCs/>
          <w:sz w:val="20"/>
          <w:szCs w:val="20"/>
          <w:lang w:eastAsia="ru-RU"/>
        </w:rPr>
        <w:t xml:space="preserve">                      </w:t>
      </w:r>
      <w:r w:rsidRPr="00E452EC">
        <w:rPr>
          <w:rFonts w:eastAsia="Calibri"/>
          <w:bCs/>
          <w:sz w:val="20"/>
          <w:szCs w:val="20"/>
          <w:lang w:eastAsia="ru-RU"/>
        </w:rPr>
        <w:t xml:space="preserve">   В.В. </w:t>
      </w:r>
      <w:proofErr w:type="spellStart"/>
      <w:r w:rsidRPr="00E452EC">
        <w:rPr>
          <w:rFonts w:eastAsia="Calibri"/>
          <w:bCs/>
          <w:sz w:val="20"/>
          <w:szCs w:val="20"/>
          <w:lang w:eastAsia="ru-RU"/>
        </w:rPr>
        <w:t>Демешкин</w:t>
      </w:r>
      <w:proofErr w:type="spellEnd"/>
    </w:p>
    <w:p w:rsidR="00E452EC" w:rsidRPr="00E452EC" w:rsidRDefault="00E452EC" w:rsidP="00E452EC">
      <w:pPr>
        <w:widowControl/>
        <w:autoSpaceDE/>
        <w:autoSpaceDN/>
        <w:ind w:left="360"/>
        <w:jc w:val="both"/>
        <w:rPr>
          <w:sz w:val="20"/>
          <w:szCs w:val="20"/>
          <w:lang w:eastAsia="ru-RU"/>
        </w:rPr>
      </w:pPr>
    </w:p>
    <w:p w:rsidR="00E452EC" w:rsidRPr="00E452EC" w:rsidRDefault="00E452EC" w:rsidP="00E452EC">
      <w:pPr>
        <w:widowControl/>
        <w:autoSpaceDE/>
        <w:autoSpaceDN/>
        <w:ind w:left="360"/>
        <w:jc w:val="both"/>
        <w:rPr>
          <w:sz w:val="20"/>
          <w:szCs w:val="20"/>
          <w:lang w:eastAsia="ru-RU"/>
        </w:rPr>
      </w:pPr>
    </w:p>
    <w:p w:rsidR="00E452EC" w:rsidRPr="00E452EC" w:rsidRDefault="00E452EC" w:rsidP="00E452EC">
      <w:pPr>
        <w:widowControl/>
        <w:autoSpaceDE/>
        <w:autoSpaceDN/>
        <w:ind w:left="360"/>
        <w:jc w:val="both"/>
        <w:rPr>
          <w:sz w:val="20"/>
          <w:szCs w:val="20"/>
          <w:lang w:eastAsia="ru-RU"/>
        </w:rPr>
      </w:pPr>
    </w:p>
    <w:tbl>
      <w:tblPr>
        <w:tblW w:w="0" w:type="auto"/>
        <w:tblLook w:val="04A0" w:firstRow="1" w:lastRow="0" w:firstColumn="1" w:lastColumn="0" w:noHBand="0" w:noVBand="1"/>
      </w:tblPr>
      <w:tblGrid>
        <w:gridCol w:w="4695"/>
        <w:gridCol w:w="5277"/>
      </w:tblGrid>
      <w:tr w:rsidR="00E452EC" w:rsidRPr="00E452EC" w:rsidTr="00E452EC">
        <w:tc>
          <w:tcPr>
            <w:tcW w:w="4695" w:type="dxa"/>
            <w:shd w:val="clear" w:color="auto" w:fill="auto"/>
          </w:tcPr>
          <w:p w:rsidR="00E452EC" w:rsidRPr="00E452EC" w:rsidRDefault="00E452EC" w:rsidP="00E452EC">
            <w:pPr>
              <w:widowControl/>
              <w:autoSpaceDE/>
              <w:autoSpaceDN/>
              <w:jc w:val="right"/>
              <w:rPr>
                <w:sz w:val="20"/>
                <w:szCs w:val="20"/>
                <w:lang w:eastAsia="ru-RU"/>
              </w:rPr>
            </w:pPr>
          </w:p>
        </w:tc>
        <w:tc>
          <w:tcPr>
            <w:tcW w:w="5277" w:type="dxa"/>
            <w:shd w:val="clear" w:color="auto" w:fill="auto"/>
          </w:tcPr>
          <w:p w:rsidR="00E452EC" w:rsidRPr="00E452EC" w:rsidRDefault="00E452EC" w:rsidP="00E452EC">
            <w:pPr>
              <w:widowControl/>
              <w:autoSpaceDE/>
              <w:autoSpaceDN/>
              <w:rPr>
                <w:sz w:val="20"/>
                <w:szCs w:val="20"/>
                <w:lang w:eastAsia="ru-RU"/>
              </w:rPr>
            </w:pPr>
            <w:r w:rsidRPr="00E452EC">
              <w:rPr>
                <w:sz w:val="20"/>
                <w:szCs w:val="20"/>
                <w:lang w:eastAsia="ru-RU"/>
              </w:rPr>
              <w:t xml:space="preserve">Приложение </w:t>
            </w:r>
          </w:p>
          <w:p w:rsidR="00E452EC" w:rsidRPr="00E452EC" w:rsidRDefault="00E452EC" w:rsidP="00E452EC">
            <w:pPr>
              <w:widowControl/>
              <w:autoSpaceDE/>
              <w:autoSpaceDN/>
              <w:rPr>
                <w:sz w:val="20"/>
                <w:szCs w:val="20"/>
                <w:lang w:eastAsia="ru-RU"/>
              </w:rPr>
            </w:pPr>
            <w:r w:rsidRPr="00E452EC">
              <w:rPr>
                <w:sz w:val="20"/>
                <w:szCs w:val="20"/>
                <w:lang w:eastAsia="ru-RU"/>
              </w:rPr>
              <w:t xml:space="preserve">к решению Думы </w:t>
            </w:r>
            <w:proofErr w:type="spellStart"/>
            <w:r w:rsidRPr="00E452EC">
              <w:rPr>
                <w:sz w:val="20"/>
                <w:szCs w:val="20"/>
                <w:lang w:eastAsia="ru-RU"/>
              </w:rPr>
              <w:t>Мокроусовского</w:t>
            </w:r>
            <w:proofErr w:type="spellEnd"/>
            <w:r w:rsidRPr="00E452EC">
              <w:rPr>
                <w:sz w:val="20"/>
                <w:szCs w:val="20"/>
                <w:lang w:eastAsia="ru-RU"/>
              </w:rPr>
              <w:t xml:space="preserve"> муниципального округа </w:t>
            </w:r>
          </w:p>
          <w:p w:rsidR="00E452EC" w:rsidRPr="00E452EC" w:rsidRDefault="00E452EC" w:rsidP="00E452EC">
            <w:pPr>
              <w:widowControl/>
              <w:autoSpaceDE/>
              <w:autoSpaceDN/>
              <w:rPr>
                <w:sz w:val="20"/>
                <w:szCs w:val="20"/>
                <w:lang w:eastAsia="ru-RU"/>
              </w:rPr>
            </w:pPr>
            <w:r w:rsidRPr="00E452EC">
              <w:rPr>
                <w:sz w:val="20"/>
                <w:szCs w:val="20"/>
                <w:lang w:eastAsia="ru-RU"/>
              </w:rPr>
              <w:t xml:space="preserve">Курганской области </w:t>
            </w:r>
          </w:p>
          <w:p w:rsidR="00E452EC" w:rsidRPr="00E452EC" w:rsidRDefault="00E452EC" w:rsidP="00E452EC">
            <w:pPr>
              <w:widowControl/>
              <w:autoSpaceDE/>
              <w:autoSpaceDN/>
              <w:rPr>
                <w:sz w:val="20"/>
                <w:szCs w:val="20"/>
                <w:lang w:eastAsia="ru-RU"/>
              </w:rPr>
            </w:pPr>
            <w:r w:rsidRPr="00E452EC">
              <w:rPr>
                <w:sz w:val="20"/>
                <w:szCs w:val="20"/>
                <w:lang w:eastAsia="ru-RU"/>
              </w:rPr>
              <w:t xml:space="preserve">от </w:t>
            </w:r>
            <w:r w:rsidRPr="00E452EC">
              <w:rPr>
                <w:sz w:val="20"/>
                <w:szCs w:val="20"/>
                <w:u w:val="single"/>
                <w:lang w:eastAsia="ru-RU"/>
              </w:rPr>
              <w:t xml:space="preserve">24 ноября </w:t>
            </w:r>
            <w:r w:rsidRPr="00E452EC">
              <w:rPr>
                <w:sz w:val="20"/>
                <w:szCs w:val="20"/>
                <w:lang w:eastAsia="ru-RU"/>
              </w:rPr>
              <w:t xml:space="preserve">2023 года № </w:t>
            </w:r>
            <w:r w:rsidRPr="00E452EC">
              <w:rPr>
                <w:sz w:val="20"/>
                <w:szCs w:val="20"/>
                <w:u w:val="single"/>
                <w:lang w:eastAsia="ru-RU"/>
              </w:rPr>
              <w:t>86</w:t>
            </w:r>
          </w:p>
          <w:p w:rsidR="00E452EC" w:rsidRPr="00E452EC" w:rsidRDefault="00E452EC" w:rsidP="00E452EC">
            <w:pPr>
              <w:widowControl/>
              <w:autoSpaceDE/>
              <w:autoSpaceDN/>
              <w:rPr>
                <w:sz w:val="20"/>
                <w:szCs w:val="20"/>
                <w:lang w:eastAsia="ru-RU"/>
              </w:rPr>
            </w:pPr>
            <w:r w:rsidRPr="00E452EC">
              <w:rPr>
                <w:sz w:val="20"/>
                <w:szCs w:val="20"/>
                <w:lang w:eastAsia="ru-RU"/>
              </w:rPr>
              <w:t xml:space="preserve">«Об утверждении Положения об организации учета муниципального имущества </w:t>
            </w:r>
            <w:r w:rsidRPr="00E452EC">
              <w:rPr>
                <w:bCs/>
                <w:sz w:val="20"/>
                <w:szCs w:val="20"/>
                <w:lang w:eastAsia="ru-RU"/>
              </w:rPr>
              <w:t xml:space="preserve">и ведении реестра объектов муниципальной собственности </w:t>
            </w:r>
            <w:proofErr w:type="spellStart"/>
            <w:r w:rsidRPr="00E452EC">
              <w:rPr>
                <w:sz w:val="20"/>
                <w:szCs w:val="20"/>
                <w:lang w:eastAsia="ru-RU"/>
              </w:rPr>
              <w:t>Мокроусовского</w:t>
            </w:r>
            <w:proofErr w:type="spellEnd"/>
            <w:r w:rsidRPr="00E452EC">
              <w:rPr>
                <w:sz w:val="20"/>
                <w:szCs w:val="20"/>
                <w:lang w:eastAsia="ru-RU"/>
              </w:rPr>
              <w:t xml:space="preserve"> муниципального округа Курганской области»</w:t>
            </w:r>
          </w:p>
          <w:p w:rsidR="00E452EC" w:rsidRPr="00E452EC" w:rsidRDefault="00E452EC" w:rsidP="00E452EC">
            <w:pPr>
              <w:widowControl/>
              <w:autoSpaceDE/>
              <w:autoSpaceDN/>
              <w:jc w:val="both"/>
              <w:rPr>
                <w:sz w:val="20"/>
                <w:szCs w:val="20"/>
                <w:lang w:eastAsia="ru-RU"/>
              </w:rPr>
            </w:pPr>
          </w:p>
        </w:tc>
      </w:tr>
    </w:tbl>
    <w:p w:rsidR="00E452EC" w:rsidRPr="00E452EC" w:rsidRDefault="00E452EC" w:rsidP="00E452EC">
      <w:pPr>
        <w:adjustRightInd w:val="0"/>
        <w:jc w:val="both"/>
        <w:rPr>
          <w:sz w:val="20"/>
          <w:szCs w:val="20"/>
          <w:lang w:eastAsia="ru-RU"/>
        </w:rPr>
      </w:pPr>
    </w:p>
    <w:p w:rsidR="00E452EC" w:rsidRPr="00E452EC" w:rsidRDefault="00E452EC" w:rsidP="00E452EC">
      <w:pPr>
        <w:widowControl/>
        <w:autoSpaceDE/>
        <w:autoSpaceDN/>
        <w:jc w:val="center"/>
        <w:rPr>
          <w:b/>
          <w:color w:val="141414"/>
          <w:sz w:val="20"/>
          <w:szCs w:val="20"/>
          <w:lang w:eastAsia="ru-RU"/>
        </w:rPr>
      </w:pPr>
      <w:r w:rsidRPr="00E452EC">
        <w:rPr>
          <w:b/>
          <w:color w:val="141414"/>
          <w:sz w:val="20"/>
          <w:szCs w:val="20"/>
          <w:lang w:eastAsia="ru-RU"/>
        </w:rPr>
        <w:t>ПОЛОЖЕНИЕ</w:t>
      </w:r>
    </w:p>
    <w:p w:rsidR="00E452EC" w:rsidRPr="00E452EC" w:rsidRDefault="00E452EC" w:rsidP="00E452EC">
      <w:pPr>
        <w:widowControl/>
        <w:autoSpaceDE/>
        <w:autoSpaceDN/>
        <w:jc w:val="center"/>
        <w:rPr>
          <w:b/>
          <w:color w:val="141414"/>
          <w:sz w:val="20"/>
          <w:szCs w:val="20"/>
          <w:lang w:eastAsia="ru-RU"/>
        </w:rPr>
      </w:pPr>
      <w:r w:rsidRPr="00E452EC">
        <w:rPr>
          <w:b/>
          <w:color w:val="141414"/>
          <w:sz w:val="20"/>
          <w:szCs w:val="20"/>
          <w:lang w:eastAsia="ru-RU"/>
        </w:rPr>
        <w:t xml:space="preserve">об организации учета муниципального имущества </w:t>
      </w:r>
    </w:p>
    <w:p w:rsidR="00E452EC" w:rsidRPr="00E452EC" w:rsidRDefault="00E452EC" w:rsidP="00E452EC">
      <w:pPr>
        <w:widowControl/>
        <w:autoSpaceDE/>
        <w:autoSpaceDN/>
        <w:jc w:val="center"/>
        <w:rPr>
          <w:b/>
          <w:color w:val="141414"/>
          <w:sz w:val="20"/>
          <w:szCs w:val="20"/>
          <w:lang w:eastAsia="ru-RU"/>
        </w:rPr>
      </w:pPr>
      <w:r w:rsidRPr="00E452EC">
        <w:rPr>
          <w:b/>
          <w:color w:val="141414"/>
          <w:sz w:val="20"/>
          <w:szCs w:val="20"/>
          <w:lang w:eastAsia="ru-RU"/>
        </w:rPr>
        <w:t xml:space="preserve">и ведении реестра объектов муниципальной собственности </w:t>
      </w:r>
    </w:p>
    <w:p w:rsidR="00E452EC" w:rsidRPr="00E452EC" w:rsidRDefault="00E452EC" w:rsidP="00E452EC">
      <w:pPr>
        <w:widowControl/>
        <w:autoSpaceDE/>
        <w:autoSpaceDN/>
        <w:jc w:val="center"/>
        <w:rPr>
          <w:b/>
          <w:sz w:val="20"/>
          <w:szCs w:val="20"/>
          <w:lang w:val="x-none" w:eastAsia="x-none"/>
        </w:rPr>
      </w:pPr>
      <w:proofErr w:type="spellStart"/>
      <w:r w:rsidRPr="00E452EC">
        <w:rPr>
          <w:b/>
          <w:color w:val="141414"/>
          <w:sz w:val="20"/>
          <w:szCs w:val="20"/>
          <w:lang w:eastAsia="ru-RU"/>
        </w:rPr>
        <w:t>Мокроусовского</w:t>
      </w:r>
      <w:proofErr w:type="spellEnd"/>
      <w:r w:rsidRPr="00E452EC">
        <w:rPr>
          <w:b/>
          <w:color w:val="141414"/>
          <w:sz w:val="20"/>
          <w:szCs w:val="20"/>
          <w:lang w:eastAsia="ru-RU"/>
        </w:rPr>
        <w:t xml:space="preserve"> муниципального округа Курганской области</w:t>
      </w:r>
    </w:p>
    <w:p w:rsidR="00E452EC" w:rsidRPr="00E452EC" w:rsidRDefault="00E452EC" w:rsidP="00E452EC">
      <w:pPr>
        <w:widowControl/>
        <w:autoSpaceDE/>
        <w:autoSpaceDN/>
        <w:jc w:val="right"/>
        <w:rPr>
          <w:sz w:val="20"/>
          <w:szCs w:val="20"/>
          <w:lang w:val="x-none" w:eastAsia="x-none"/>
        </w:rPr>
      </w:pPr>
    </w:p>
    <w:p w:rsidR="00E452EC" w:rsidRPr="00E452EC" w:rsidRDefault="00E452EC" w:rsidP="00E452EC">
      <w:pPr>
        <w:adjustRightInd w:val="0"/>
        <w:ind w:firstLine="540"/>
        <w:jc w:val="center"/>
        <w:rPr>
          <w:sz w:val="20"/>
          <w:szCs w:val="20"/>
          <w:lang w:eastAsia="ru-RU"/>
        </w:rPr>
      </w:pPr>
      <w:r w:rsidRPr="00E452EC">
        <w:rPr>
          <w:sz w:val="20"/>
          <w:szCs w:val="20"/>
          <w:lang w:eastAsia="ru-RU"/>
        </w:rPr>
        <w:t>Глава 1. Общие положения</w:t>
      </w:r>
    </w:p>
    <w:p w:rsidR="00E452EC" w:rsidRPr="00E452EC" w:rsidRDefault="00E452EC" w:rsidP="00E452EC">
      <w:pPr>
        <w:adjustRightInd w:val="0"/>
        <w:ind w:firstLine="540"/>
        <w:jc w:val="both"/>
        <w:rPr>
          <w:sz w:val="20"/>
          <w:szCs w:val="20"/>
          <w:lang w:eastAsia="ru-RU"/>
        </w:rPr>
      </w:pPr>
    </w:p>
    <w:p w:rsidR="00E452EC" w:rsidRPr="00E452EC" w:rsidRDefault="00E452EC" w:rsidP="00E452EC">
      <w:pPr>
        <w:tabs>
          <w:tab w:val="left" w:pos="851"/>
          <w:tab w:val="num" w:pos="1271"/>
        </w:tabs>
        <w:adjustRightInd w:val="0"/>
        <w:ind w:firstLine="709"/>
        <w:jc w:val="both"/>
        <w:rPr>
          <w:sz w:val="20"/>
          <w:szCs w:val="20"/>
          <w:lang w:eastAsia="ru-RU"/>
        </w:rPr>
      </w:pPr>
      <w:r w:rsidRPr="00E452EC">
        <w:rPr>
          <w:sz w:val="20"/>
          <w:szCs w:val="20"/>
          <w:lang w:eastAsia="ru-RU"/>
        </w:rPr>
        <w:t xml:space="preserve">1. Настоящее Положение разработано в соответствии с Гражданским </w:t>
      </w:r>
      <w:hyperlink r:id="rId67" w:history="1">
        <w:r w:rsidRPr="00E452EC">
          <w:rPr>
            <w:sz w:val="20"/>
            <w:szCs w:val="20"/>
            <w:lang w:eastAsia="ru-RU"/>
          </w:rPr>
          <w:t>кодексом</w:t>
        </w:r>
      </w:hyperlink>
      <w:r w:rsidRPr="00E452EC">
        <w:rPr>
          <w:sz w:val="20"/>
          <w:szCs w:val="20"/>
          <w:lang w:eastAsia="ru-RU"/>
        </w:rPr>
        <w:t xml:space="preserve"> Российской Федерации, Приказом министерства экономического развития Российской Федерации от 30 августа 2011 года № 424 «Об утверждении Порядка ведения органами местного самоуправления реестров муниципального имущества», </w:t>
      </w:r>
      <w:hyperlink r:id="rId68" w:history="1">
        <w:r w:rsidRPr="00E452EC">
          <w:rPr>
            <w:sz w:val="20"/>
            <w:szCs w:val="20"/>
            <w:lang w:eastAsia="ru-RU"/>
          </w:rPr>
          <w:t>Уставо</w:t>
        </w:r>
      </w:hyperlink>
      <w:r w:rsidRPr="00E452EC">
        <w:rPr>
          <w:sz w:val="20"/>
          <w:szCs w:val="20"/>
          <w:lang w:eastAsia="ru-RU"/>
        </w:rPr>
        <w:t xml:space="preserve">м </w:t>
      </w:r>
      <w:proofErr w:type="spellStart"/>
      <w:r w:rsidRPr="00E452EC">
        <w:rPr>
          <w:sz w:val="20"/>
          <w:szCs w:val="20"/>
          <w:lang w:eastAsia="ru-RU"/>
        </w:rPr>
        <w:t>Мокроусовского</w:t>
      </w:r>
      <w:proofErr w:type="spellEnd"/>
      <w:r w:rsidRPr="00E452EC">
        <w:rPr>
          <w:sz w:val="20"/>
          <w:szCs w:val="20"/>
          <w:lang w:eastAsia="ru-RU"/>
        </w:rPr>
        <w:t xml:space="preserve"> муниципального округа Курганской области.</w:t>
      </w:r>
    </w:p>
    <w:p w:rsidR="00E452EC" w:rsidRPr="00E452EC" w:rsidRDefault="00E452EC" w:rsidP="00E452EC">
      <w:pPr>
        <w:tabs>
          <w:tab w:val="left" w:pos="851"/>
          <w:tab w:val="num" w:pos="1271"/>
        </w:tabs>
        <w:adjustRightInd w:val="0"/>
        <w:ind w:firstLine="709"/>
        <w:jc w:val="both"/>
        <w:rPr>
          <w:sz w:val="20"/>
          <w:szCs w:val="20"/>
          <w:lang w:eastAsia="ru-RU"/>
        </w:rPr>
      </w:pPr>
      <w:r w:rsidRPr="00E452EC">
        <w:rPr>
          <w:sz w:val="20"/>
          <w:szCs w:val="20"/>
          <w:lang w:eastAsia="ru-RU"/>
        </w:rPr>
        <w:t xml:space="preserve">2. Ведение реестра </w:t>
      </w:r>
      <w:r w:rsidRPr="00E452EC">
        <w:rPr>
          <w:color w:val="141414"/>
          <w:sz w:val="20"/>
          <w:szCs w:val="20"/>
          <w:lang w:eastAsia="ru-RU"/>
        </w:rPr>
        <w:t xml:space="preserve">объектов муниципальной собственности </w:t>
      </w:r>
      <w:proofErr w:type="spellStart"/>
      <w:r w:rsidRPr="00E452EC">
        <w:rPr>
          <w:color w:val="141414"/>
          <w:sz w:val="20"/>
          <w:szCs w:val="20"/>
          <w:lang w:eastAsia="ru-RU"/>
        </w:rPr>
        <w:t>Мокроусовского</w:t>
      </w:r>
      <w:proofErr w:type="spellEnd"/>
      <w:r w:rsidRPr="00E452EC">
        <w:rPr>
          <w:color w:val="141414"/>
          <w:sz w:val="20"/>
          <w:szCs w:val="20"/>
          <w:lang w:eastAsia="ru-RU"/>
        </w:rPr>
        <w:t xml:space="preserve"> муниципального округа</w:t>
      </w:r>
      <w:r w:rsidRPr="00E452EC">
        <w:rPr>
          <w:sz w:val="20"/>
          <w:szCs w:val="20"/>
          <w:lang w:eastAsia="ru-RU"/>
        </w:rPr>
        <w:t xml:space="preserve"> Курганской области (далее – Реестр) осуществляет Администрация </w:t>
      </w:r>
      <w:proofErr w:type="spellStart"/>
      <w:r w:rsidRPr="00E452EC">
        <w:rPr>
          <w:sz w:val="20"/>
          <w:szCs w:val="20"/>
          <w:lang w:eastAsia="ru-RU"/>
        </w:rPr>
        <w:t>Мокроусовского</w:t>
      </w:r>
      <w:proofErr w:type="spellEnd"/>
      <w:r w:rsidRPr="00E452EC">
        <w:rPr>
          <w:sz w:val="20"/>
          <w:szCs w:val="20"/>
          <w:lang w:eastAsia="ru-RU"/>
        </w:rPr>
        <w:t xml:space="preserve"> муниципального округа Курганской области, отдел имущественных и земельных отношений (далее – Администрация).</w:t>
      </w:r>
    </w:p>
    <w:p w:rsidR="00E452EC" w:rsidRPr="00E452EC" w:rsidRDefault="00E452EC" w:rsidP="00E452EC">
      <w:pPr>
        <w:tabs>
          <w:tab w:val="left" w:pos="851"/>
        </w:tabs>
        <w:adjustRightInd w:val="0"/>
        <w:ind w:firstLine="709"/>
        <w:jc w:val="both"/>
        <w:rPr>
          <w:sz w:val="20"/>
          <w:szCs w:val="20"/>
          <w:lang w:eastAsia="ru-RU"/>
        </w:rPr>
      </w:pPr>
      <w:r w:rsidRPr="00E452EC">
        <w:rPr>
          <w:sz w:val="20"/>
          <w:szCs w:val="20"/>
          <w:lang w:eastAsia="ru-RU"/>
        </w:rPr>
        <w:t>3. Понятия, используемые в настоящем Положении:</w:t>
      </w:r>
    </w:p>
    <w:p w:rsidR="00E452EC" w:rsidRPr="00E452EC" w:rsidRDefault="00E452EC" w:rsidP="00E452EC">
      <w:pPr>
        <w:tabs>
          <w:tab w:val="left" w:pos="851"/>
        </w:tabs>
        <w:adjustRightInd w:val="0"/>
        <w:ind w:firstLine="709"/>
        <w:jc w:val="both"/>
        <w:rPr>
          <w:sz w:val="20"/>
          <w:szCs w:val="20"/>
          <w:lang w:eastAsia="ru-RU"/>
        </w:rPr>
      </w:pPr>
      <w:r w:rsidRPr="00E452EC">
        <w:rPr>
          <w:sz w:val="20"/>
          <w:szCs w:val="20"/>
          <w:lang w:eastAsia="ru-RU"/>
        </w:rPr>
        <w:t>учет муниципального имущества – получение, экспертиза и хранение документов, содержащих сведения о муниципальном имуществе, и внесение указанных сведений в Реестр в объеме, необходимом для осуществления полномочий по управлению и распоряжению муниципальным имуществом;</w:t>
      </w:r>
    </w:p>
    <w:p w:rsidR="00E452EC" w:rsidRPr="00E452EC" w:rsidRDefault="00E452EC" w:rsidP="00E452EC">
      <w:pPr>
        <w:tabs>
          <w:tab w:val="left" w:pos="851"/>
        </w:tabs>
        <w:adjustRightInd w:val="0"/>
        <w:ind w:firstLine="709"/>
        <w:jc w:val="both"/>
        <w:rPr>
          <w:sz w:val="20"/>
          <w:szCs w:val="20"/>
          <w:lang w:eastAsia="ru-RU"/>
        </w:rPr>
      </w:pPr>
      <w:r w:rsidRPr="00E452EC">
        <w:rPr>
          <w:sz w:val="20"/>
          <w:szCs w:val="20"/>
          <w:lang w:eastAsia="ru-RU"/>
        </w:rPr>
        <w:t>Реестр – информационная система, представляющая собой организационно-упорядоченную совокупность документов и информационных технологий, реализующих процессы учета муниципального имущества и предоставление сведений о нем;</w:t>
      </w:r>
    </w:p>
    <w:p w:rsidR="00E452EC" w:rsidRPr="00E452EC" w:rsidRDefault="00E452EC" w:rsidP="00E452EC">
      <w:pPr>
        <w:tabs>
          <w:tab w:val="left" w:pos="851"/>
        </w:tabs>
        <w:adjustRightInd w:val="0"/>
        <w:ind w:firstLine="709"/>
        <w:jc w:val="both"/>
        <w:rPr>
          <w:sz w:val="20"/>
          <w:szCs w:val="20"/>
          <w:lang w:eastAsia="ru-RU"/>
        </w:rPr>
      </w:pPr>
      <w:r w:rsidRPr="00E452EC">
        <w:rPr>
          <w:sz w:val="20"/>
          <w:szCs w:val="20"/>
          <w:lang w:eastAsia="ru-RU"/>
        </w:rPr>
        <w:t>правообладатель – муниципальный орган исполнительной власти, муниципальное учреждение, муниципальное автономное учреждение, муниципальное бюджетное учреждение, муниципальное казенное учреждение, муниципальное предприятие, муниципальное унитарное предприятие или иное юридическое либо физическое лицо, которому муниципальное имущество принадлежит на соответствующем вещном праве или в силу закона.</w:t>
      </w:r>
    </w:p>
    <w:p w:rsidR="00E452EC" w:rsidRPr="00E452EC" w:rsidRDefault="00E452EC" w:rsidP="00E452EC">
      <w:pPr>
        <w:tabs>
          <w:tab w:val="left" w:pos="851"/>
        </w:tabs>
        <w:adjustRightInd w:val="0"/>
        <w:ind w:firstLine="709"/>
        <w:jc w:val="both"/>
        <w:rPr>
          <w:sz w:val="20"/>
          <w:szCs w:val="20"/>
          <w:lang w:eastAsia="ru-RU"/>
        </w:rPr>
      </w:pPr>
      <w:r w:rsidRPr="00E452EC">
        <w:rPr>
          <w:sz w:val="20"/>
          <w:szCs w:val="20"/>
          <w:lang w:eastAsia="ru-RU"/>
        </w:rPr>
        <w:t>4. Объектами учета являются:</w:t>
      </w:r>
    </w:p>
    <w:p w:rsidR="00E452EC" w:rsidRPr="00E452EC" w:rsidRDefault="00E452EC" w:rsidP="00E452EC">
      <w:pPr>
        <w:adjustRightInd w:val="0"/>
        <w:ind w:firstLine="709"/>
        <w:jc w:val="both"/>
        <w:rPr>
          <w:sz w:val="20"/>
          <w:szCs w:val="20"/>
          <w:lang w:eastAsia="ru-RU"/>
        </w:rPr>
      </w:pPr>
      <w:r w:rsidRPr="00E452EC">
        <w:rPr>
          <w:sz w:val="20"/>
          <w:szCs w:val="20"/>
          <w:lang w:eastAsia="ru-RU"/>
        </w:rPr>
        <w:t>1) находящееся в муниципальной собственности недвижимое имущество (здание, строение, сооружение или объект незавершенного строительства, земельный участок, жилое, нежилое помещение или прочно связанный с землей объект, перемещение которого без соразмерного ущерба его назначению невозможно, либо иное имущество, отнесенное законодательством Российской Федерации к недвижимости);</w:t>
      </w:r>
    </w:p>
    <w:p w:rsidR="00E452EC" w:rsidRPr="00E452EC" w:rsidRDefault="00E452EC" w:rsidP="00E452EC">
      <w:pPr>
        <w:adjustRightInd w:val="0"/>
        <w:ind w:firstLine="709"/>
        <w:jc w:val="both"/>
        <w:rPr>
          <w:sz w:val="20"/>
          <w:szCs w:val="20"/>
          <w:lang w:eastAsia="ru-RU"/>
        </w:rPr>
      </w:pPr>
      <w:r w:rsidRPr="00E452EC">
        <w:rPr>
          <w:sz w:val="20"/>
          <w:szCs w:val="20"/>
          <w:lang w:eastAsia="ru-RU"/>
        </w:rPr>
        <w:t>2) находящееся в муниципальной собственности движимое имущество, акции, доли (вклады) в уставном (складочном) капитале хозяйственного общества или товарищества либо иное не относящееся к недвижимости имущество, а также особо ценное движимое имущество, закрепленное за автономными и бюджетными муниципальными учреждениями.</w:t>
      </w:r>
    </w:p>
    <w:p w:rsidR="00E452EC" w:rsidRPr="00E452EC" w:rsidRDefault="00E452EC" w:rsidP="00E452EC">
      <w:pPr>
        <w:adjustRightInd w:val="0"/>
        <w:ind w:firstLine="709"/>
        <w:jc w:val="both"/>
        <w:rPr>
          <w:sz w:val="20"/>
          <w:szCs w:val="20"/>
          <w:lang w:eastAsia="ru-RU"/>
        </w:rPr>
      </w:pPr>
      <w:r w:rsidRPr="00E452EC">
        <w:rPr>
          <w:sz w:val="20"/>
          <w:szCs w:val="20"/>
          <w:lang w:eastAsia="ru-RU"/>
        </w:rPr>
        <w:t xml:space="preserve">Учет объектов движимого имущества стоимостью равной и более 100 тысяч рублей вести в Реестре </w:t>
      </w:r>
      <w:proofErr w:type="spellStart"/>
      <w:r w:rsidRPr="00E452EC">
        <w:rPr>
          <w:sz w:val="20"/>
          <w:szCs w:val="20"/>
          <w:lang w:eastAsia="ru-RU"/>
        </w:rPr>
        <w:t>пообъектно</w:t>
      </w:r>
      <w:proofErr w:type="spellEnd"/>
      <w:r w:rsidRPr="00E452EC">
        <w:rPr>
          <w:sz w:val="20"/>
          <w:szCs w:val="20"/>
          <w:lang w:eastAsia="ru-RU"/>
        </w:rPr>
        <w:t>.</w:t>
      </w:r>
    </w:p>
    <w:p w:rsidR="00E452EC" w:rsidRPr="00E452EC" w:rsidRDefault="00E452EC" w:rsidP="00E452EC">
      <w:pPr>
        <w:adjustRightInd w:val="0"/>
        <w:ind w:firstLine="709"/>
        <w:jc w:val="both"/>
        <w:rPr>
          <w:sz w:val="20"/>
          <w:szCs w:val="20"/>
          <w:lang w:eastAsia="ru-RU"/>
        </w:rPr>
      </w:pPr>
      <w:r w:rsidRPr="00E452EC">
        <w:rPr>
          <w:sz w:val="20"/>
          <w:szCs w:val="20"/>
          <w:lang w:eastAsia="ru-RU"/>
        </w:rPr>
        <w:t xml:space="preserve">Учет транспортных средств, независимо от стоимости, вести в Реестре </w:t>
      </w:r>
      <w:proofErr w:type="spellStart"/>
      <w:r w:rsidRPr="00E452EC">
        <w:rPr>
          <w:sz w:val="20"/>
          <w:szCs w:val="20"/>
          <w:lang w:eastAsia="ru-RU"/>
        </w:rPr>
        <w:t>пообъектно</w:t>
      </w:r>
      <w:proofErr w:type="spellEnd"/>
      <w:r w:rsidRPr="00E452EC">
        <w:rPr>
          <w:sz w:val="20"/>
          <w:szCs w:val="20"/>
          <w:lang w:eastAsia="ru-RU"/>
        </w:rPr>
        <w:t>.</w:t>
      </w:r>
    </w:p>
    <w:p w:rsidR="00E452EC" w:rsidRPr="00E452EC" w:rsidRDefault="00E452EC" w:rsidP="00E452EC">
      <w:pPr>
        <w:adjustRightInd w:val="0"/>
        <w:ind w:firstLine="709"/>
        <w:jc w:val="both"/>
        <w:rPr>
          <w:sz w:val="20"/>
          <w:szCs w:val="20"/>
          <w:lang w:eastAsia="ru-RU"/>
        </w:rPr>
      </w:pPr>
      <w:r w:rsidRPr="00E452EC">
        <w:rPr>
          <w:sz w:val="20"/>
          <w:szCs w:val="20"/>
          <w:lang w:eastAsia="ru-RU"/>
        </w:rPr>
        <w:t xml:space="preserve">Учет объектов движимого имущества стоимостью менее 100 тысяч рублей вести в Реестре под одним </w:t>
      </w:r>
      <w:r w:rsidRPr="00E452EC">
        <w:rPr>
          <w:sz w:val="20"/>
          <w:szCs w:val="20"/>
          <w:lang w:eastAsia="ru-RU"/>
        </w:rPr>
        <w:lastRenderedPageBreak/>
        <w:t xml:space="preserve">порядковым номером как один объект с указанием количества единиц. </w:t>
      </w:r>
    </w:p>
    <w:p w:rsidR="00E452EC" w:rsidRPr="00E452EC" w:rsidRDefault="00E452EC" w:rsidP="00E452EC">
      <w:pPr>
        <w:adjustRightInd w:val="0"/>
        <w:ind w:firstLine="709"/>
        <w:jc w:val="both"/>
        <w:rPr>
          <w:sz w:val="20"/>
          <w:szCs w:val="20"/>
          <w:lang w:eastAsia="ru-RU"/>
        </w:rPr>
      </w:pPr>
      <w:r w:rsidRPr="00E452EC">
        <w:rPr>
          <w:sz w:val="20"/>
          <w:szCs w:val="20"/>
          <w:lang w:eastAsia="ru-RU"/>
        </w:rPr>
        <w:t>В дальнейшем изменение ведения в Реестре у объектов движимого имущества стоимостью менее 100 тысяч рублей может определяться Администрацией;</w:t>
      </w:r>
    </w:p>
    <w:p w:rsidR="00E452EC" w:rsidRPr="00E452EC" w:rsidRDefault="00E452EC" w:rsidP="00E452EC">
      <w:pPr>
        <w:tabs>
          <w:tab w:val="left" w:pos="851"/>
        </w:tabs>
        <w:adjustRightInd w:val="0"/>
        <w:ind w:firstLine="709"/>
        <w:jc w:val="both"/>
        <w:rPr>
          <w:sz w:val="20"/>
          <w:szCs w:val="20"/>
          <w:lang w:eastAsia="ru-RU"/>
        </w:rPr>
      </w:pPr>
      <w:r w:rsidRPr="00E452EC">
        <w:rPr>
          <w:sz w:val="20"/>
          <w:szCs w:val="20"/>
          <w:lang w:eastAsia="ru-RU"/>
        </w:rPr>
        <w:t xml:space="preserve">3) муниципальные унитарные предприятия, муниципальные учреждения, хозяйственные общества, товарищества, акции, доли (вклады) в уставном (складочном) капитале которых принадлежат муниципальному образованию </w:t>
      </w:r>
      <w:proofErr w:type="spellStart"/>
      <w:r w:rsidRPr="00E452EC">
        <w:rPr>
          <w:sz w:val="20"/>
          <w:szCs w:val="20"/>
          <w:lang w:eastAsia="ru-RU"/>
        </w:rPr>
        <w:t>Мокроусовскому</w:t>
      </w:r>
      <w:proofErr w:type="spellEnd"/>
      <w:r w:rsidRPr="00E452EC">
        <w:rPr>
          <w:sz w:val="20"/>
          <w:szCs w:val="20"/>
          <w:lang w:eastAsia="ru-RU"/>
        </w:rPr>
        <w:t xml:space="preserve"> муниципальному округу, иные юридические лица, учредителем (участником) которых является муниципальное образование </w:t>
      </w:r>
      <w:proofErr w:type="spellStart"/>
      <w:r w:rsidRPr="00E452EC">
        <w:rPr>
          <w:sz w:val="20"/>
          <w:szCs w:val="20"/>
          <w:lang w:eastAsia="ru-RU"/>
        </w:rPr>
        <w:t>Мокроусовский</w:t>
      </w:r>
      <w:proofErr w:type="spellEnd"/>
      <w:r w:rsidRPr="00E452EC">
        <w:rPr>
          <w:sz w:val="20"/>
          <w:szCs w:val="20"/>
          <w:lang w:eastAsia="ru-RU"/>
        </w:rPr>
        <w:t xml:space="preserve"> муниципальный округ Курганской области.</w:t>
      </w:r>
    </w:p>
    <w:p w:rsidR="00E452EC" w:rsidRPr="00E452EC" w:rsidRDefault="00E452EC" w:rsidP="00E452EC">
      <w:pPr>
        <w:tabs>
          <w:tab w:val="left" w:pos="851"/>
          <w:tab w:val="num" w:pos="1271"/>
        </w:tabs>
        <w:adjustRightInd w:val="0"/>
        <w:ind w:firstLine="709"/>
        <w:jc w:val="both"/>
        <w:rPr>
          <w:sz w:val="20"/>
          <w:szCs w:val="20"/>
          <w:lang w:eastAsia="ru-RU"/>
        </w:rPr>
      </w:pPr>
      <w:r w:rsidRPr="00E452EC">
        <w:rPr>
          <w:sz w:val="20"/>
          <w:szCs w:val="20"/>
          <w:lang w:eastAsia="ru-RU"/>
        </w:rPr>
        <w:t xml:space="preserve">5. Ведение Реестра осуществляется на бумажных и электронных носителях с соблюдением требований, предъявляемых в соответствии с настоящим Положением. </w:t>
      </w:r>
    </w:p>
    <w:p w:rsidR="00E452EC" w:rsidRPr="00E452EC" w:rsidRDefault="00E452EC" w:rsidP="00E452EC">
      <w:pPr>
        <w:tabs>
          <w:tab w:val="left" w:pos="851"/>
        </w:tabs>
        <w:adjustRightInd w:val="0"/>
        <w:ind w:firstLine="709"/>
        <w:jc w:val="both"/>
        <w:rPr>
          <w:sz w:val="20"/>
          <w:szCs w:val="20"/>
          <w:lang w:eastAsia="ru-RU"/>
        </w:rPr>
      </w:pPr>
      <w:r w:rsidRPr="00E452EC">
        <w:rPr>
          <w:sz w:val="20"/>
          <w:szCs w:val="20"/>
          <w:lang w:eastAsia="ru-RU"/>
        </w:rPr>
        <w:t>В случае несоответствия информации на указанных носителях, приоритет имеет информация на бумажных носителях.</w:t>
      </w:r>
    </w:p>
    <w:p w:rsidR="00E452EC" w:rsidRPr="00E452EC" w:rsidRDefault="00E452EC" w:rsidP="00E452EC">
      <w:pPr>
        <w:tabs>
          <w:tab w:val="left" w:pos="851"/>
          <w:tab w:val="num" w:pos="1271"/>
        </w:tabs>
        <w:adjustRightInd w:val="0"/>
        <w:ind w:firstLine="709"/>
        <w:jc w:val="both"/>
        <w:rPr>
          <w:sz w:val="20"/>
          <w:szCs w:val="20"/>
          <w:lang w:eastAsia="ru-RU"/>
        </w:rPr>
      </w:pPr>
      <w:r w:rsidRPr="00E452EC">
        <w:rPr>
          <w:sz w:val="20"/>
          <w:szCs w:val="20"/>
          <w:lang w:eastAsia="ru-RU"/>
        </w:rPr>
        <w:t>6. Ведение Реестра означает занесение в него объектов учета и данных о них, обновление данных об объектах учета и их исключение из Реестра при изменении формы собственности или списании в установленном порядке.</w:t>
      </w:r>
    </w:p>
    <w:p w:rsidR="00E452EC" w:rsidRPr="00E452EC" w:rsidRDefault="00E452EC" w:rsidP="00E452EC">
      <w:pPr>
        <w:tabs>
          <w:tab w:val="left" w:pos="851"/>
        </w:tabs>
        <w:adjustRightInd w:val="0"/>
        <w:ind w:firstLine="709"/>
        <w:jc w:val="both"/>
        <w:rPr>
          <w:sz w:val="20"/>
          <w:szCs w:val="20"/>
          <w:lang w:eastAsia="ru-RU"/>
        </w:rPr>
      </w:pPr>
    </w:p>
    <w:p w:rsidR="00E452EC" w:rsidRPr="00E452EC" w:rsidRDefault="00E452EC" w:rsidP="00E452EC">
      <w:pPr>
        <w:widowControl/>
        <w:autoSpaceDE/>
        <w:autoSpaceDN/>
        <w:jc w:val="center"/>
        <w:rPr>
          <w:sz w:val="20"/>
          <w:szCs w:val="20"/>
          <w:lang w:val="x-none" w:eastAsia="x-none"/>
        </w:rPr>
      </w:pPr>
      <w:r w:rsidRPr="00E452EC">
        <w:rPr>
          <w:sz w:val="20"/>
          <w:szCs w:val="20"/>
          <w:lang w:eastAsia="ru-RU"/>
        </w:rPr>
        <w:t xml:space="preserve">Глава 2. Структура и содержание Реестра </w:t>
      </w:r>
    </w:p>
    <w:p w:rsidR="00E452EC" w:rsidRPr="00E452EC" w:rsidRDefault="00E452EC" w:rsidP="00E452EC">
      <w:pPr>
        <w:tabs>
          <w:tab w:val="left" w:pos="851"/>
        </w:tabs>
        <w:adjustRightInd w:val="0"/>
        <w:ind w:left="1545"/>
        <w:jc w:val="both"/>
        <w:rPr>
          <w:vanish/>
          <w:sz w:val="20"/>
          <w:szCs w:val="20"/>
          <w:lang w:eastAsia="ru-RU"/>
        </w:rPr>
      </w:pPr>
    </w:p>
    <w:p w:rsidR="00E452EC" w:rsidRPr="00E452EC" w:rsidRDefault="00E452EC" w:rsidP="00E452EC">
      <w:pPr>
        <w:tabs>
          <w:tab w:val="left" w:pos="851"/>
        </w:tabs>
        <w:adjustRightInd w:val="0"/>
        <w:ind w:firstLine="709"/>
        <w:jc w:val="both"/>
        <w:rPr>
          <w:sz w:val="20"/>
          <w:szCs w:val="20"/>
          <w:lang w:eastAsia="ru-RU"/>
        </w:rPr>
      </w:pPr>
      <w:r w:rsidRPr="00E452EC">
        <w:rPr>
          <w:sz w:val="20"/>
          <w:szCs w:val="20"/>
          <w:lang w:eastAsia="ru-RU"/>
        </w:rPr>
        <w:t>7. Реестр включает в себя следующие основные разделы:</w:t>
      </w:r>
    </w:p>
    <w:p w:rsidR="00E452EC" w:rsidRPr="00E452EC" w:rsidRDefault="00E452EC" w:rsidP="00E452EC">
      <w:pPr>
        <w:tabs>
          <w:tab w:val="num" w:pos="1560"/>
        </w:tabs>
        <w:adjustRightInd w:val="0"/>
        <w:ind w:firstLine="709"/>
        <w:jc w:val="both"/>
        <w:rPr>
          <w:sz w:val="20"/>
          <w:szCs w:val="20"/>
          <w:lang w:eastAsia="ru-RU"/>
        </w:rPr>
      </w:pPr>
      <w:r w:rsidRPr="00E452EC">
        <w:rPr>
          <w:sz w:val="20"/>
          <w:szCs w:val="20"/>
          <w:lang w:eastAsia="ru-RU"/>
        </w:rPr>
        <w:t xml:space="preserve">1) Недвижимое имущество (Раздел 1). </w:t>
      </w:r>
    </w:p>
    <w:p w:rsidR="00E452EC" w:rsidRPr="00E452EC" w:rsidRDefault="00E452EC" w:rsidP="00E452EC">
      <w:pPr>
        <w:adjustRightInd w:val="0"/>
        <w:ind w:firstLine="709"/>
        <w:jc w:val="both"/>
        <w:rPr>
          <w:sz w:val="20"/>
          <w:szCs w:val="20"/>
          <w:lang w:eastAsia="ru-RU"/>
        </w:rPr>
      </w:pPr>
      <w:r w:rsidRPr="00E452EC">
        <w:rPr>
          <w:sz w:val="20"/>
          <w:szCs w:val="20"/>
          <w:lang w:eastAsia="ru-RU"/>
        </w:rPr>
        <w:t>Указанный раздел содержит информацию об объектах недвижимого имущества (здание, строение, сооружение или объект незавершенного строительства, земельный участок, жилое, нежилое помещение или иной прочно связанный с землей объект, перемещение которого без соразмерного ущерба его назначению невозможно, либо иное имущество, отнесенное законом к недвижимости):</w:t>
      </w:r>
    </w:p>
    <w:p w:rsidR="00E452EC" w:rsidRPr="00E452EC" w:rsidRDefault="00E452EC" w:rsidP="00E452EC">
      <w:pPr>
        <w:adjustRightInd w:val="0"/>
        <w:ind w:firstLine="709"/>
        <w:jc w:val="both"/>
        <w:rPr>
          <w:sz w:val="20"/>
          <w:szCs w:val="20"/>
          <w:lang w:eastAsia="ru-RU"/>
        </w:rPr>
      </w:pPr>
      <w:r w:rsidRPr="00E452EC">
        <w:rPr>
          <w:sz w:val="20"/>
          <w:szCs w:val="20"/>
          <w:lang w:eastAsia="ru-RU"/>
        </w:rPr>
        <w:t xml:space="preserve">- недвижимое имущество, закрепленное на праве хозяйственного ведения за муниципальными унитарными предприятиями муниципального образования </w:t>
      </w:r>
      <w:proofErr w:type="spellStart"/>
      <w:r w:rsidRPr="00E452EC">
        <w:rPr>
          <w:sz w:val="20"/>
          <w:szCs w:val="20"/>
          <w:lang w:eastAsia="ru-RU"/>
        </w:rPr>
        <w:t>Мокроусовского</w:t>
      </w:r>
      <w:proofErr w:type="spellEnd"/>
      <w:r w:rsidRPr="00E452EC">
        <w:rPr>
          <w:sz w:val="20"/>
          <w:szCs w:val="20"/>
          <w:lang w:eastAsia="ru-RU"/>
        </w:rPr>
        <w:t xml:space="preserve"> муниципального округа Курганской области;</w:t>
      </w:r>
    </w:p>
    <w:p w:rsidR="00E452EC" w:rsidRPr="00E452EC" w:rsidRDefault="00E452EC" w:rsidP="00E452EC">
      <w:pPr>
        <w:adjustRightInd w:val="0"/>
        <w:ind w:firstLine="709"/>
        <w:jc w:val="both"/>
        <w:rPr>
          <w:sz w:val="20"/>
          <w:szCs w:val="20"/>
          <w:lang w:eastAsia="ru-RU"/>
        </w:rPr>
      </w:pPr>
      <w:r w:rsidRPr="00E452EC">
        <w:rPr>
          <w:sz w:val="20"/>
          <w:szCs w:val="20"/>
          <w:lang w:eastAsia="ru-RU"/>
        </w:rPr>
        <w:t xml:space="preserve">- недвижимое имущество, закрепленное на праве оперативного управления за муниципальными учреждениями </w:t>
      </w:r>
      <w:proofErr w:type="spellStart"/>
      <w:r w:rsidRPr="00E452EC">
        <w:rPr>
          <w:sz w:val="20"/>
          <w:szCs w:val="20"/>
          <w:lang w:eastAsia="ru-RU"/>
        </w:rPr>
        <w:t>Мокроусовского</w:t>
      </w:r>
      <w:proofErr w:type="spellEnd"/>
      <w:r w:rsidRPr="00E452EC">
        <w:rPr>
          <w:sz w:val="20"/>
          <w:szCs w:val="20"/>
          <w:lang w:eastAsia="ru-RU"/>
        </w:rPr>
        <w:t xml:space="preserve"> муниципального округа Курганской области;</w:t>
      </w:r>
    </w:p>
    <w:p w:rsidR="00E452EC" w:rsidRPr="00E452EC" w:rsidRDefault="00E452EC" w:rsidP="00E452EC">
      <w:pPr>
        <w:adjustRightInd w:val="0"/>
        <w:ind w:firstLine="709"/>
        <w:jc w:val="both"/>
        <w:rPr>
          <w:sz w:val="20"/>
          <w:szCs w:val="20"/>
          <w:lang w:eastAsia="ru-RU"/>
        </w:rPr>
      </w:pPr>
      <w:r w:rsidRPr="00E452EC">
        <w:rPr>
          <w:sz w:val="20"/>
          <w:szCs w:val="20"/>
          <w:lang w:eastAsia="ru-RU"/>
        </w:rPr>
        <w:t xml:space="preserve">- недвижимое имущество, входящее в состав казны муниципального образования </w:t>
      </w:r>
      <w:proofErr w:type="spellStart"/>
      <w:r w:rsidRPr="00E452EC">
        <w:rPr>
          <w:sz w:val="20"/>
          <w:szCs w:val="20"/>
          <w:lang w:eastAsia="ru-RU"/>
        </w:rPr>
        <w:t>Мокроусовского</w:t>
      </w:r>
      <w:proofErr w:type="spellEnd"/>
      <w:r w:rsidRPr="00E452EC">
        <w:rPr>
          <w:sz w:val="20"/>
          <w:szCs w:val="20"/>
          <w:lang w:eastAsia="ru-RU"/>
        </w:rPr>
        <w:t xml:space="preserve"> муниципального округа Курганской области.</w:t>
      </w:r>
    </w:p>
    <w:p w:rsidR="00E452EC" w:rsidRPr="00E452EC" w:rsidRDefault="00E452EC" w:rsidP="00E452EC">
      <w:pPr>
        <w:adjustRightInd w:val="0"/>
        <w:ind w:firstLine="709"/>
        <w:jc w:val="both"/>
        <w:rPr>
          <w:sz w:val="20"/>
          <w:szCs w:val="20"/>
          <w:lang w:eastAsia="ru-RU"/>
        </w:rPr>
      </w:pPr>
      <w:r w:rsidRPr="00E452EC">
        <w:rPr>
          <w:sz w:val="20"/>
          <w:szCs w:val="20"/>
          <w:lang w:eastAsia="ru-RU"/>
        </w:rPr>
        <w:t>В разделе 1 обязательному отражению подлежит следующая информация об объектах недвижимости:</w:t>
      </w:r>
    </w:p>
    <w:p w:rsidR="00E452EC" w:rsidRPr="00E452EC" w:rsidRDefault="00E452EC" w:rsidP="00E452EC">
      <w:pPr>
        <w:adjustRightInd w:val="0"/>
        <w:ind w:firstLine="709"/>
        <w:jc w:val="both"/>
        <w:rPr>
          <w:sz w:val="20"/>
          <w:szCs w:val="20"/>
          <w:lang w:eastAsia="ru-RU"/>
        </w:rPr>
      </w:pPr>
      <w:r w:rsidRPr="00E452EC">
        <w:rPr>
          <w:sz w:val="20"/>
          <w:szCs w:val="20"/>
          <w:lang w:eastAsia="ru-RU"/>
        </w:rPr>
        <w:t>- полное наименование объекта недвижимости в соответствии с данными технической инвентаризации либо документами, удостоверяющими право муниципальной собственности;</w:t>
      </w:r>
    </w:p>
    <w:p w:rsidR="00E452EC" w:rsidRPr="00E452EC" w:rsidRDefault="00E452EC" w:rsidP="00E452EC">
      <w:pPr>
        <w:adjustRightInd w:val="0"/>
        <w:ind w:firstLine="709"/>
        <w:jc w:val="both"/>
        <w:rPr>
          <w:sz w:val="20"/>
          <w:szCs w:val="20"/>
          <w:lang w:eastAsia="ru-RU"/>
        </w:rPr>
      </w:pPr>
      <w:r w:rsidRPr="00E452EC">
        <w:rPr>
          <w:sz w:val="20"/>
          <w:szCs w:val="20"/>
          <w:lang w:eastAsia="ru-RU"/>
        </w:rPr>
        <w:t>- сведения о местонахождении (местоположении), адресе объекта недвижимости;</w:t>
      </w:r>
    </w:p>
    <w:p w:rsidR="00E452EC" w:rsidRPr="00E452EC" w:rsidRDefault="00E452EC" w:rsidP="00E452EC">
      <w:pPr>
        <w:adjustRightInd w:val="0"/>
        <w:ind w:firstLine="709"/>
        <w:jc w:val="both"/>
        <w:rPr>
          <w:sz w:val="20"/>
          <w:szCs w:val="20"/>
          <w:lang w:eastAsia="ru-RU"/>
        </w:rPr>
      </w:pPr>
      <w:r w:rsidRPr="00E452EC">
        <w:rPr>
          <w:sz w:val="20"/>
          <w:szCs w:val="20"/>
          <w:lang w:eastAsia="ru-RU"/>
        </w:rPr>
        <w:t>- кадастровый номер объекта недвижимости;</w:t>
      </w:r>
    </w:p>
    <w:p w:rsidR="00E452EC" w:rsidRPr="00E452EC" w:rsidRDefault="00E452EC" w:rsidP="00E452EC">
      <w:pPr>
        <w:adjustRightInd w:val="0"/>
        <w:ind w:firstLine="709"/>
        <w:jc w:val="both"/>
        <w:rPr>
          <w:sz w:val="20"/>
          <w:szCs w:val="20"/>
          <w:lang w:eastAsia="ru-RU"/>
        </w:rPr>
      </w:pPr>
      <w:r w:rsidRPr="00E452EC">
        <w:rPr>
          <w:sz w:val="20"/>
          <w:szCs w:val="20"/>
          <w:lang w:eastAsia="ru-RU"/>
        </w:rPr>
        <w:t>- сведения о кадастровой стоимости объекта недвижимости;</w:t>
      </w:r>
    </w:p>
    <w:p w:rsidR="00E452EC" w:rsidRPr="00E452EC" w:rsidRDefault="00E452EC" w:rsidP="00E452EC">
      <w:pPr>
        <w:adjustRightInd w:val="0"/>
        <w:ind w:firstLine="709"/>
        <w:jc w:val="both"/>
        <w:rPr>
          <w:sz w:val="20"/>
          <w:szCs w:val="20"/>
          <w:lang w:eastAsia="ru-RU"/>
        </w:rPr>
      </w:pPr>
      <w:r w:rsidRPr="00E452EC">
        <w:rPr>
          <w:sz w:val="20"/>
          <w:szCs w:val="20"/>
          <w:lang w:eastAsia="ru-RU"/>
        </w:rPr>
        <w:t>- описание объекта недвижимости, отражающее полные технические характеристики объекта (площадь, этажность и иные дополнительные сведения);</w:t>
      </w:r>
    </w:p>
    <w:p w:rsidR="00E452EC" w:rsidRPr="00E452EC" w:rsidRDefault="00E452EC" w:rsidP="00E452EC">
      <w:pPr>
        <w:adjustRightInd w:val="0"/>
        <w:ind w:firstLine="709"/>
        <w:jc w:val="both"/>
        <w:rPr>
          <w:sz w:val="20"/>
          <w:szCs w:val="20"/>
          <w:lang w:eastAsia="ru-RU"/>
        </w:rPr>
      </w:pPr>
      <w:r w:rsidRPr="00E452EC">
        <w:rPr>
          <w:sz w:val="20"/>
          <w:szCs w:val="20"/>
          <w:lang w:eastAsia="ru-RU"/>
        </w:rPr>
        <w:t>- основание возникновения права муниципальной собственности (распорядительные акты, договоры дарения, купли-продажи, акты приема-передачи и т.п.);</w:t>
      </w:r>
    </w:p>
    <w:p w:rsidR="00E452EC" w:rsidRPr="00E452EC" w:rsidRDefault="00E452EC" w:rsidP="00E452EC">
      <w:pPr>
        <w:adjustRightInd w:val="0"/>
        <w:ind w:firstLine="709"/>
        <w:jc w:val="both"/>
        <w:rPr>
          <w:sz w:val="20"/>
          <w:szCs w:val="20"/>
          <w:lang w:eastAsia="ru-RU"/>
        </w:rPr>
      </w:pPr>
      <w:r w:rsidRPr="00E452EC">
        <w:rPr>
          <w:sz w:val="20"/>
          <w:szCs w:val="20"/>
          <w:lang w:eastAsia="ru-RU"/>
        </w:rPr>
        <w:t>- даты возникновения и прекращения права муниципальной собственности на объект недвижимости;</w:t>
      </w:r>
    </w:p>
    <w:p w:rsidR="00E452EC" w:rsidRPr="00E452EC" w:rsidRDefault="00E452EC" w:rsidP="00E452EC">
      <w:pPr>
        <w:adjustRightInd w:val="0"/>
        <w:ind w:firstLine="709"/>
        <w:jc w:val="both"/>
        <w:rPr>
          <w:sz w:val="20"/>
          <w:szCs w:val="20"/>
          <w:lang w:eastAsia="ru-RU"/>
        </w:rPr>
      </w:pPr>
      <w:r w:rsidRPr="00E452EC">
        <w:rPr>
          <w:sz w:val="20"/>
          <w:szCs w:val="20"/>
          <w:lang w:eastAsia="ru-RU"/>
        </w:rPr>
        <w:t>- стоимостная характеристика объекта недвижимости - сведения о балансовой стоимости объекта недвижимости и начисленной амортизации (износе);</w:t>
      </w:r>
    </w:p>
    <w:p w:rsidR="00E452EC" w:rsidRPr="00E452EC" w:rsidRDefault="00E452EC" w:rsidP="00E452EC">
      <w:pPr>
        <w:adjustRightInd w:val="0"/>
        <w:ind w:firstLine="709"/>
        <w:jc w:val="both"/>
        <w:rPr>
          <w:sz w:val="20"/>
          <w:szCs w:val="20"/>
          <w:lang w:eastAsia="ru-RU"/>
        </w:rPr>
      </w:pPr>
      <w:r w:rsidRPr="00E452EC">
        <w:rPr>
          <w:sz w:val="20"/>
          <w:szCs w:val="20"/>
          <w:lang w:eastAsia="ru-RU"/>
        </w:rPr>
        <w:t>- сведения о правообладателе объекта недвижимости;</w:t>
      </w:r>
    </w:p>
    <w:p w:rsidR="00E452EC" w:rsidRPr="00E452EC" w:rsidRDefault="00E452EC" w:rsidP="00E452EC">
      <w:pPr>
        <w:adjustRightInd w:val="0"/>
        <w:ind w:firstLine="709"/>
        <w:jc w:val="both"/>
        <w:rPr>
          <w:sz w:val="20"/>
          <w:szCs w:val="20"/>
          <w:lang w:eastAsia="ru-RU"/>
        </w:rPr>
      </w:pPr>
      <w:r w:rsidRPr="00E452EC">
        <w:rPr>
          <w:sz w:val="20"/>
          <w:szCs w:val="20"/>
          <w:lang w:eastAsia="ru-RU"/>
        </w:rPr>
        <w:t>- сведения об установлении в отношении объекта недвижимости ограничениях (обременениях) с указанием основания и даты возникновения и прекращения.</w:t>
      </w:r>
    </w:p>
    <w:p w:rsidR="00E452EC" w:rsidRPr="00E452EC" w:rsidRDefault="00E452EC" w:rsidP="00E452EC">
      <w:pPr>
        <w:adjustRightInd w:val="0"/>
        <w:ind w:firstLine="709"/>
        <w:jc w:val="both"/>
        <w:rPr>
          <w:sz w:val="20"/>
          <w:szCs w:val="20"/>
          <w:lang w:eastAsia="ru-RU"/>
        </w:rPr>
      </w:pPr>
      <w:r w:rsidRPr="00E452EC">
        <w:rPr>
          <w:sz w:val="20"/>
          <w:szCs w:val="20"/>
          <w:lang w:eastAsia="ru-RU"/>
        </w:rPr>
        <w:t xml:space="preserve">В отношении земельных участков, находящихся в собственности муниципального образования </w:t>
      </w:r>
      <w:proofErr w:type="spellStart"/>
      <w:r w:rsidRPr="00E452EC">
        <w:rPr>
          <w:sz w:val="20"/>
          <w:szCs w:val="20"/>
          <w:lang w:eastAsia="ru-RU"/>
        </w:rPr>
        <w:t>Мокроусовского</w:t>
      </w:r>
      <w:proofErr w:type="spellEnd"/>
      <w:r w:rsidRPr="00E452EC">
        <w:rPr>
          <w:sz w:val="20"/>
          <w:szCs w:val="20"/>
          <w:lang w:eastAsia="ru-RU"/>
        </w:rPr>
        <w:t xml:space="preserve"> муниципального округа Курганской области, в обязательном порядке должны содержаться следующие сведения:</w:t>
      </w:r>
    </w:p>
    <w:p w:rsidR="00E452EC" w:rsidRPr="00E452EC" w:rsidRDefault="00E452EC" w:rsidP="00E452EC">
      <w:pPr>
        <w:adjustRightInd w:val="0"/>
        <w:ind w:firstLine="709"/>
        <w:jc w:val="both"/>
        <w:rPr>
          <w:sz w:val="20"/>
          <w:szCs w:val="20"/>
          <w:lang w:eastAsia="ru-RU"/>
        </w:rPr>
      </w:pPr>
      <w:r w:rsidRPr="00E452EC">
        <w:rPr>
          <w:sz w:val="20"/>
          <w:szCs w:val="20"/>
          <w:lang w:eastAsia="ru-RU"/>
        </w:rPr>
        <w:t>- кадастровый номер;</w:t>
      </w:r>
    </w:p>
    <w:p w:rsidR="00E452EC" w:rsidRPr="00E452EC" w:rsidRDefault="00E452EC" w:rsidP="00E452EC">
      <w:pPr>
        <w:adjustRightInd w:val="0"/>
        <w:ind w:firstLine="709"/>
        <w:jc w:val="both"/>
        <w:rPr>
          <w:sz w:val="20"/>
          <w:szCs w:val="20"/>
          <w:lang w:eastAsia="ru-RU"/>
        </w:rPr>
      </w:pPr>
      <w:r w:rsidRPr="00E452EC">
        <w:rPr>
          <w:sz w:val="20"/>
          <w:szCs w:val="20"/>
          <w:lang w:eastAsia="ru-RU"/>
        </w:rPr>
        <w:t>- местонахождение земельного участка;</w:t>
      </w:r>
    </w:p>
    <w:p w:rsidR="00E452EC" w:rsidRPr="00E452EC" w:rsidRDefault="00E452EC" w:rsidP="00E452EC">
      <w:pPr>
        <w:adjustRightInd w:val="0"/>
        <w:ind w:firstLine="709"/>
        <w:jc w:val="both"/>
        <w:rPr>
          <w:sz w:val="20"/>
          <w:szCs w:val="20"/>
          <w:lang w:eastAsia="ru-RU"/>
        </w:rPr>
      </w:pPr>
      <w:r w:rsidRPr="00E452EC">
        <w:rPr>
          <w:sz w:val="20"/>
          <w:szCs w:val="20"/>
          <w:lang w:eastAsia="ru-RU"/>
        </w:rPr>
        <w:t>- площадь земельного участка;</w:t>
      </w:r>
    </w:p>
    <w:p w:rsidR="00E452EC" w:rsidRPr="00E452EC" w:rsidRDefault="00E452EC" w:rsidP="00E452EC">
      <w:pPr>
        <w:adjustRightInd w:val="0"/>
        <w:ind w:firstLine="709"/>
        <w:jc w:val="both"/>
        <w:rPr>
          <w:sz w:val="20"/>
          <w:szCs w:val="20"/>
          <w:lang w:eastAsia="ru-RU"/>
        </w:rPr>
      </w:pPr>
      <w:r w:rsidRPr="00E452EC">
        <w:rPr>
          <w:sz w:val="20"/>
          <w:szCs w:val="20"/>
          <w:lang w:eastAsia="ru-RU"/>
        </w:rPr>
        <w:t>- вид разрешенного использования;</w:t>
      </w:r>
    </w:p>
    <w:p w:rsidR="00E452EC" w:rsidRPr="00E452EC" w:rsidRDefault="00E452EC" w:rsidP="00E452EC">
      <w:pPr>
        <w:adjustRightInd w:val="0"/>
        <w:ind w:firstLine="709"/>
        <w:jc w:val="both"/>
        <w:rPr>
          <w:sz w:val="20"/>
          <w:szCs w:val="20"/>
          <w:lang w:eastAsia="ru-RU"/>
        </w:rPr>
      </w:pPr>
      <w:r w:rsidRPr="00E452EC">
        <w:rPr>
          <w:sz w:val="20"/>
          <w:szCs w:val="20"/>
          <w:lang w:eastAsia="ru-RU"/>
        </w:rPr>
        <w:t>- категория земель.</w:t>
      </w:r>
    </w:p>
    <w:p w:rsidR="00E452EC" w:rsidRPr="00E452EC" w:rsidRDefault="00E452EC" w:rsidP="00E452EC">
      <w:pPr>
        <w:adjustRightInd w:val="0"/>
        <w:ind w:firstLine="709"/>
        <w:jc w:val="both"/>
        <w:rPr>
          <w:sz w:val="20"/>
          <w:szCs w:val="20"/>
          <w:lang w:eastAsia="ru-RU"/>
        </w:rPr>
      </w:pPr>
      <w:r w:rsidRPr="00E452EC">
        <w:rPr>
          <w:sz w:val="20"/>
          <w:szCs w:val="20"/>
          <w:lang w:eastAsia="ru-RU"/>
        </w:rPr>
        <w:t xml:space="preserve">2) Движимое имущество (Раздел 2). </w:t>
      </w:r>
    </w:p>
    <w:p w:rsidR="00E452EC" w:rsidRPr="00E452EC" w:rsidRDefault="00E452EC" w:rsidP="00E452EC">
      <w:pPr>
        <w:adjustRightInd w:val="0"/>
        <w:ind w:firstLine="709"/>
        <w:jc w:val="both"/>
        <w:rPr>
          <w:sz w:val="20"/>
          <w:szCs w:val="20"/>
          <w:lang w:eastAsia="ru-RU"/>
        </w:rPr>
      </w:pPr>
      <w:r w:rsidRPr="00E452EC">
        <w:rPr>
          <w:sz w:val="20"/>
          <w:szCs w:val="20"/>
          <w:lang w:eastAsia="ru-RU"/>
        </w:rPr>
        <w:t xml:space="preserve">Указанный раздел содержит информацию о движимом имуществе, находящемся в собственности муниципального образования </w:t>
      </w:r>
      <w:proofErr w:type="spellStart"/>
      <w:r w:rsidRPr="00E452EC">
        <w:rPr>
          <w:sz w:val="20"/>
          <w:szCs w:val="20"/>
          <w:lang w:eastAsia="ru-RU"/>
        </w:rPr>
        <w:t>Мокроусовского</w:t>
      </w:r>
      <w:proofErr w:type="spellEnd"/>
      <w:r w:rsidRPr="00E452EC">
        <w:rPr>
          <w:sz w:val="20"/>
          <w:szCs w:val="20"/>
          <w:lang w:eastAsia="ru-RU"/>
        </w:rPr>
        <w:t xml:space="preserve"> муниципального округа Курганской области.</w:t>
      </w:r>
    </w:p>
    <w:p w:rsidR="00E452EC" w:rsidRPr="00E452EC" w:rsidRDefault="00E452EC" w:rsidP="00E452EC">
      <w:pPr>
        <w:adjustRightInd w:val="0"/>
        <w:ind w:firstLine="709"/>
        <w:jc w:val="both"/>
        <w:rPr>
          <w:sz w:val="20"/>
          <w:szCs w:val="20"/>
          <w:lang w:eastAsia="ru-RU"/>
        </w:rPr>
      </w:pPr>
      <w:r w:rsidRPr="00E452EC">
        <w:rPr>
          <w:sz w:val="20"/>
          <w:szCs w:val="20"/>
          <w:lang w:eastAsia="ru-RU"/>
        </w:rPr>
        <w:t>В разделе 2 обязательному отражению подлежит следующая информация о движимом имуществе:</w:t>
      </w:r>
    </w:p>
    <w:p w:rsidR="00E452EC" w:rsidRPr="00E452EC" w:rsidRDefault="00E452EC" w:rsidP="00E452EC">
      <w:pPr>
        <w:adjustRightInd w:val="0"/>
        <w:ind w:firstLine="709"/>
        <w:jc w:val="both"/>
        <w:rPr>
          <w:sz w:val="20"/>
          <w:szCs w:val="20"/>
          <w:lang w:eastAsia="ru-RU"/>
        </w:rPr>
      </w:pPr>
      <w:r w:rsidRPr="00E452EC">
        <w:rPr>
          <w:sz w:val="20"/>
          <w:szCs w:val="20"/>
          <w:lang w:eastAsia="ru-RU"/>
        </w:rPr>
        <w:t>- полное наименование объекта движимого имущества;</w:t>
      </w:r>
    </w:p>
    <w:p w:rsidR="00E452EC" w:rsidRPr="00E452EC" w:rsidRDefault="00E452EC" w:rsidP="00E452EC">
      <w:pPr>
        <w:adjustRightInd w:val="0"/>
        <w:ind w:firstLine="709"/>
        <w:jc w:val="both"/>
        <w:rPr>
          <w:sz w:val="20"/>
          <w:szCs w:val="20"/>
          <w:lang w:eastAsia="ru-RU"/>
        </w:rPr>
      </w:pPr>
      <w:r w:rsidRPr="00E452EC">
        <w:rPr>
          <w:sz w:val="20"/>
          <w:szCs w:val="20"/>
          <w:lang w:eastAsia="ru-RU"/>
        </w:rPr>
        <w:t>- количество для одноименных объектов движимого имущества;</w:t>
      </w:r>
    </w:p>
    <w:p w:rsidR="00E452EC" w:rsidRPr="00E452EC" w:rsidRDefault="00E452EC" w:rsidP="00E452EC">
      <w:pPr>
        <w:adjustRightInd w:val="0"/>
        <w:ind w:firstLine="709"/>
        <w:jc w:val="both"/>
        <w:rPr>
          <w:sz w:val="20"/>
          <w:szCs w:val="20"/>
          <w:lang w:eastAsia="ru-RU"/>
        </w:rPr>
      </w:pPr>
      <w:r w:rsidRPr="00E452EC">
        <w:rPr>
          <w:sz w:val="20"/>
          <w:szCs w:val="20"/>
          <w:lang w:eastAsia="ru-RU"/>
        </w:rPr>
        <w:t>- стоимостная характеристика объектов движимого имущества (сведения о балансовой стоимости);</w:t>
      </w:r>
    </w:p>
    <w:p w:rsidR="00E452EC" w:rsidRPr="00E452EC" w:rsidRDefault="00E452EC" w:rsidP="00E452EC">
      <w:pPr>
        <w:adjustRightInd w:val="0"/>
        <w:ind w:firstLine="709"/>
        <w:jc w:val="both"/>
        <w:rPr>
          <w:sz w:val="20"/>
          <w:szCs w:val="20"/>
          <w:lang w:eastAsia="ru-RU"/>
        </w:rPr>
      </w:pPr>
      <w:r w:rsidRPr="00E452EC">
        <w:rPr>
          <w:sz w:val="20"/>
          <w:szCs w:val="20"/>
          <w:lang w:eastAsia="ru-RU"/>
        </w:rPr>
        <w:t>- сведения о правообладателе движимого имущества.</w:t>
      </w:r>
    </w:p>
    <w:p w:rsidR="00E452EC" w:rsidRPr="00E452EC" w:rsidRDefault="00E452EC" w:rsidP="00E452EC">
      <w:pPr>
        <w:adjustRightInd w:val="0"/>
        <w:ind w:firstLine="709"/>
        <w:jc w:val="both"/>
        <w:rPr>
          <w:sz w:val="20"/>
          <w:szCs w:val="20"/>
          <w:lang w:eastAsia="ru-RU"/>
        </w:rPr>
      </w:pPr>
      <w:r w:rsidRPr="00E452EC">
        <w:rPr>
          <w:sz w:val="20"/>
          <w:szCs w:val="20"/>
          <w:lang w:eastAsia="ru-RU"/>
        </w:rPr>
        <w:t>В отношении акций акционерных обществ в разделе 2 Реестра обязательному отражению подлежит следующая информация:</w:t>
      </w:r>
    </w:p>
    <w:p w:rsidR="00E452EC" w:rsidRPr="00E452EC" w:rsidRDefault="00E452EC" w:rsidP="00E452EC">
      <w:pPr>
        <w:adjustRightInd w:val="0"/>
        <w:ind w:firstLine="709"/>
        <w:jc w:val="both"/>
        <w:rPr>
          <w:sz w:val="20"/>
          <w:szCs w:val="20"/>
          <w:lang w:eastAsia="ru-RU"/>
        </w:rPr>
      </w:pPr>
      <w:r w:rsidRPr="00E452EC">
        <w:rPr>
          <w:sz w:val="20"/>
          <w:szCs w:val="20"/>
          <w:lang w:eastAsia="ru-RU"/>
        </w:rPr>
        <w:t>- наименование юридического лица (эмитента), его основной государственный регистрационный номер и его адрес;</w:t>
      </w:r>
    </w:p>
    <w:p w:rsidR="00E452EC" w:rsidRPr="00E452EC" w:rsidRDefault="00E452EC" w:rsidP="00E452EC">
      <w:pPr>
        <w:adjustRightInd w:val="0"/>
        <w:ind w:firstLine="709"/>
        <w:jc w:val="both"/>
        <w:rPr>
          <w:sz w:val="20"/>
          <w:szCs w:val="20"/>
          <w:lang w:eastAsia="ru-RU"/>
        </w:rPr>
      </w:pPr>
      <w:r w:rsidRPr="00E452EC">
        <w:rPr>
          <w:sz w:val="20"/>
          <w:szCs w:val="20"/>
          <w:lang w:eastAsia="ru-RU"/>
        </w:rPr>
        <w:t>- размер уставного капитала;</w:t>
      </w:r>
    </w:p>
    <w:p w:rsidR="00E452EC" w:rsidRPr="00E452EC" w:rsidRDefault="00E452EC" w:rsidP="00E452EC">
      <w:pPr>
        <w:adjustRightInd w:val="0"/>
        <w:ind w:firstLine="709"/>
        <w:jc w:val="both"/>
        <w:rPr>
          <w:sz w:val="20"/>
          <w:szCs w:val="20"/>
          <w:lang w:eastAsia="ru-RU"/>
        </w:rPr>
      </w:pPr>
      <w:r w:rsidRPr="00E452EC">
        <w:rPr>
          <w:sz w:val="20"/>
          <w:szCs w:val="20"/>
          <w:lang w:eastAsia="ru-RU"/>
        </w:rPr>
        <w:t>- доля муниципального образования в уставном капитале (количество, номинальная стоимость акции, процент);</w:t>
      </w:r>
    </w:p>
    <w:p w:rsidR="00E452EC" w:rsidRPr="00E452EC" w:rsidRDefault="00E452EC" w:rsidP="00E452EC">
      <w:pPr>
        <w:adjustRightInd w:val="0"/>
        <w:ind w:firstLine="709"/>
        <w:jc w:val="both"/>
        <w:rPr>
          <w:sz w:val="20"/>
          <w:szCs w:val="20"/>
          <w:lang w:eastAsia="ru-RU"/>
        </w:rPr>
      </w:pPr>
      <w:r w:rsidRPr="00E452EC">
        <w:rPr>
          <w:sz w:val="20"/>
          <w:szCs w:val="20"/>
          <w:lang w:eastAsia="ru-RU"/>
        </w:rPr>
        <w:t xml:space="preserve">В отношении долей (вкладов) в уставных (складочных) капиталах хозяйственных обществ и товариществ </w:t>
      </w:r>
      <w:r w:rsidRPr="00E452EC">
        <w:rPr>
          <w:sz w:val="20"/>
          <w:szCs w:val="20"/>
          <w:lang w:eastAsia="ru-RU"/>
        </w:rPr>
        <w:lastRenderedPageBreak/>
        <w:t>включаются сведения о:</w:t>
      </w:r>
    </w:p>
    <w:p w:rsidR="00E452EC" w:rsidRPr="00E452EC" w:rsidRDefault="00E452EC" w:rsidP="00E452EC">
      <w:pPr>
        <w:adjustRightInd w:val="0"/>
        <w:ind w:firstLine="709"/>
        <w:jc w:val="both"/>
        <w:rPr>
          <w:sz w:val="20"/>
          <w:szCs w:val="20"/>
          <w:lang w:eastAsia="ru-RU"/>
        </w:rPr>
      </w:pPr>
      <w:r w:rsidRPr="00E452EC">
        <w:rPr>
          <w:sz w:val="20"/>
          <w:szCs w:val="20"/>
          <w:lang w:eastAsia="ru-RU"/>
        </w:rPr>
        <w:t>- наименование хозяйственного общества, товарищества, его основном государственном номере;</w:t>
      </w:r>
    </w:p>
    <w:p w:rsidR="00E452EC" w:rsidRPr="00E452EC" w:rsidRDefault="00E452EC" w:rsidP="00E452EC">
      <w:pPr>
        <w:adjustRightInd w:val="0"/>
        <w:ind w:firstLine="709"/>
        <w:jc w:val="both"/>
        <w:rPr>
          <w:sz w:val="20"/>
          <w:szCs w:val="20"/>
          <w:lang w:eastAsia="ru-RU"/>
        </w:rPr>
      </w:pPr>
      <w:r w:rsidRPr="00E452EC">
        <w:rPr>
          <w:sz w:val="20"/>
          <w:szCs w:val="20"/>
          <w:lang w:eastAsia="ru-RU"/>
        </w:rPr>
        <w:t>- размере уставного (складочного) капитала хозяйственного общества, товарищества и доли муниципального образования в уставном (складочном) капитале в процентах.</w:t>
      </w:r>
    </w:p>
    <w:p w:rsidR="00E452EC" w:rsidRPr="00E452EC" w:rsidRDefault="00E452EC" w:rsidP="00E452EC">
      <w:pPr>
        <w:adjustRightInd w:val="0"/>
        <w:ind w:firstLine="709"/>
        <w:jc w:val="both"/>
        <w:rPr>
          <w:sz w:val="20"/>
          <w:szCs w:val="20"/>
          <w:lang w:eastAsia="ru-RU"/>
        </w:rPr>
      </w:pPr>
      <w:r w:rsidRPr="00E452EC">
        <w:rPr>
          <w:sz w:val="20"/>
          <w:szCs w:val="20"/>
          <w:lang w:eastAsia="ru-RU"/>
        </w:rPr>
        <w:t xml:space="preserve">3) Юридические лица (Раздел 3). </w:t>
      </w:r>
    </w:p>
    <w:p w:rsidR="00E452EC" w:rsidRPr="00E452EC" w:rsidRDefault="00E452EC" w:rsidP="00E452EC">
      <w:pPr>
        <w:adjustRightInd w:val="0"/>
        <w:ind w:firstLine="709"/>
        <w:jc w:val="both"/>
        <w:rPr>
          <w:sz w:val="20"/>
          <w:szCs w:val="20"/>
          <w:lang w:eastAsia="ru-RU"/>
        </w:rPr>
      </w:pPr>
      <w:r w:rsidRPr="00E452EC">
        <w:rPr>
          <w:sz w:val="20"/>
          <w:szCs w:val="20"/>
          <w:lang w:eastAsia="ru-RU"/>
        </w:rPr>
        <w:t xml:space="preserve">Указанный раздел содержит информацию о муниципальных унитарных предприятиях, муниципальных учреждениях, хозяйственных обществах, товариществах, акции, доли (вклады) в уставном (складочном) капитале которых принадлежат муниципальному образованию </w:t>
      </w:r>
      <w:proofErr w:type="spellStart"/>
      <w:r w:rsidRPr="00E452EC">
        <w:rPr>
          <w:sz w:val="20"/>
          <w:szCs w:val="20"/>
          <w:lang w:eastAsia="ru-RU"/>
        </w:rPr>
        <w:t>Мокроусовского</w:t>
      </w:r>
      <w:proofErr w:type="spellEnd"/>
      <w:r w:rsidRPr="00E452EC">
        <w:rPr>
          <w:sz w:val="20"/>
          <w:szCs w:val="20"/>
          <w:lang w:eastAsia="ru-RU"/>
        </w:rPr>
        <w:t xml:space="preserve"> муниципального округа Курганской области:</w:t>
      </w:r>
    </w:p>
    <w:p w:rsidR="00E452EC" w:rsidRPr="00E452EC" w:rsidRDefault="00E452EC" w:rsidP="00E452EC">
      <w:pPr>
        <w:adjustRightInd w:val="0"/>
        <w:ind w:firstLine="709"/>
        <w:jc w:val="both"/>
        <w:rPr>
          <w:sz w:val="20"/>
          <w:szCs w:val="20"/>
          <w:lang w:eastAsia="ru-RU"/>
        </w:rPr>
      </w:pPr>
      <w:r w:rsidRPr="00E452EC">
        <w:rPr>
          <w:sz w:val="20"/>
          <w:szCs w:val="20"/>
          <w:lang w:eastAsia="ru-RU"/>
        </w:rPr>
        <w:t>- полное наименование и организационно-правовая форма юридического лица;</w:t>
      </w:r>
    </w:p>
    <w:p w:rsidR="00E452EC" w:rsidRPr="00E452EC" w:rsidRDefault="00E452EC" w:rsidP="00E452EC">
      <w:pPr>
        <w:adjustRightInd w:val="0"/>
        <w:ind w:firstLine="709"/>
        <w:jc w:val="both"/>
        <w:rPr>
          <w:sz w:val="20"/>
          <w:szCs w:val="20"/>
          <w:lang w:eastAsia="ru-RU"/>
        </w:rPr>
      </w:pPr>
      <w:r w:rsidRPr="00E452EC">
        <w:rPr>
          <w:sz w:val="20"/>
          <w:szCs w:val="20"/>
          <w:lang w:eastAsia="ru-RU"/>
        </w:rPr>
        <w:t>- адрес (местоположение);</w:t>
      </w:r>
    </w:p>
    <w:p w:rsidR="00E452EC" w:rsidRPr="00E452EC" w:rsidRDefault="00E452EC" w:rsidP="00E452EC">
      <w:pPr>
        <w:adjustRightInd w:val="0"/>
        <w:ind w:firstLine="709"/>
        <w:jc w:val="both"/>
        <w:rPr>
          <w:sz w:val="20"/>
          <w:szCs w:val="20"/>
          <w:lang w:eastAsia="ru-RU"/>
        </w:rPr>
      </w:pPr>
      <w:r w:rsidRPr="00E452EC">
        <w:rPr>
          <w:sz w:val="20"/>
          <w:szCs w:val="20"/>
          <w:lang w:eastAsia="ru-RU"/>
        </w:rPr>
        <w:t>- основной государственный регистрационный номер и дата государственной регистрации;</w:t>
      </w:r>
    </w:p>
    <w:p w:rsidR="00E452EC" w:rsidRPr="00E452EC" w:rsidRDefault="00E452EC" w:rsidP="00E452EC">
      <w:pPr>
        <w:adjustRightInd w:val="0"/>
        <w:ind w:firstLine="709"/>
        <w:jc w:val="both"/>
        <w:rPr>
          <w:sz w:val="20"/>
          <w:szCs w:val="20"/>
          <w:lang w:eastAsia="ru-RU"/>
        </w:rPr>
      </w:pPr>
      <w:r w:rsidRPr="00E452EC">
        <w:rPr>
          <w:sz w:val="20"/>
          <w:szCs w:val="20"/>
          <w:lang w:eastAsia="ru-RU"/>
        </w:rPr>
        <w:t>- реквизиты документа-основания создания юридического лица (участия муниципального образования в создании (уставном капитале) юридического лица);</w:t>
      </w:r>
    </w:p>
    <w:p w:rsidR="00E452EC" w:rsidRPr="00E452EC" w:rsidRDefault="00E452EC" w:rsidP="00E452EC">
      <w:pPr>
        <w:adjustRightInd w:val="0"/>
        <w:ind w:firstLine="709"/>
        <w:jc w:val="both"/>
        <w:rPr>
          <w:sz w:val="20"/>
          <w:szCs w:val="20"/>
          <w:lang w:eastAsia="ru-RU"/>
        </w:rPr>
      </w:pPr>
      <w:r w:rsidRPr="00E452EC">
        <w:rPr>
          <w:sz w:val="20"/>
          <w:szCs w:val="20"/>
          <w:lang w:eastAsia="ru-RU"/>
        </w:rPr>
        <w:t>- размер уставного фонда (для муниципальных унитарных предприятий);</w:t>
      </w:r>
    </w:p>
    <w:p w:rsidR="00E452EC" w:rsidRPr="00E452EC" w:rsidRDefault="00E452EC" w:rsidP="00E452EC">
      <w:pPr>
        <w:adjustRightInd w:val="0"/>
        <w:ind w:firstLine="709"/>
        <w:jc w:val="both"/>
        <w:rPr>
          <w:sz w:val="20"/>
          <w:szCs w:val="20"/>
          <w:lang w:eastAsia="ru-RU"/>
        </w:rPr>
      </w:pPr>
      <w:r w:rsidRPr="00E452EC">
        <w:rPr>
          <w:sz w:val="20"/>
          <w:szCs w:val="20"/>
          <w:lang w:eastAsia="ru-RU"/>
        </w:rPr>
        <w:t>- размер доли, принадлежащей муниципальному образованию в уставном (складочном) капитале, в процентах (для хозяйственных обществ и товариществ);</w:t>
      </w:r>
    </w:p>
    <w:p w:rsidR="00E452EC" w:rsidRPr="00E452EC" w:rsidRDefault="00E452EC" w:rsidP="00E452EC">
      <w:pPr>
        <w:adjustRightInd w:val="0"/>
        <w:ind w:firstLine="709"/>
        <w:jc w:val="both"/>
        <w:rPr>
          <w:sz w:val="20"/>
          <w:szCs w:val="20"/>
          <w:lang w:eastAsia="ru-RU"/>
        </w:rPr>
      </w:pPr>
      <w:r w:rsidRPr="00E452EC">
        <w:rPr>
          <w:sz w:val="20"/>
          <w:szCs w:val="20"/>
          <w:lang w:eastAsia="ru-RU"/>
        </w:rPr>
        <w:t>- данные о балансовой и остаточной стоимости основных средств (фондов) (для муниципальных учреждений и муниципальных унитарных предприятий);</w:t>
      </w:r>
    </w:p>
    <w:p w:rsidR="00E452EC" w:rsidRPr="00E452EC" w:rsidRDefault="00E452EC" w:rsidP="00E452EC">
      <w:pPr>
        <w:adjustRightInd w:val="0"/>
        <w:ind w:firstLine="709"/>
        <w:jc w:val="both"/>
        <w:rPr>
          <w:sz w:val="20"/>
          <w:szCs w:val="20"/>
          <w:lang w:eastAsia="ru-RU"/>
        </w:rPr>
      </w:pPr>
      <w:r w:rsidRPr="00E452EC">
        <w:rPr>
          <w:sz w:val="20"/>
          <w:szCs w:val="20"/>
          <w:lang w:eastAsia="ru-RU"/>
        </w:rPr>
        <w:t>- среднесписочная численность работников (для муниципальных учреждений и муниципальных унитарных предприятий).</w:t>
      </w:r>
    </w:p>
    <w:p w:rsidR="00E452EC" w:rsidRPr="00E452EC" w:rsidRDefault="00E452EC" w:rsidP="00E452EC">
      <w:pPr>
        <w:tabs>
          <w:tab w:val="left" w:pos="851"/>
          <w:tab w:val="num" w:pos="1271"/>
        </w:tabs>
        <w:adjustRightInd w:val="0"/>
        <w:ind w:firstLine="709"/>
        <w:jc w:val="both"/>
        <w:rPr>
          <w:sz w:val="20"/>
          <w:szCs w:val="20"/>
          <w:lang w:eastAsia="ru-RU"/>
        </w:rPr>
      </w:pPr>
      <w:r w:rsidRPr="00E452EC">
        <w:rPr>
          <w:sz w:val="20"/>
          <w:szCs w:val="20"/>
          <w:lang w:eastAsia="ru-RU"/>
        </w:rPr>
        <w:t>8. Разделы 1 и 2 группируются по видам имущества и содержат сведения о сделках с имуществом. Раздел 3 группируется по организационно-правовым формам лиц.</w:t>
      </w:r>
    </w:p>
    <w:p w:rsidR="00E452EC" w:rsidRPr="00E452EC" w:rsidRDefault="00E452EC" w:rsidP="00E452EC">
      <w:pPr>
        <w:tabs>
          <w:tab w:val="left" w:pos="851"/>
        </w:tabs>
        <w:adjustRightInd w:val="0"/>
        <w:ind w:left="567"/>
        <w:jc w:val="both"/>
        <w:rPr>
          <w:sz w:val="20"/>
          <w:szCs w:val="20"/>
          <w:lang w:eastAsia="ru-RU"/>
        </w:rPr>
      </w:pPr>
    </w:p>
    <w:p w:rsidR="00E452EC" w:rsidRPr="00E452EC" w:rsidRDefault="00E452EC" w:rsidP="00E452EC">
      <w:pPr>
        <w:tabs>
          <w:tab w:val="left" w:pos="851"/>
        </w:tabs>
        <w:adjustRightInd w:val="0"/>
        <w:ind w:left="567"/>
        <w:jc w:val="center"/>
        <w:rPr>
          <w:sz w:val="20"/>
          <w:szCs w:val="20"/>
          <w:lang w:eastAsia="ru-RU"/>
        </w:rPr>
      </w:pPr>
      <w:r w:rsidRPr="00E452EC">
        <w:rPr>
          <w:sz w:val="20"/>
          <w:szCs w:val="20"/>
          <w:lang w:eastAsia="ru-RU"/>
        </w:rPr>
        <w:t xml:space="preserve">Глава 3. Систематизация и хранение сведений, учтенных в Реестре </w:t>
      </w:r>
    </w:p>
    <w:p w:rsidR="00E452EC" w:rsidRPr="00E452EC" w:rsidRDefault="00E452EC" w:rsidP="00E452EC">
      <w:pPr>
        <w:widowControl/>
        <w:autoSpaceDE/>
        <w:autoSpaceDN/>
        <w:rPr>
          <w:i/>
          <w:iCs/>
          <w:sz w:val="20"/>
          <w:szCs w:val="20"/>
          <w:lang w:eastAsia="ru-RU"/>
        </w:rPr>
      </w:pPr>
    </w:p>
    <w:p w:rsidR="00E452EC" w:rsidRPr="00E452EC" w:rsidRDefault="00E452EC" w:rsidP="00E452EC">
      <w:pPr>
        <w:tabs>
          <w:tab w:val="left" w:pos="709"/>
          <w:tab w:val="left" w:pos="851"/>
          <w:tab w:val="left" w:pos="1418"/>
        </w:tabs>
        <w:adjustRightInd w:val="0"/>
        <w:ind w:firstLine="709"/>
        <w:jc w:val="both"/>
        <w:rPr>
          <w:sz w:val="20"/>
          <w:szCs w:val="20"/>
          <w:lang w:eastAsia="ru-RU"/>
        </w:rPr>
      </w:pPr>
      <w:r w:rsidRPr="00E452EC">
        <w:rPr>
          <w:sz w:val="20"/>
          <w:szCs w:val="20"/>
          <w:lang w:eastAsia="ru-RU"/>
        </w:rPr>
        <w:t>9. Систематизация и хранение сведений, учтенных в Реестре, осуществляется в электронном виде и на бумажных носителях.</w:t>
      </w:r>
    </w:p>
    <w:p w:rsidR="00E452EC" w:rsidRPr="00E452EC" w:rsidRDefault="00E452EC" w:rsidP="00E452EC">
      <w:pPr>
        <w:tabs>
          <w:tab w:val="left" w:pos="709"/>
          <w:tab w:val="left" w:pos="851"/>
          <w:tab w:val="left" w:pos="1418"/>
        </w:tabs>
        <w:adjustRightInd w:val="0"/>
        <w:ind w:firstLine="709"/>
        <w:jc w:val="both"/>
        <w:rPr>
          <w:sz w:val="20"/>
          <w:szCs w:val="20"/>
          <w:lang w:eastAsia="ru-RU"/>
        </w:rPr>
      </w:pPr>
      <w:r w:rsidRPr="00E452EC">
        <w:rPr>
          <w:sz w:val="20"/>
          <w:szCs w:val="20"/>
          <w:lang w:eastAsia="ru-RU"/>
        </w:rPr>
        <w:t>10. В электронном виде сведения, учтенные в Реестре, представляют собой единую, состоящую из 3 разделов базу данных, содержащую информацию об объектах, учтенных в Реестре, в объемах, установленных под</w:t>
      </w:r>
      <w:hyperlink w:anchor="P62" w:history="1">
        <w:r w:rsidRPr="00E452EC">
          <w:rPr>
            <w:sz w:val="20"/>
            <w:szCs w:val="20"/>
            <w:lang w:eastAsia="ru-RU"/>
          </w:rPr>
          <w:t>пунктами 1-</w:t>
        </w:r>
      </w:hyperlink>
      <w:r w:rsidRPr="00E452EC">
        <w:rPr>
          <w:sz w:val="20"/>
          <w:szCs w:val="20"/>
          <w:lang w:eastAsia="ru-RU"/>
        </w:rPr>
        <w:t>3 пункта главы 2 настоящего Положения.</w:t>
      </w:r>
    </w:p>
    <w:p w:rsidR="00E452EC" w:rsidRPr="00E452EC" w:rsidRDefault="00E452EC" w:rsidP="00E452EC">
      <w:pPr>
        <w:tabs>
          <w:tab w:val="left" w:pos="709"/>
          <w:tab w:val="left" w:pos="851"/>
          <w:tab w:val="left" w:pos="1418"/>
        </w:tabs>
        <w:adjustRightInd w:val="0"/>
        <w:ind w:firstLine="709"/>
        <w:jc w:val="both"/>
        <w:rPr>
          <w:sz w:val="20"/>
          <w:szCs w:val="20"/>
          <w:lang w:eastAsia="ru-RU"/>
        </w:rPr>
      </w:pPr>
      <w:r w:rsidRPr="00E452EC">
        <w:rPr>
          <w:sz w:val="20"/>
          <w:szCs w:val="20"/>
          <w:lang w:eastAsia="ru-RU"/>
        </w:rPr>
        <w:t>11. На бумажных носителях сведения, учтенные в Реестре, систематизируются и хранятся в виде учетных дел. В делах Реестра на бумажных носителях хранятся документы, на основании которых в Реестр были внесены сведения об имуществе или о юридических лицах. Документы Реестра подлежат постоянному хранению, за исключением ежегодно представляемых обновленных сведений об объектах учета, срок хранения которых составляет пять лет. Передача дел на постоянное хранение в архивы осуществляется в порядке, установленном законодательством Российской Федерации об архивном деле.</w:t>
      </w:r>
    </w:p>
    <w:p w:rsidR="00E452EC" w:rsidRPr="00E452EC" w:rsidRDefault="00E452EC" w:rsidP="00E452EC">
      <w:pPr>
        <w:tabs>
          <w:tab w:val="left" w:pos="709"/>
          <w:tab w:val="left" w:pos="851"/>
          <w:tab w:val="left" w:pos="1418"/>
        </w:tabs>
        <w:adjustRightInd w:val="0"/>
        <w:ind w:firstLine="709"/>
        <w:jc w:val="both"/>
        <w:rPr>
          <w:sz w:val="20"/>
          <w:szCs w:val="20"/>
          <w:lang w:eastAsia="ru-RU"/>
        </w:rPr>
      </w:pPr>
      <w:r w:rsidRPr="00E452EC">
        <w:rPr>
          <w:sz w:val="20"/>
          <w:szCs w:val="20"/>
          <w:lang w:eastAsia="ru-RU"/>
        </w:rPr>
        <w:t>12. По окончании календарного года в срок до 1 мая Реестр выводится на бумажный носитель. Отпечатанный Реестр прошивается, проклеивается, опечатывается печатью реестродержателя и подписывается его руководителем.</w:t>
      </w:r>
    </w:p>
    <w:p w:rsidR="00E452EC" w:rsidRPr="00E452EC" w:rsidRDefault="00E452EC" w:rsidP="00E452EC">
      <w:pPr>
        <w:tabs>
          <w:tab w:val="left" w:pos="709"/>
          <w:tab w:val="left" w:pos="851"/>
          <w:tab w:val="left" w:pos="1418"/>
        </w:tabs>
        <w:adjustRightInd w:val="0"/>
        <w:ind w:firstLine="709"/>
        <w:jc w:val="both"/>
        <w:rPr>
          <w:sz w:val="20"/>
          <w:szCs w:val="20"/>
          <w:lang w:eastAsia="ru-RU"/>
        </w:rPr>
      </w:pPr>
      <w:r w:rsidRPr="00E452EC">
        <w:rPr>
          <w:sz w:val="20"/>
          <w:szCs w:val="20"/>
          <w:lang w:eastAsia="ru-RU"/>
        </w:rPr>
        <w:t>13. Реестр должен храниться и обрабатываться в местах, недоступных для посторонних лиц, с соблюдением условий, обеспечивающих предотвращение хищения, утраты, искажения и подделки информации.</w:t>
      </w:r>
    </w:p>
    <w:p w:rsidR="00E452EC" w:rsidRPr="00E452EC" w:rsidRDefault="00E452EC" w:rsidP="00E452EC">
      <w:pPr>
        <w:tabs>
          <w:tab w:val="left" w:pos="851"/>
        </w:tabs>
        <w:adjustRightInd w:val="0"/>
        <w:ind w:firstLine="709"/>
        <w:jc w:val="both"/>
        <w:rPr>
          <w:sz w:val="20"/>
          <w:szCs w:val="20"/>
          <w:lang w:eastAsia="ru-RU"/>
        </w:rPr>
      </w:pPr>
    </w:p>
    <w:p w:rsidR="00E452EC" w:rsidRPr="00E452EC" w:rsidRDefault="00E452EC" w:rsidP="00E452EC">
      <w:pPr>
        <w:tabs>
          <w:tab w:val="left" w:pos="851"/>
        </w:tabs>
        <w:adjustRightInd w:val="0"/>
        <w:ind w:firstLine="540"/>
        <w:jc w:val="center"/>
        <w:rPr>
          <w:sz w:val="20"/>
          <w:szCs w:val="20"/>
          <w:lang w:eastAsia="ru-RU"/>
        </w:rPr>
      </w:pPr>
      <w:r w:rsidRPr="00E452EC">
        <w:rPr>
          <w:sz w:val="20"/>
          <w:szCs w:val="20"/>
          <w:lang w:eastAsia="ru-RU"/>
        </w:rPr>
        <w:t>Глава 4. Внесение в Реестр сведений об объектах учета и записей об изменении сведений о них</w:t>
      </w:r>
    </w:p>
    <w:p w:rsidR="00E452EC" w:rsidRPr="00E452EC" w:rsidRDefault="00E452EC" w:rsidP="00E452EC">
      <w:pPr>
        <w:tabs>
          <w:tab w:val="left" w:pos="851"/>
        </w:tabs>
        <w:adjustRightInd w:val="0"/>
        <w:ind w:left="540"/>
        <w:jc w:val="center"/>
        <w:rPr>
          <w:sz w:val="20"/>
          <w:szCs w:val="20"/>
          <w:lang w:eastAsia="ru-RU"/>
        </w:rPr>
      </w:pPr>
    </w:p>
    <w:p w:rsidR="00E452EC" w:rsidRPr="00E452EC" w:rsidRDefault="00E452EC" w:rsidP="00E452EC">
      <w:pPr>
        <w:tabs>
          <w:tab w:val="left" w:pos="851"/>
        </w:tabs>
        <w:adjustRightInd w:val="0"/>
        <w:ind w:firstLine="709"/>
        <w:jc w:val="both"/>
        <w:rPr>
          <w:sz w:val="20"/>
          <w:szCs w:val="20"/>
          <w:lang w:eastAsia="ru-RU"/>
        </w:rPr>
      </w:pPr>
      <w:r w:rsidRPr="00E452EC">
        <w:rPr>
          <w:sz w:val="20"/>
          <w:szCs w:val="20"/>
          <w:lang w:eastAsia="ru-RU"/>
        </w:rPr>
        <w:t>14. Ведение Реестра означает внесение в него объектов учета и данных о них, изменение (обновление) данных об объектах учета и их исключение из Реестра при изменении формы собственности или списании в установленном порядке.</w:t>
      </w:r>
    </w:p>
    <w:p w:rsidR="00E452EC" w:rsidRPr="00E452EC" w:rsidRDefault="00E452EC" w:rsidP="00E452EC">
      <w:pPr>
        <w:tabs>
          <w:tab w:val="left" w:pos="851"/>
        </w:tabs>
        <w:adjustRightInd w:val="0"/>
        <w:ind w:firstLine="709"/>
        <w:jc w:val="both"/>
        <w:rPr>
          <w:sz w:val="20"/>
          <w:szCs w:val="20"/>
          <w:lang w:eastAsia="ru-RU"/>
        </w:rPr>
      </w:pPr>
      <w:r w:rsidRPr="00E452EC">
        <w:rPr>
          <w:sz w:val="20"/>
          <w:szCs w:val="20"/>
          <w:lang w:eastAsia="ru-RU"/>
        </w:rPr>
        <w:t xml:space="preserve">Внесение в Реестр объектов недвижимого имущества осуществляется после государственной регистрации в установленном действующим законодательством порядке права муниципальной собственности муниципального образования </w:t>
      </w:r>
      <w:proofErr w:type="spellStart"/>
      <w:r w:rsidRPr="00E452EC">
        <w:rPr>
          <w:sz w:val="20"/>
          <w:szCs w:val="20"/>
          <w:lang w:eastAsia="ru-RU"/>
        </w:rPr>
        <w:t>Мокроусовского</w:t>
      </w:r>
      <w:proofErr w:type="spellEnd"/>
      <w:r w:rsidRPr="00E452EC">
        <w:rPr>
          <w:sz w:val="20"/>
          <w:szCs w:val="20"/>
          <w:lang w:eastAsia="ru-RU"/>
        </w:rPr>
        <w:t xml:space="preserve"> муниципального округа Курганской области. Внесение в Реестр юридических лиц муниципального образования </w:t>
      </w:r>
      <w:proofErr w:type="spellStart"/>
      <w:r w:rsidRPr="00E452EC">
        <w:rPr>
          <w:sz w:val="20"/>
          <w:szCs w:val="20"/>
          <w:lang w:eastAsia="ru-RU"/>
        </w:rPr>
        <w:t>Мокроусовского</w:t>
      </w:r>
      <w:proofErr w:type="spellEnd"/>
      <w:r w:rsidRPr="00E452EC">
        <w:rPr>
          <w:sz w:val="20"/>
          <w:szCs w:val="20"/>
          <w:lang w:eastAsia="ru-RU"/>
        </w:rPr>
        <w:t xml:space="preserve"> муниципального округа Курганской области осуществляется после государственной регистрации в установленном действующим законодательством порядке.</w:t>
      </w:r>
    </w:p>
    <w:p w:rsidR="00E452EC" w:rsidRPr="00E452EC" w:rsidRDefault="00E452EC" w:rsidP="00E452EC">
      <w:pPr>
        <w:ind w:firstLine="540"/>
        <w:jc w:val="both"/>
        <w:rPr>
          <w:sz w:val="20"/>
          <w:szCs w:val="20"/>
          <w:lang w:eastAsia="ru-RU"/>
        </w:rPr>
      </w:pPr>
      <w:r w:rsidRPr="00E452EC">
        <w:rPr>
          <w:sz w:val="20"/>
          <w:szCs w:val="20"/>
          <w:lang w:eastAsia="ru-RU"/>
        </w:rPr>
        <w:t xml:space="preserve">15. Внесение объекта учета в Реестр означает первичное внесение в Реестр сведений об объекте учета, и сопровождается присвоением ему реестрового номера муниципального имущества. Осуществляется на основе письменного заявления правообладателя недвижимого и (или) движимого имущества, сведения о котором подлежат включению в разделы 1 и 2 Реестра, или лица, сведения о котором подлежат включению в раздел 3 Реестра. Рекомендуемая форма заявления предусмотрена приложением к настоящему Положению. </w:t>
      </w:r>
    </w:p>
    <w:p w:rsidR="00E452EC" w:rsidRPr="00E452EC" w:rsidRDefault="00E452EC" w:rsidP="00E452EC">
      <w:pPr>
        <w:tabs>
          <w:tab w:val="left" w:pos="851"/>
        </w:tabs>
        <w:adjustRightInd w:val="0"/>
        <w:ind w:firstLine="709"/>
        <w:jc w:val="both"/>
        <w:rPr>
          <w:sz w:val="20"/>
          <w:szCs w:val="20"/>
          <w:lang w:eastAsia="ru-RU"/>
        </w:rPr>
      </w:pPr>
      <w:r w:rsidRPr="00E452EC">
        <w:rPr>
          <w:sz w:val="20"/>
          <w:szCs w:val="20"/>
          <w:lang w:eastAsia="ru-RU"/>
        </w:rPr>
        <w:t>Основаниями для принятия решения о включении конкретного объекта в Реестр являются:</w:t>
      </w:r>
    </w:p>
    <w:p w:rsidR="00E452EC" w:rsidRPr="00E452EC" w:rsidRDefault="00E452EC" w:rsidP="00E452EC">
      <w:pPr>
        <w:adjustRightInd w:val="0"/>
        <w:ind w:firstLine="709"/>
        <w:jc w:val="both"/>
        <w:rPr>
          <w:sz w:val="20"/>
          <w:szCs w:val="20"/>
          <w:lang w:eastAsia="ru-RU"/>
        </w:rPr>
      </w:pPr>
      <w:r w:rsidRPr="00E452EC">
        <w:rPr>
          <w:sz w:val="20"/>
          <w:szCs w:val="20"/>
          <w:lang w:eastAsia="ru-RU"/>
        </w:rPr>
        <w:t>- документы, подтверждающие основания приобретения муниципальным образованием права муниципальной собственности на соответствующее имущество (договоры купли-продажи, мены, дарения, акты ввода в эксплуатацию законченных строительством объектов и т.п.);</w:t>
      </w:r>
    </w:p>
    <w:p w:rsidR="00E452EC" w:rsidRPr="00E452EC" w:rsidRDefault="00E452EC" w:rsidP="00E452EC">
      <w:pPr>
        <w:widowControl/>
        <w:autoSpaceDE/>
        <w:autoSpaceDN/>
        <w:jc w:val="both"/>
        <w:rPr>
          <w:sz w:val="20"/>
          <w:szCs w:val="20"/>
          <w:lang w:eastAsia="ru-RU"/>
        </w:rPr>
      </w:pPr>
      <w:r w:rsidRPr="00E452EC">
        <w:rPr>
          <w:sz w:val="20"/>
          <w:szCs w:val="20"/>
          <w:lang w:eastAsia="ru-RU"/>
        </w:rPr>
        <w:t xml:space="preserve">          - документы, устанавливающие в соответствии с действующим законодательством право муниципальной собственности муниципального образования </w:t>
      </w:r>
      <w:proofErr w:type="spellStart"/>
      <w:r w:rsidRPr="00E452EC">
        <w:rPr>
          <w:sz w:val="20"/>
          <w:szCs w:val="20"/>
          <w:lang w:eastAsia="ru-RU"/>
        </w:rPr>
        <w:t>Мокроусовского</w:t>
      </w:r>
      <w:proofErr w:type="spellEnd"/>
      <w:r w:rsidRPr="00E452EC">
        <w:rPr>
          <w:sz w:val="20"/>
          <w:szCs w:val="20"/>
          <w:lang w:eastAsia="ru-RU"/>
        </w:rPr>
        <w:t xml:space="preserve"> муниципального округа Курганской области на соответствующее имущество;</w:t>
      </w:r>
    </w:p>
    <w:p w:rsidR="00E452EC" w:rsidRPr="00E452EC" w:rsidRDefault="00E452EC" w:rsidP="00E452EC">
      <w:pPr>
        <w:adjustRightInd w:val="0"/>
        <w:ind w:firstLine="709"/>
        <w:jc w:val="both"/>
        <w:rPr>
          <w:sz w:val="20"/>
          <w:szCs w:val="20"/>
          <w:lang w:eastAsia="ru-RU"/>
        </w:rPr>
      </w:pPr>
      <w:r w:rsidRPr="00E452EC">
        <w:rPr>
          <w:sz w:val="20"/>
          <w:szCs w:val="20"/>
          <w:lang w:eastAsia="ru-RU"/>
        </w:rPr>
        <w:t>- обращение юридических лиц о внесении соответствующего имущества в Реестр.</w:t>
      </w:r>
    </w:p>
    <w:p w:rsidR="00E452EC" w:rsidRPr="00E452EC" w:rsidRDefault="00E452EC" w:rsidP="00E452EC">
      <w:pPr>
        <w:tabs>
          <w:tab w:val="left" w:pos="851"/>
        </w:tabs>
        <w:adjustRightInd w:val="0"/>
        <w:ind w:firstLine="709"/>
        <w:jc w:val="both"/>
        <w:rPr>
          <w:sz w:val="20"/>
          <w:szCs w:val="20"/>
          <w:lang w:eastAsia="ru-RU"/>
        </w:rPr>
      </w:pPr>
      <w:r w:rsidRPr="00E452EC">
        <w:rPr>
          <w:sz w:val="20"/>
          <w:szCs w:val="20"/>
          <w:lang w:eastAsia="ru-RU"/>
        </w:rPr>
        <w:t xml:space="preserve">16. Внесение в Реестр записей об изменении сведений об объекте учета производится по факту изменений характеристик объекта учета, </w:t>
      </w:r>
      <w:r w:rsidRPr="00E452EC">
        <w:rPr>
          <w:color w:val="000000"/>
          <w:sz w:val="20"/>
          <w:szCs w:val="20"/>
          <w:lang w:eastAsia="ru-RU"/>
        </w:rPr>
        <w:t>получения дополнительной информации о нем, а также по факту движения муниципального имущества.</w:t>
      </w:r>
    </w:p>
    <w:p w:rsidR="00E452EC" w:rsidRPr="00E452EC" w:rsidRDefault="00E452EC" w:rsidP="00E452EC">
      <w:pPr>
        <w:tabs>
          <w:tab w:val="left" w:pos="851"/>
        </w:tabs>
        <w:adjustRightInd w:val="0"/>
        <w:ind w:firstLine="709"/>
        <w:jc w:val="both"/>
        <w:rPr>
          <w:color w:val="000000"/>
          <w:sz w:val="20"/>
          <w:szCs w:val="20"/>
          <w:lang w:eastAsia="ru-RU"/>
        </w:rPr>
      </w:pPr>
      <w:r w:rsidRPr="00E452EC">
        <w:rPr>
          <w:sz w:val="20"/>
          <w:szCs w:val="20"/>
          <w:lang w:eastAsia="ru-RU"/>
        </w:rPr>
        <w:lastRenderedPageBreak/>
        <w:t>Изменения и дополнения, вносимые в Реестр, должны быть подтверждены документально (данные технической инвентаризации, отчеты о независимой оценке, данные бухгалтерского учета, землеустроительные дела и т.п.).</w:t>
      </w:r>
    </w:p>
    <w:p w:rsidR="00E452EC" w:rsidRPr="00E452EC" w:rsidRDefault="00E452EC" w:rsidP="00E452EC">
      <w:pPr>
        <w:tabs>
          <w:tab w:val="left" w:pos="851"/>
        </w:tabs>
        <w:adjustRightInd w:val="0"/>
        <w:ind w:firstLine="709"/>
        <w:jc w:val="both"/>
        <w:rPr>
          <w:sz w:val="20"/>
          <w:szCs w:val="20"/>
          <w:lang w:eastAsia="ru-RU"/>
        </w:rPr>
      </w:pPr>
      <w:r w:rsidRPr="00E452EC">
        <w:rPr>
          <w:color w:val="000000"/>
          <w:sz w:val="20"/>
          <w:szCs w:val="20"/>
          <w:lang w:eastAsia="ru-RU"/>
        </w:rPr>
        <w:t>17. Исключение из Реестра сведений об объекте учета означает прекращение наблюдения за объектом учета в связи с изменением его собственника или списанием имущества. Сведения об исключаемых из Реестра объектах сохраняются в Реестре с указанием на нового собственника, основания, даты и способа получения им объекта в собственность, а также основания для списания имущества.</w:t>
      </w:r>
    </w:p>
    <w:p w:rsidR="00E452EC" w:rsidRPr="00E452EC" w:rsidRDefault="00E452EC" w:rsidP="00E452EC">
      <w:pPr>
        <w:tabs>
          <w:tab w:val="left" w:pos="851"/>
        </w:tabs>
        <w:adjustRightInd w:val="0"/>
        <w:ind w:firstLine="709"/>
        <w:jc w:val="both"/>
        <w:rPr>
          <w:sz w:val="20"/>
          <w:szCs w:val="20"/>
          <w:lang w:eastAsia="ru-RU"/>
        </w:rPr>
      </w:pPr>
      <w:r w:rsidRPr="00E452EC">
        <w:rPr>
          <w:sz w:val="20"/>
          <w:szCs w:val="20"/>
          <w:lang w:eastAsia="ru-RU"/>
        </w:rPr>
        <w:t>Основаниям для исключения объекта из Реестра являются:</w:t>
      </w:r>
    </w:p>
    <w:p w:rsidR="00E452EC" w:rsidRPr="00E452EC" w:rsidRDefault="00E452EC" w:rsidP="00E452EC">
      <w:pPr>
        <w:adjustRightInd w:val="0"/>
        <w:ind w:firstLine="709"/>
        <w:jc w:val="both"/>
        <w:rPr>
          <w:sz w:val="20"/>
          <w:szCs w:val="20"/>
          <w:lang w:eastAsia="ru-RU"/>
        </w:rPr>
      </w:pPr>
      <w:r w:rsidRPr="00E452EC">
        <w:rPr>
          <w:sz w:val="20"/>
          <w:szCs w:val="20"/>
          <w:lang w:eastAsia="ru-RU"/>
        </w:rPr>
        <w:t>- передача объектов муниципального имущества в федеральную, государственную или муниципальную собственность в установленном законодательством порядке;</w:t>
      </w:r>
    </w:p>
    <w:p w:rsidR="00E452EC" w:rsidRPr="00E452EC" w:rsidRDefault="00E452EC" w:rsidP="00E452EC">
      <w:pPr>
        <w:adjustRightInd w:val="0"/>
        <w:ind w:firstLine="709"/>
        <w:jc w:val="both"/>
        <w:rPr>
          <w:sz w:val="20"/>
          <w:szCs w:val="20"/>
          <w:lang w:eastAsia="ru-RU"/>
        </w:rPr>
      </w:pPr>
      <w:r w:rsidRPr="00E452EC">
        <w:rPr>
          <w:sz w:val="20"/>
          <w:szCs w:val="20"/>
          <w:lang w:eastAsia="ru-RU"/>
        </w:rPr>
        <w:t>- отчуждение муниципального имущества по договорам мены, купли-продажи, в том числе в порядке приватизации, и т.п.;</w:t>
      </w:r>
    </w:p>
    <w:p w:rsidR="00E452EC" w:rsidRPr="00E452EC" w:rsidRDefault="00E452EC" w:rsidP="00E452EC">
      <w:pPr>
        <w:adjustRightInd w:val="0"/>
        <w:ind w:firstLine="709"/>
        <w:jc w:val="both"/>
        <w:rPr>
          <w:sz w:val="20"/>
          <w:szCs w:val="20"/>
          <w:lang w:eastAsia="ru-RU"/>
        </w:rPr>
      </w:pPr>
      <w:r w:rsidRPr="00E452EC">
        <w:rPr>
          <w:sz w:val="20"/>
          <w:szCs w:val="20"/>
          <w:lang w:eastAsia="ru-RU"/>
        </w:rPr>
        <w:t>- списание муниципального имущества в связи с его физическим либо моральным износом;</w:t>
      </w:r>
    </w:p>
    <w:p w:rsidR="00E452EC" w:rsidRPr="00E452EC" w:rsidRDefault="00E452EC" w:rsidP="00E452EC">
      <w:pPr>
        <w:tabs>
          <w:tab w:val="left" w:pos="851"/>
        </w:tabs>
        <w:adjustRightInd w:val="0"/>
        <w:ind w:firstLine="709"/>
        <w:jc w:val="both"/>
        <w:rPr>
          <w:sz w:val="20"/>
          <w:szCs w:val="20"/>
          <w:lang w:eastAsia="ru-RU"/>
        </w:rPr>
      </w:pPr>
      <w:r w:rsidRPr="00E452EC">
        <w:rPr>
          <w:sz w:val="20"/>
          <w:szCs w:val="20"/>
          <w:lang w:eastAsia="ru-RU"/>
        </w:rPr>
        <w:t>- по иным предусмотренным действующим законодательством основаниям.</w:t>
      </w:r>
    </w:p>
    <w:p w:rsidR="00E452EC" w:rsidRPr="00E452EC" w:rsidRDefault="00E452EC" w:rsidP="00E452EC">
      <w:pPr>
        <w:tabs>
          <w:tab w:val="left" w:pos="851"/>
        </w:tabs>
        <w:adjustRightInd w:val="0"/>
        <w:ind w:firstLine="709"/>
        <w:jc w:val="both"/>
        <w:rPr>
          <w:sz w:val="20"/>
          <w:szCs w:val="20"/>
          <w:lang w:eastAsia="ru-RU"/>
        </w:rPr>
      </w:pPr>
      <w:r w:rsidRPr="00E452EC">
        <w:rPr>
          <w:color w:val="000000"/>
          <w:sz w:val="20"/>
          <w:szCs w:val="20"/>
          <w:lang w:eastAsia="ru-RU"/>
        </w:rPr>
        <w:t>18. Внесение в Реестр сведений об объектах учета и записей об изменении сведений о них осуществляется на основе письменного заявления Правообладателя недвижимого и (или) движимого имущества, сведения о котором подлежат включению в разделы 1 и 2 Реестра, или лица, сведения о котором подлежат включению в раздел 3 Реестра.</w:t>
      </w:r>
    </w:p>
    <w:p w:rsidR="00E452EC" w:rsidRPr="00E452EC" w:rsidRDefault="00E452EC" w:rsidP="00E452EC">
      <w:pPr>
        <w:tabs>
          <w:tab w:val="left" w:pos="851"/>
        </w:tabs>
        <w:adjustRightInd w:val="0"/>
        <w:ind w:firstLine="709"/>
        <w:jc w:val="both"/>
        <w:rPr>
          <w:sz w:val="20"/>
          <w:szCs w:val="20"/>
          <w:lang w:eastAsia="ru-RU"/>
        </w:rPr>
      </w:pPr>
      <w:r w:rsidRPr="00E452EC">
        <w:rPr>
          <w:sz w:val="20"/>
          <w:szCs w:val="20"/>
          <w:lang w:eastAsia="ru-RU"/>
        </w:rPr>
        <w:t>Муниципальное унитарное предприятие (далее – предприятие) или муниципальное учреждение, являющееся правообладателем муниципального имущества в силу права хозяйственного ведения или права оперативного управления, права постоянного (бессрочного) пользования земельным участком соответственно, в случае приобретения муниципального имущества в хозяйственное ведение или в оперативное управление в 2-недельный срок со дня возникновения права на данный объект учета представляет в Администрацию заявление о внесении в Реестр сведений об объекте учета (о приобретенном муниципальном имуществе).</w:t>
      </w:r>
    </w:p>
    <w:p w:rsidR="00E452EC" w:rsidRPr="00E452EC" w:rsidRDefault="00E452EC" w:rsidP="00E452EC">
      <w:pPr>
        <w:tabs>
          <w:tab w:val="left" w:pos="851"/>
        </w:tabs>
        <w:adjustRightInd w:val="0"/>
        <w:ind w:firstLine="709"/>
        <w:jc w:val="both"/>
        <w:rPr>
          <w:sz w:val="20"/>
          <w:szCs w:val="20"/>
          <w:lang w:eastAsia="ru-RU"/>
        </w:rPr>
      </w:pPr>
      <w:r w:rsidRPr="00E452EC">
        <w:rPr>
          <w:sz w:val="20"/>
          <w:szCs w:val="20"/>
          <w:lang w:eastAsia="ru-RU"/>
        </w:rPr>
        <w:t>В случае изменения сведений о закрепленных объектах учета, предприятие или учреждение, являющееся правообладателем муниципального имущества, представляет в Администрацию в 2-недельный срок со дня изменения таких сведений заявление о внесении в Реестр записей об изменении сведений об объектах учета на бумажном носителе.</w:t>
      </w:r>
    </w:p>
    <w:p w:rsidR="00E452EC" w:rsidRPr="00E452EC" w:rsidRDefault="00E452EC" w:rsidP="00E452EC">
      <w:pPr>
        <w:tabs>
          <w:tab w:val="left" w:pos="851"/>
        </w:tabs>
        <w:adjustRightInd w:val="0"/>
        <w:ind w:firstLine="709"/>
        <w:jc w:val="both"/>
        <w:rPr>
          <w:sz w:val="20"/>
          <w:szCs w:val="20"/>
          <w:lang w:eastAsia="ru-RU"/>
        </w:rPr>
      </w:pPr>
      <w:r w:rsidRPr="00E452EC">
        <w:rPr>
          <w:sz w:val="20"/>
          <w:szCs w:val="20"/>
          <w:lang w:eastAsia="ru-RU"/>
        </w:rPr>
        <w:t xml:space="preserve">В случае прекращения права собственности муниципального образования </w:t>
      </w:r>
      <w:proofErr w:type="spellStart"/>
      <w:r w:rsidRPr="00E452EC">
        <w:rPr>
          <w:sz w:val="20"/>
          <w:szCs w:val="20"/>
          <w:lang w:eastAsia="ru-RU"/>
        </w:rPr>
        <w:t>Мокроусовского</w:t>
      </w:r>
      <w:proofErr w:type="spellEnd"/>
      <w:r w:rsidRPr="00E452EC">
        <w:rPr>
          <w:sz w:val="20"/>
          <w:szCs w:val="20"/>
          <w:lang w:eastAsia="ru-RU"/>
        </w:rPr>
        <w:t xml:space="preserve"> муниципального округа Курганской области на объекты учета, права хозяйственного ведения, оперативного управления или постоянного (бессрочного) пользования объектами учета (движимое и недвижимое имущество) предприятие или учреждение, являющееся правообладателем муниципального имущества, представляет в Администрацию в 2-недельный срок со дня прекращения права на объекты учета заявление о внесении в Реестр записей о прекращении прав на объект учета.</w:t>
      </w:r>
    </w:p>
    <w:p w:rsidR="00E452EC" w:rsidRPr="00E452EC" w:rsidRDefault="00E452EC" w:rsidP="00E452EC">
      <w:pPr>
        <w:tabs>
          <w:tab w:val="left" w:pos="851"/>
        </w:tabs>
        <w:adjustRightInd w:val="0"/>
        <w:ind w:firstLine="709"/>
        <w:jc w:val="both"/>
        <w:rPr>
          <w:sz w:val="20"/>
          <w:szCs w:val="20"/>
          <w:lang w:eastAsia="ru-RU"/>
        </w:rPr>
      </w:pPr>
      <w:r w:rsidRPr="00E452EC">
        <w:rPr>
          <w:sz w:val="20"/>
          <w:szCs w:val="20"/>
          <w:lang w:eastAsia="ru-RU"/>
        </w:rPr>
        <w:t>19. Вновь созданное юридическое лицо в 2-недельный срок со дня внесения записи в единый государственный реестр юридических лиц представляет в Администрацию:</w:t>
      </w:r>
    </w:p>
    <w:p w:rsidR="00E452EC" w:rsidRPr="00E452EC" w:rsidRDefault="00E452EC" w:rsidP="00E452EC">
      <w:pPr>
        <w:tabs>
          <w:tab w:val="left" w:pos="851"/>
        </w:tabs>
        <w:adjustRightInd w:val="0"/>
        <w:ind w:firstLine="709"/>
        <w:jc w:val="both"/>
        <w:rPr>
          <w:sz w:val="20"/>
          <w:szCs w:val="20"/>
          <w:lang w:eastAsia="ru-RU"/>
        </w:rPr>
      </w:pPr>
      <w:r w:rsidRPr="00E452EC">
        <w:rPr>
          <w:sz w:val="20"/>
          <w:szCs w:val="20"/>
          <w:lang w:eastAsia="ru-RU"/>
        </w:rPr>
        <w:t>- заявление о внесении в Реестр записи об объекте учета (о созданном юридическом лице) с приложением к заявлению на бумажном носителе карты сведений;</w:t>
      </w:r>
    </w:p>
    <w:p w:rsidR="00E452EC" w:rsidRPr="00E452EC" w:rsidRDefault="00E452EC" w:rsidP="00E452EC">
      <w:pPr>
        <w:tabs>
          <w:tab w:val="left" w:pos="851"/>
        </w:tabs>
        <w:adjustRightInd w:val="0"/>
        <w:ind w:firstLine="709"/>
        <w:jc w:val="both"/>
        <w:rPr>
          <w:sz w:val="20"/>
          <w:szCs w:val="20"/>
          <w:lang w:eastAsia="ru-RU"/>
        </w:rPr>
      </w:pPr>
      <w:r w:rsidRPr="00E452EC">
        <w:rPr>
          <w:sz w:val="20"/>
          <w:szCs w:val="20"/>
          <w:lang w:eastAsia="ru-RU"/>
        </w:rPr>
        <w:t>- копии документов, подтверждающих создание юридического лица и внесение записи в единый государственный реестр юридических лиц, заверенные подписью руководителя и печатью юридического лица.</w:t>
      </w:r>
    </w:p>
    <w:p w:rsidR="00E452EC" w:rsidRPr="00E452EC" w:rsidRDefault="00E452EC" w:rsidP="00E452EC">
      <w:pPr>
        <w:tabs>
          <w:tab w:val="left" w:pos="851"/>
        </w:tabs>
        <w:adjustRightInd w:val="0"/>
        <w:ind w:firstLine="709"/>
        <w:jc w:val="both"/>
        <w:rPr>
          <w:sz w:val="20"/>
          <w:szCs w:val="20"/>
          <w:lang w:eastAsia="ru-RU"/>
        </w:rPr>
      </w:pPr>
      <w:r w:rsidRPr="00E452EC">
        <w:rPr>
          <w:sz w:val="20"/>
          <w:szCs w:val="20"/>
          <w:lang w:eastAsia="ru-RU"/>
        </w:rPr>
        <w:t>20. Предприятие, учреждение или иное юридическое лицо, сведения о котором внесены в раздел 3 Реестра, в случае изменения таких сведений в 2-недельный срок со дня получения документов, подтверждающих указанные изменения, представляет в Администрацию:</w:t>
      </w:r>
    </w:p>
    <w:p w:rsidR="00E452EC" w:rsidRPr="00E452EC" w:rsidRDefault="00E452EC" w:rsidP="00E452EC">
      <w:pPr>
        <w:tabs>
          <w:tab w:val="left" w:pos="851"/>
        </w:tabs>
        <w:adjustRightInd w:val="0"/>
        <w:ind w:firstLine="709"/>
        <w:jc w:val="both"/>
        <w:rPr>
          <w:sz w:val="20"/>
          <w:szCs w:val="20"/>
          <w:lang w:eastAsia="ru-RU"/>
        </w:rPr>
      </w:pPr>
      <w:r w:rsidRPr="00E452EC">
        <w:rPr>
          <w:sz w:val="20"/>
          <w:szCs w:val="20"/>
          <w:lang w:eastAsia="ru-RU"/>
        </w:rPr>
        <w:t>-заявление о внесении в Реестр записи об изменении сведений с приложением к заявлению на бумажном носителе карты сведений;</w:t>
      </w:r>
    </w:p>
    <w:p w:rsidR="00E452EC" w:rsidRPr="00E452EC" w:rsidRDefault="00E452EC" w:rsidP="00E452EC">
      <w:pPr>
        <w:tabs>
          <w:tab w:val="left" w:pos="851"/>
        </w:tabs>
        <w:adjustRightInd w:val="0"/>
        <w:ind w:firstLine="709"/>
        <w:jc w:val="both"/>
        <w:rPr>
          <w:sz w:val="20"/>
          <w:szCs w:val="20"/>
          <w:lang w:eastAsia="ru-RU"/>
        </w:rPr>
      </w:pPr>
      <w:r w:rsidRPr="00E452EC">
        <w:rPr>
          <w:sz w:val="20"/>
          <w:szCs w:val="20"/>
          <w:lang w:eastAsia="ru-RU"/>
        </w:rPr>
        <w:t>-копии документов, подтверждающих изменение сведений о юридическом лице, заверенные подписью руководителя и печатью юридического лица.</w:t>
      </w:r>
    </w:p>
    <w:p w:rsidR="00E452EC" w:rsidRPr="00E452EC" w:rsidRDefault="00E452EC" w:rsidP="00E452EC">
      <w:pPr>
        <w:tabs>
          <w:tab w:val="left" w:pos="851"/>
        </w:tabs>
        <w:adjustRightInd w:val="0"/>
        <w:ind w:firstLine="709"/>
        <w:jc w:val="both"/>
        <w:rPr>
          <w:sz w:val="20"/>
          <w:szCs w:val="20"/>
          <w:lang w:eastAsia="ru-RU"/>
        </w:rPr>
      </w:pPr>
      <w:r w:rsidRPr="00E452EC">
        <w:rPr>
          <w:sz w:val="20"/>
          <w:szCs w:val="20"/>
          <w:lang w:eastAsia="ru-RU"/>
        </w:rPr>
        <w:t>21. В случае ликвидации юридического лица, сведения о котором внесены в Реестр, заявление в Администрацию о внесении в Реестр записи об изменении сведений об объекте учета (о юридическом лице) и подлинники документов, подтверждающих ликвидацию юридического лица, представляет лицо, осуществляющее функции по ликвидации юридического лица.</w:t>
      </w:r>
    </w:p>
    <w:p w:rsidR="00E452EC" w:rsidRPr="00E452EC" w:rsidRDefault="00E452EC" w:rsidP="00E452EC">
      <w:pPr>
        <w:tabs>
          <w:tab w:val="left" w:pos="851"/>
        </w:tabs>
        <w:adjustRightInd w:val="0"/>
        <w:ind w:firstLine="709"/>
        <w:jc w:val="both"/>
        <w:rPr>
          <w:sz w:val="20"/>
          <w:szCs w:val="20"/>
          <w:lang w:eastAsia="ru-RU"/>
        </w:rPr>
      </w:pPr>
      <w:r w:rsidRPr="00E452EC">
        <w:rPr>
          <w:sz w:val="20"/>
          <w:szCs w:val="20"/>
          <w:lang w:eastAsia="ru-RU"/>
        </w:rPr>
        <w:t xml:space="preserve">22. В отношении объектов казны муниципального образования </w:t>
      </w:r>
      <w:proofErr w:type="spellStart"/>
      <w:r w:rsidRPr="00E452EC">
        <w:rPr>
          <w:sz w:val="20"/>
          <w:szCs w:val="20"/>
          <w:lang w:eastAsia="ru-RU"/>
        </w:rPr>
        <w:t>Мокроусовского</w:t>
      </w:r>
      <w:proofErr w:type="spellEnd"/>
      <w:r w:rsidRPr="00E452EC">
        <w:rPr>
          <w:sz w:val="20"/>
          <w:szCs w:val="20"/>
          <w:lang w:eastAsia="ru-RU"/>
        </w:rPr>
        <w:t xml:space="preserve"> муниципального округа Курганской области сведения об объектах учета и записи об изменении сведений о них вносятся в Реестр в 2-недельный срок с момента приобретения (ввода в эксплуатацию) или изменения сведений об объекте учета на основании решений (постановлений, распоряжений) Администрации муниципального образования </w:t>
      </w:r>
      <w:proofErr w:type="spellStart"/>
      <w:r w:rsidRPr="00E452EC">
        <w:rPr>
          <w:sz w:val="20"/>
          <w:szCs w:val="20"/>
          <w:lang w:eastAsia="ru-RU"/>
        </w:rPr>
        <w:t>Мокроусовского</w:t>
      </w:r>
      <w:proofErr w:type="spellEnd"/>
      <w:r w:rsidRPr="00E452EC">
        <w:rPr>
          <w:sz w:val="20"/>
          <w:szCs w:val="20"/>
          <w:lang w:eastAsia="ru-RU"/>
        </w:rPr>
        <w:t xml:space="preserve"> муниципального округа Курганской области при наличии подлинников (надлежащим образом заверенных копий) документов, подтверждающих возникновение, изменение, прекращение права муниципальной собственности на имущество.</w:t>
      </w:r>
    </w:p>
    <w:p w:rsidR="00E452EC" w:rsidRPr="00E452EC" w:rsidRDefault="00E452EC" w:rsidP="00E452EC">
      <w:pPr>
        <w:tabs>
          <w:tab w:val="left" w:pos="851"/>
        </w:tabs>
        <w:adjustRightInd w:val="0"/>
        <w:ind w:firstLine="709"/>
        <w:jc w:val="both"/>
        <w:rPr>
          <w:sz w:val="20"/>
          <w:szCs w:val="20"/>
          <w:lang w:eastAsia="ru-RU"/>
        </w:rPr>
      </w:pPr>
      <w:r w:rsidRPr="00E452EC">
        <w:rPr>
          <w:sz w:val="20"/>
          <w:szCs w:val="20"/>
          <w:lang w:eastAsia="ru-RU"/>
        </w:rPr>
        <w:t xml:space="preserve">23. В случае, если установлено, что имущество не относится к объектам учета, либо имущество не находится в собственности муниципального образования </w:t>
      </w:r>
      <w:proofErr w:type="spellStart"/>
      <w:r w:rsidRPr="00E452EC">
        <w:rPr>
          <w:sz w:val="20"/>
          <w:szCs w:val="20"/>
          <w:lang w:eastAsia="ru-RU"/>
        </w:rPr>
        <w:t>Мокроусовского</w:t>
      </w:r>
      <w:proofErr w:type="spellEnd"/>
      <w:r w:rsidRPr="00E452EC">
        <w:rPr>
          <w:sz w:val="20"/>
          <w:szCs w:val="20"/>
          <w:lang w:eastAsia="ru-RU"/>
        </w:rPr>
        <w:t xml:space="preserve"> муниципального округа Курганской области, правообладателем не представлены или представлены не в полном объеме документы, необходимые для включения сведений в Реестр, Администрация письменно сообщает правообладателю об отказе включения в Реестр сведений об объектах учета с указанием причин.</w:t>
      </w:r>
    </w:p>
    <w:p w:rsidR="00E452EC" w:rsidRPr="00E452EC" w:rsidRDefault="00E452EC" w:rsidP="00E452EC">
      <w:pPr>
        <w:tabs>
          <w:tab w:val="left" w:pos="851"/>
        </w:tabs>
        <w:adjustRightInd w:val="0"/>
        <w:ind w:firstLine="709"/>
        <w:jc w:val="both"/>
        <w:rPr>
          <w:sz w:val="20"/>
          <w:szCs w:val="20"/>
          <w:lang w:eastAsia="ru-RU"/>
        </w:rPr>
      </w:pPr>
      <w:r w:rsidRPr="00E452EC">
        <w:rPr>
          <w:sz w:val="20"/>
          <w:szCs w:val="20"/>
          <w:lang w:eastAsia="ru-RU"/>
        </w:rPr>
        <w:t>Данный отказ может быть обжалован правообладателем в порядке, установленном законодательством Российской Федерации.</w:t>
      </w:r>
    </w:p>
    <w:p w:rsidR="00E452EC" w:rsidRPr="00E452EC" w:rsidRDefault="00E452EC" w:rsidP="00E452EC">
      <w:pPr>
        <w:widowControl/>
        <w:autoSpaceDE/>
        <w:autoSpaceDN/>
        <w:jc w:val="both"/>
        <w:rPr>
          <w:sz w:val="20"/>
          <w:szCs w:val="20"/>
          <w:lang w:eastAsia="ru-RU"/>
        </w:rPr>
      </w:pPr>
      <w:r w:rsidRPr="00E452EC">
        <w:rPr>
          <w:sz w:val="20"/>
          <w:szCs w:val="20"/>
          <w:lang w:eastAsia="ru-RU"/>
        </w:rPr>
        <w:t xml:space="preserve">         </w:t>
      </w:r>
      <w:r w:rsidRPr="00E452EC">
        <w:rPr>
          <w:sz w:val="20"/>
          <w:szCs w:val="20"/>
          <w:lang w:eastAsia="ru-RU"/>
        </w:rPr>
        <w:tab/>
        <w:t xml:space="preserve">24. В целях обеспечения достоверности сведений, включенных (включаемых) в Реестр, Администрация вправе назначать и производить документальные и фактические проверки в порядке, установленном </w:t>
      </w:r>
      <w:r w:rsidRPr="00E452EC">
        <w:rPr>
          <w:sz w:val="20"/>
          <w:szCs w:val="20"/>
          <w:lang w:eastAsia="ru-RU"/>
        </w:rPr>
        <w:lastRenderedPageBreak/>
        <w:t>законодательством Российской Федерации, нормативными правовыми актами органов местного самоуправления, настоящим Положением и (или) соответствующим договором об использовании объекта учета.</w:t>
      </w:r>
    </w:p>
    <w:p w:rsidR="00E452EC" w:rsidRPr="00E452EC" w:rsidRDefault="00E452EC" w:rsidP="00E452EC">
      <w:pPr>
        <w:widowControl/>
        <w:autoSpaceDE/>
        <w:autoSpaceDN/>
        <w:jc w:val="both"/>
        <w:rPr>
          <w:sz w:val="20"/>
          <w:szCs w:val="20"/>
          <w:lang w:eastAsia="ru-RU"/>
        </w:rPr>
      </w:pPr>
      <w:r w:rsidRPr="00E452EC">
        <w:rPr>
          <w:sz w:val="20"/>
          <w:szCs w:val="20"/>
          <w:lang w:eastAsia="ru-RU"/>
        </w:rPr>
        <w:t xml:space="preserve">         </w:t>
      </w:r>
      <w:r w:rsidRPr="00E452EC">
        <w:rPr>
          <w:sz w:val="20"/>
          <w:szCs w:val="20"/>
          <w:lang w:eastAsia="ru-RU"/>
        </w:rPr>
        <w:tab/>
        <w:t>25. При проведении на муниципальных унитарных предприятиях и в учреждениях инвентаризации имущества руководитель организации направляет в Администрацию уведомление о сроке ее проведения. Уведомление направляется не позднее, чем за месяц до начала проведения инвентаризации. Администрация вправе направить своего представителя для участия в проведении инвентаризации. Отчет о результатах инвентаризации направляется в Администрацию в трехдневный срок после ее завершения.</w:t>
      </w:r>
    </w:p>
    <w:p w:rsidR="00E452EC" w:rsidRPr="00E452EC" w:rsidRDefault="00E452EC" w:rsidP="00E452EC">
      <w:pPr>
        <w:tabs>
          <w:tab w:val="left" w:pos="851"/>
        </w:tabs>
        <w:adjustRightInd w:val="0"/>
        <w:jc w:val="both"/>
        <w:rPr>
          <w:sz w:val="20"/>
          <w:szCs w:val="20"/>
          <w:lang w:eastAsia="ru-RU"/>
        </w:rPr>
      </w:pPr>
      <w:r w:rsidRPr="00E452EC">
        <w:rPr>
          <w:sz w:val="20"/>
          <w:szCs w:val="20"/>
          <w:lang w:eastAsia="ru-RU"/>
        </w:rPr>
        <w:tab/>
        <w:t>26. Администрация при наличии документально подтвержденных данных о передаче муниципального имущества юридическому лицу, не представившему документы для внесения в Реестр, имеет право в одностороннем порядке включить в Реестр объекты учета с присвоением им реестровых номеров.</w:t>
      </w:r>
    </w:p>
    <w:p w:rsidR="00E452EC" w:rsidRPr="00E452EC" w:rsidRDefault="00E452EC" w:rsidP="00E452EC">
      <w:pPr>
        <w:tabs>
          <w:tab w:val="left" w:pos="851"/>
        </w:tabs>
        <w:adjustRightInd w:val="0"/>
        <w:ind w:firstLine="540"/>
        <w:jc w:val="center"/>
        <w:rPr>
          <w:sz w:val="20"/>
          <w:szCs w:val="20"/>
          <w:lang w:eastAsia="ru-RU"/>
        </w:rPr>
      </w:pPr>
    </w:p>
    <w:p w:rsidR="00E452EC" w:rsidRPr="00E452EC" w:rsidRDefault="00E452EC" w:rsidP="00E452EC">
      <w:pPr>
        <w:tabs>
          <w:tab w:val="left" w:pos="851"/>
        </w:tabs>
        <w:adjustRightInd w:val="0"/>
        <w:ind w:firstLine="540"/>
        <w:jc w:val="center"/>
        <w:rPr>
          <w:sz w:val="20"/>
          <w:szCs w:val="20"/>
          <w:lang w:eastAsia="ru-RU"/>
        </w:rPr>
      </w:pPr>
      <w:r w:rsidRPr="00E452EC">
        <w:rPr>
          <w:sz w:val="20"/>
          <w:szCs w:val="20"/>
          <w:lang w:eastAsia="ru-RU"/>
        </w:rPr>
        <w:t xml:space="preserve">Глава 5. Порядок предоставления информации об объектах учета в Реестре </w:t>
      </w:r>
    </w:p>
    <w:p w:rsidR="00E452EC" w:rsidRPr="00E452EC" w:rsidRDefault="00E452EC" w:rsidP="00E452EC">
      <w:pPr>
        <w:tabs>
          <w:tab w:val="left" w:pos="851"/>
        </w:tabs>
        <w:adjustRightInd w:val="0"/>
        <w:ind w:left="1545"/>
        <w:jc w:val="both"/>
        <w:rPr>
          <w:vanish/>
          <w:sz w:val="20"/>
          <w:szCs w:val="20"/>
          <w:lang w:eastAsia="ru-RU"/>
        </w:rPr>
      </w:pPr>
    </w:p>
    <w:p w:rsidR="00E452EC" w:rsidRPr="00E452EC" w:rsidRDefault="00E452EC" w:rsidP="00E452EC">
      <w:pPr>
        <w:tabs>
          <w:tab w:val="left" w:pos="851"/>
        </w:tabs>
        <w:adjustRightInd w:val="0"/>
        <w:ind w:firstLine="709"/>
        <w:jc w:val="both"/>
        <w:rPr>
          <w:sz w:val="20"/>
          <w:szCs w:val="20"/>
          <w:lang w:eastAsia="ru-RU"/>
        </w:rPr>
      </w:pPr>
      <w:r w:rsidRPr="00E452EC">
        <w:rPr>
          <w:sz w:val="20"/>
          <w:szCs w:val="20"/>
          <w:lang w:eastAsia="ru-RU"/>
        </w:rPr>
        <w:t>27. Информация об объектах учета, содержащаяся в Реестре (либо мотивированное решение об отказе в ее предоставлении), предоставляется Администрацией в 10-дневный срок по мотивированному требованию (заявлению) физическим и юридическим лицам, либо их уполномоченным представителям, наделенным соответствующими полномочиями в порядке, установленном Российской Федерацией.</w:t>
      </w:r>
    </w:p>
    <w:p w:rsidR="00E452EC" w:rsidRPr="00E452EC" w:rsidRDefault="00E452EC" w:rsidP="00E452EC">
      <w:pPr>
        <w:tabs>
          <w:tab w:val="left" w:pos="851"/>
        </w:tabs>
        <w:adjustRightInd w:val="0"/>
        <w:ind w:firstLine="709"/>
        <w:jc w:val="both"/>
        <w:rPr>
          <w:sz w:val="20"/>
          <w:szCs w:val="20"/>
          <w:lang w:eastAsia="ru-RU"/>
        </w:rPr>
      </w:pPr>
      <w:r w:rsidRPr="00E452EC">
        <w:rPr>
          <w:sz w:val="20"/>
          <w:szCs w:val="20"/>
          <w:lang w:eastAsia="ru-RU"/>
        </w:rPr>
        <w:t>28. Информация об объектах учета из Реестра предоставляется в виде:</w:t>
      </w:r>
    </w:p>
    <w:p w:rsidR="00E452EC" w:rsidRPr="00E452EC" w:rsidRDefault="00E452EC" w:rsidP="00E452EC">
      <w:pPr>
        <w:adjustRightInd w:val="0"/>
        <w:ind w:firstLine="709"/>
        <w:jc w:val="both"/>
        <w:rPr>
          <w:sz w:val="20"/>
          <w:szCs w:val="20"/>
          <w:lang w:eastAsia="ru-RU"/>
        </w:rPr>
      </w:pPr>
      <w:r w:rsidRPr="00E452EC">
        <w:rPr>
          <w:sz w:val="20"/>
          <w:szCs w:val="20"/>
          <w:lang w:eastAsia="ru-RU"/>
        </w:rPr>
        <w:t>- выписки из Реестра;</w:t>
      </w:r>
    </w:p>
    <w:p w:rsidR="00E452EC" w:rsidRPr="00E452EC" w:rsidRDefault="00E452EC" w:rsidP="00E452EC">
      <w:pPr>
        <w:tabs>
          <w:tab w:val="left" w:pos="851"/>
        </w:tabs>
        <w:adjustRightInd w:val="0"/>
        <w:ind w:firstLine="709"/>
        <w:jc w:val="both"/>
        <w:rPr>
          <w:sz w:val="20"/>
          <w:szCs w:val="20"/>
          <w:lang w:eastAsia="ru-RU"/>
        </w:rPr>
      </w:pPr>
      <w:r w:rsidRPr="00E452EC">
        <w:rPr>
          <w:sz w:val="20"/>
          <w:szCs w:val="20"/>
          <w:lang w:eastAsia="ru-RU"/>
        </w:rPr>
        <w:t>- справки об отсутствии запрашиваемой информации.</w:t>
      </w:r>
    </w:p>
    <w:p w:rsidR="00E452EC" w:rsidRPr="00E452EC" w:rsidRDefault="00E452EC" w:rsidP="00E452EC">
      <w:pPr>
        <w:tabs>
          <w:tab w:val="left" w:pos="851"/>
        </w:tabs>
        <w:adjustRightInd w:val="0"/>
        <w:ind w:firstLine="720"/>
        <w:jc w:val="both"/>
        <w:rPr>
          <w:sz w:val="20"/>
          <w:szCs w:val="20"/>
          <w:lang w:eastAsia="ru-RU"/>
        </w:rPr>
      </w:pPr>
    </w:p>
    <w:p w:rsidR="00E452EC" w:rsidRPr="00E452EC" w:rsidRDefault="00E452EC" w:rsidP="00E452EC">
      <w:pPr>
        <w:adjustRightInd w:val="0"/>
        <w:ind w:firstLine="540"/>
        <w:jc w:val="center"/>
        <w:rPr>
          <w:sz w:val="20"/>
          <w:szCs w:val="20"/>
          <w:lang w:eastAsia="ru-RU"/>
        </w:rPr>
      </w:pPr>
      <w:r w:rsidRPr="00E452EC">
        <w:rPr>
          <w:sz w:val="20"/>
          <w:szCs w:val="20"/>
          <w:lang w:eastAsia="ru-RU"/>
        </w:rPr>
        <w:t>Глава 6. Заключительные положения</w:t>
      </w:r>
    </w:p>
    <w:p w:rsidR="00E452EC" w:rsidRPr="00E452EC" w:rsidRDefault="00E452EC" w:rsidP="00E452EC">
      <w:pPr>
        <w:tabs>
          <w:tab w:val="left" w:pos="851"/>
        </w:tabs>
        <w:adjustRightInd w:val="0"/>
        <w:ind w:firstLine="720"/>
        <w:jc w:val="center"/>
        <w:rPr>
          <w:sz w:val="20"/>
          <w:szCs w:val="20"/>
          <w:lang w:eastAsia="ru-RU"/>
        </w:rPr>
      </w:pPr>
    </w:p>
    <w:p w:rsidR="00E452EC" w:rsidRPr="00E452EC" w:rsidRDefault="00E452EC" w:rsidP="00E452EC">
      <w:pPr>
        <w:tabs>
          <w:tab w:val="left" w:pos="851"/>
        </w:tabs>
        <w:adjustRightInd w:val="0"/>
        <w:ind w:firstLine="709"/>
        <w:jc w:val="both"/>
        <w:rPr>
          <w:sz w:val="20"/>
          <w:szCs w:val="20"/>
          <w:lang w:eastAsia="ru-RU"/>
        </w:rPr>
      </w:pPr>
      <w:r w:rsidRPr="00E452EC">
        <w:rPr>
          <w:sz w:val="20"/>
          <w:szCs w:val="20"/>
          <w:lang w:eastAsia="ru-RU"/>
        </w:rPr>
        <w:t xml:space="preserve">Правообладатели и муниципальные органы исполнительной власти, иные органы и (или) организации несут ответственность в соответствии с законодательством Российской Федерации за непредставление или ненадлежащее представление сведений о муниципальном имуществе либо представление недостоверных и (или) неполных сведений о нем в Администрацию. </w:t>
      </w:r>
    </w:p>
    <w:p w:rsidR="00E452EC" w:rsidRPr="00E452EC" w:rsidRDefault="00E452EC" w:rsidP="00E452EC">
      <w:pPr>
        <w:tabs>
          <w:tab w:val="left" w:pos="709"/>
        </w:tabs>
        <w:autoSpaceDE/>
        <w:autoSpaceDN/>
        <w:contextualSpacing/>
        <w:jc w:val="right"/>
        <w:rPr>
          <w:sz w:val="20"/>
          <w:szCs w:val="20"/>
          <w:lang w:eastAsia="ru-RU"/>
        </w:rPr>
      </w:pPr>
    </w:p>
    <w:p w:rsidR="00E452EC" w:rsidRPr="00E452EC" w:rsidRDefault="00E452EC" w:rsidP="00E452EC">
      <w:pPr>
        <w:tabs>
          <w:tab w:val="left" w:pos="709"/>
        </w:tabs>
        <w:autoSpaceDE/>
        <w:autoSpaceDN/>
        <w:contextualSpacing/>
        <w:jc w:val="right"/>
        <w:rPr>
          <w:sz w:val="20"/>
          <w:szCs w:val="20"/>
          <w:lang w:eastAsia="ru-RU"/>
        </w:rPr>
      </w:pPr>
    </w:p>
    <w:p w:rsidR="00E452EC" w:rsidRPr="00E452EC" w:rsidRDefault="00E452EC" w:rsidP="00E452EC">
      <w:pPr>
        <w:tabs>
          <w:tab w:val="left" w:pos="709"/>
        </w:tabs>
        <w:autoSpaceDE/>
        <w:autoSpaceDN/>
        <w:contextualSpacing/>
        <w:jc w:val="right"/>
        <w:rPr>
          <w:sz w:val="20"/>
          <w:szCs w:val="20"/>
          <w:lang w:eastAsia="ru-RU"/>
        </w:rPr>
      </w:pPr>
    </w:p>
    <w:p w:rsidR="00E452EC" w:rsidRPr="00E452EC" w:rsidRDefault="00E452EC" w:rsidP="00E452EC">
      <w:pPr>
        <w:tabs>
          <w:tab w:val="left" w:pos="709"/>
        </w:tabs>
        <w:autoSpaceDE/>
        <w:autoSpaceDN/>
        <w:contextualSpacing/>
        <w:jc w:val="right"/>
        <w:rPr>
          <w:sz w:val="20"/>
          <w:szCs w:val="20"/>
          <w:lang w:eastAsia="ru-RU"/>
        </w:rPr>
      </w:pPr>
      <w:r w:rsidRPr="00E452EC">
        <w:rPr>
          <w:sz w:val="20"/>
          <w:szCs w:val="20"/>
          <w:lang w:eastAsia="ru-RU"/>
        </w:rPr>
        <w:t xml:space="preserve">Приложение </w:t>
      </w:r>
    </w:p>
    <w:p w:rsidR="00E452EC" w:rsidRPr="00E452EC" w:rsidRDefault="00E452EC" w:rsidP="00E452EC">
      <w:pPr>
        <w:tabs>
          <w:tab w:val="left" w:pos="709"/>
        </w:tabs>
        <w:autoSpaceDE/>
        <w:autoSpaceDN/>
        <w:contextualSpacing/>
        <w:jc w:val="right"/>
        <w:rPr>
          <w:sz w:val="20"/>
          <w:szCs w:val="20"/>
          <w:lang w:eastAsia="ru-RU"/>
        </w:rPr>
      </w:pPr>
      <w:r w:rsidRPr="00E452EC">
        <w:rPr>
          <w:sz w:val="20"/>
          <w:szCs w:val="20"/>
          <w:lang w:eastAsia="ru-RU"/>
        </w:rPr>
        <w:t xml:space="preserve">к Положению об организации </w:t>
      </w:r>
    </w:p>
    <w:p w:rsidR="00E452EC" w:rsidRPr="00E452EC" w:rsidRDefault="00E452EC" w:rsidP="00E452EC">
      <w:pPr>
        <w:widowControl/>
        <w:autoSpaceDE/>
        <w:autoSpaceDN/>
        <w:jc w:val="right"/>
        <w:rPr>
          <w:sz w:val="20"/>
          <w:szCs w:val="20"/>
          <w:lang w:eastAsia="ru-RU"/>
        </w:rPr>
      </w:pPr>
      <w:r w:rsidRPr="00E452EC">
        <w:rPr>
          <w:sz w:val="20"/>
          <w:szCs w:val="20"/>
          <w:lang w:eastAsia="ru-RU"/>
        </w:rPr>
        <w:t xml:space="preserve">учета муниципального имущества </w:t>
      </w:r>
    </w:p>
    <w:p w:rsidR="00E452EC" w:rsidRPr="00E452EC" w:rsidRDefault="00E452EC" w:rsidP="00E452EC">
      <w:pPr>
        <w:widowControl/>
        <w:autoSpaceDE/>
        <w:autoSpaceDN/>
        <w:jc w:val="right"/>
        <w:rPr>
          <w:bCs/>
          <w:color w:val="000000"/>
          <w:spacing w:val="-2"/>
          <w:sz w:val="20"/>
          <w:szCs w:val="20"/>
          <w:lang w:eastAsia="ru-RU"/>
        </w:rPr>
      </w:pPr>
      <w:r w:rsidRPr="00E452EC">
        <w:rPr>
          <w:bCs/>
          <w:color w:val="000000"/>
          <w:spacing w:val="-2"/>
          <w:sz w:val="20"/>
          <w:szCs w:val="20"/>
          <w:lang w:eastAsia="ru-RU"/>
        </w:rPr>
        <w:t xml:space="preserve">и ведении реестра объектов муниципальной </w:t>
      </w:r>
    </w:p>
    <w:p w:rsidR="00E452EC" w:rsidRPr="00E452EC" w:rsidRDefault="00E452EC" w:rsidP="00E452EC">
      <w:pPr>
        <w:widowControl/>
        <w:autoSpaceDE/>
        <w:autoSpaceDN/>
        <w:jc w:val="right"/>
        <w:rPr>
          <w:sz w:val="20"/>
          <w:szCs w:val="20"/>
          <w:lang w:eastAsia="ru-RU"/>
        </w:rPr>
      </w:pPr>
      <w:r w:rsidRPr="00E452EC">
        <w:rPr>
          <w:bCs/>
          <w:color w:val="000000"/>
          <w:spacing w:val="-2"/>
          <w:sz w:val="20"/>
          <w:szCs w:val="20"/>
          <w:lang w:eastAsia="ru-RU"/>
        </w:rPr>
        <w:t xml:space="preserve">собственности </w:t>
      </w:r>
      <w:proofErr w:type="spellStart"/>
      <w:r w:rsidRPr="00E452EC">
        <w:rPr>
          <w:sz w:val="20"/>
          <w:szCs w:val="20"/>
          <w:lang w:eastAsia="ru-RU"/>
        </w:rPr>
        <w:t>Мокроусовского</w:t>
      </w:r>
      <w:proofErr w:type="spellEnd"/>
      <w:r w:rsidRPr="00E452EC">
        <w:rPr>
          <w:sz w:val="20"/>
          <w:szCs w:val="20"/>
          <w:lang w:eastAsia="ru-RU"/>
        </w:rPr>
        <w:t xml:space="preserve"> </w:t>
      </w:r>
    </w:p>
    <w:p w:rsidR="00E452EC" w:rsidRPr="00E452EC" w:rsidRDefault="00E452EC" w:rsidP="00E452EC">
      <w:pPr>
        <w:widowControl/>
        <w:autoSpaceDE/>
        <w:autoSpaceDN/>
        <w:jc w:val="right"/>
        <w:rPr>
          <w:bCs/>
          <w:color w:val="000000"/>
          <w:spacing w:val="-2"/>
          <w:sz w:val="20"/>
          <w:szCs w:val="20"/>
          <w:lang w:eastAsia="ru-RU"/>
        </w:rPr>
      </w:pPr>
      <w:r w:rsidRPr="00E452EC">
        <w:rPr>
          <w:sz w:val="20"/>
          <w:szCs w:val="20"/>
          <w:lang w:eastAsia="ru-RU"/>
        </w:rPr>
        <w:t>муниципального округа Курганской области</w:t>
      </w:r>
    </w:p>
    <w:p w:rsidR="00E452EC" w:rsidRPr="00E452EC" w:rsidRDefault="00E452EC" w:rsidP="00E452EC">
      <w:pPr>
        <w:widowControl/>
        <w:autoSpaceDE/>
        <w:autoSpaceDN/>
        <w:jc w:val="right"/>
        <w:rPr>
          <w:sz w:val="20"/>
          <w:szCs w:val="20"/>
          <w:lang w:eastAsia="ru-RU"/>
        </w:rPr>
      </w:pPr>
    </w:p>
    <w:p w:rsidR="00E452EC" w:rsidRPr="00E452EC" w:rsidRDefault="00E452EC" w:rsidP="00E452EC">
      <w:pPr>
        <w:widowControl/>
        <w:adjustRightInd w:val="0"/>
        <w:jc w:val="right"/>
        <w:rPr>
          <w:sz w:val="20"/>
          <w:szCs w:val="20"/>
          <w:lang w:eastAsia="ru-RU"/>
        </w:rPr>
      </w:pPr>
    </w:p>
    <w:p w:rsidR="00E452EC" w:rsidRPr="00E452EC" w:rsidRDefault="00E452EC" w:rsidP="00E452EC">
      <w:pPr>
        <w:widowControl/>
        <w:adjustRightInd w:val="0"/>
        <w:jc w:val="both"/>
        <w:rPr>
          <w:sz w:val="20"/>
          <w:szCs w:val="20"/>
          <w:lang w:eastAsia="ru-RU"/>
        </w:rPr>
      </w:pPr>
    </w:p>
    <w:p w:rsidR="00E452EC" w:rsidRPr="00E452EC" w:rsidRDefault="00E452EC" w:rsidP="00E452EC">
      <w:pPr>
        <w:widowControl/>
        <w:autoSpaceDE/>
        <w:autoSpaceDN/>
        <w:jc w:val="center"/>
        <w:rPr>
          <w:sz w:val="20"/>
          <w:szCs w:val="20"/>
          <w:lang w:eastAsia="ru-RU"/>
        </w:rPr>
      </w:pPr>
    </w:p>
    <w:p w:rsidR="00E452EC" w:rsidRPr="00E452EC" w:rsidRDefault="00E452EC" w:rsidP="00E452EC">
      <w:pPr>
        <w:widowControl/>
        <w:autoSpaceDE/>
        <w:autoSpaceDN/>
        <w:jc w:val="center"/>
        <w:rPr>
          <w:sz w:val="20"/>
          <w:szCs w:val="20"/>
          <w:lang w:eastAsia="ru-RU"/>
        </w:rPr>
      </w:pPr>
      <w:r w:rsidRPr="00E452EC">
        <w:rPr>
          <w:sz w:val="20"/>
          <w:szCs w:val="20"/>
          <w:lang w:eastAsia="ru-RU"/>
        </w:rPr>
        <w:t xml:space="preserve">Заявление </w:t>
      </w:r>
    </w:p>
    <w:p w:rsidR="00E452EC" w:rsidRPr="00E452EC" w:rsidRDefault="00E452EC" w:rsidP="00E452EC">
      <w:pPr>
        <w:widowControl/>
        <w:autoSpaceDE/>
        <w:autoSpaceDN/>
        <w:jc w:val="center"/>
        <w:rPr>
          <w:sz w:val="20"/>
          <w:szCs w:val="20"/>
          <w:lang w:eastAsia="ru-RU"/>
        </w:rPr>
      </w:pPr>
      <w:r w:rsidRPr="00E452EC">
        <w:rPr>
          <w:sz w:val="20"/>
          <w:szCs w:val="20"/>
          <w:lang w:eastAsia="ru-RU"/>
        </w:rPr>
        <w:t xml:space="preserve">в Администрацию </w:t>
      </w:r>
      <w:proofErr w:type="spellStart"/>
      <w:r w:rsidRPr="00E452EC">
        <w:rPr>
          <w:sz w:val="20"/>
          <w:szCs w:val="20"/>
          <w:lang w:eastAsia="ru-RU"/>
        </w:rPr>
        <w:t>Мокроусовского</w:t>
      </w:r>
      <w:proofErr w:type="spellEnd"/>
      <w:r w:rsidRPr="00E452EC">
        <w:rPr>
          <w:sz w:val="20"/>
          <w:szCs w:val="20"/>
          <w:lang w:eastAsia="ru-RU"/>
        </w:rPr>
        <w:t xml:space="preserve"> муниципального округа Курганской области </w:t>
      </w:r>
    </w:p>
    <w:p w:rsidR="00E452EC" w:rsidRPr="00E452EC" w:rsidRDefault="00E452EC" w:rsidP="00E452EC">
      <w:pPr>
        <w:widowControl/>
        <w:autoSpaceDE/>
        <w:autoSpaceDN/>
        <w:jc w:val="center"/>
        <w:rPr>
          <w:sz w:val="20"/>
          <w:szCs w:val="20"/>
          <w:lang w:eastAsia="ru-RU"/>
        </w:rPr>
      </w:pPr>
      <w:r w:rsidRPr="00E452EC">
        <w:rPr>
          <w:sz w:val="20"/>
          <w:szCs w:val="20"/>
          <w:lang w:eastAsia="ru-RU"/>
        </w:rPr>
        <w:t>от правообладателя</w:t>
      </w:r>
    </w:p>
    <w:p w:rsidR="00E452EC" w:rsidRPr="00E452EC" w:rsidRDefault="00E452EC" w:rsidP="00E452EC">
      <w:pPr>
        <w:widowControl/>
        <w:autoSpaceDE/>
        <w:autoSpaceDN/>
        <w:jc w:val="center"/>
        <w:rPr>
          <w:sz w:val="20"/>
          <w:szCs w:val="20"/>
          <w:lang w:eastAsia="ru-RU"/>
        </w:rPr>
      </w:pPr>
    </w:p>
    <w:p w:rsidR="00E452EC" w:rsidRPr="00E452EC" w:rsidRDefault="00E452EC" w:rsidP="00E452EC">
      <w:pPr>
        <w:widowControl/>
        <w:autoSpaceDE/>
        <w:autoSpaceDN/>
        <w:jc w:val="center"/>
        <w:rPr>
          <w:sz w:val="20"/>
          <w:szCs w:val="20"/>
          <w:lang w:eastAsia="ru-RU"/>
        </w:rPr>
      </w:pPr>
      <w:r w:rsidRPr="00E452EC">
        <w:rPr>
          <w:sz w:val="20"/>
          <w:szCs w:val="20"/>
          <w:lang w:eastAsia="ru-RU"/>
        </w:rPr>
        <w:t>Прошу внести в реестр сведения об объектах учета ________</w:t>
      </w:r>
      <w:r>
        <w:rPr>
          <w:sz w:val="20"/>
          <w:szCs w:val="20"/>
          <w:lang w:eastAsia="ru-RU"/>
        </w:rPr>
        <w:t>__________________________</w:t>
      </w:r>
      <w:r w:rsidRPr="00E452EC">
        <w:rPr>
          <w:sz w:val="20"/>
          <w:szCs w:val="20"/>
          <w:lang w:eastAsia="ru-RU"/>
        </w:rPr>
        <w:t>__________________</w:t>
      </w:r>
    </w:p>
    <w:p w:rsidR="00E452EC" w:rsidRPr="00E452EC" w:rsidRDefault="00E452EC" w:rsidP="00E452EC">
      <w:pPr>
        <w:widowControl/>
        <w:autoSpaceDE/>
        <w:autoSpaceDN/>
        <w:jc w:val="center"/>
        <w:rPr>
          <w:sz w:val="20"/>
          <w:szCs w:val="20"/>
          <w:lang w:eastAsia="ru-RU"/>
        </w:rPr>
      </w:pPr>
      <w:r w:rsidRPr="00E452EC">
        <w:rPr>
          <w:sz w:val="20"/>
          <w:szCs w:val="20"/>
          <w:lang w:eastAsia="ru-RU"/>
        </w:rPr>
        <w:t>__________________________________</w:t>
      </w:r>
      <w:r>
        <w:rPr>
          <w:sz w:val="20"/>
          <w:szCs w:val="20"/>
          <w:lang w:eastAsia="ru-RU"/>
        </w:rPr>
        <w:t>___________________________</w:t>
      </w:r>
      <w:r w:rsidRPr="00E452EC">
        <w:rPr>
          <w:sz w:val="20"/>
          <w:szCs w:val="20"/>
          <w:lang w:eastAsia="ru-RU"/>
        </w:rPr>
        <w:t>___________________________________</w:t>
      </w:r>
    </w:p>
    <w:p w:rsidR="00E452EC" w:rsidRPr="00E452EC" w:rsidRDefault="00E452EC" w:rsidP="00E452EC">
      <w:pPr>
        <w:widowControl/>
        <w:autoSpaceDE/>
        <w:autoSpaceDN/>
        <w:jc w:val="center"/>
        <w:rPr>
          <w:sz w:val="20"/>
          <w:szCs w:val="20"/>
          <w:lang w:eastAsia="ru-RU"/>
        </w:rPr>
      </w:pPr>
      <w:r w:rsidRPr="00E452EC">
        <w:rPr>
          <w:sz w:val="20"/>
          <w:szCs w:val="20"/>
          <w:lang w:eastAsia="ru-RU"/>
        </w:rPr>
        <w:t>(наименование объектов учета)</w:t>
      </w:r>
    </w:p>
    <w:p w:rsidR="00E452EC" w:rsidRPr="00E452EC" w:rsidRDefault="00E452EC" w:rsidP="00E452EC">
      <w:pPr>
        <w:widowControl/>
        <w:autoSpaceDE/>
        <w:autoSpaceDN/>
        <w:jc w:val="center"/>
        <w:rPr>
          <w:sz w:val="20"/>
          <w:szCs w:val="20"/>
          <w:lang w:eastAsia="ru-RU"/>
        </w:rPr>
      </w:pPr>
    </w:p>
    <w:p w:rsidR="00E452EC" w:rsidRPr="00E452EC" w:rsidRDefault="00E452EC" w:rsidP="00E452EC">
      <w:pPr>
        <w:widowControl/>
        <w:autoSpaceDE/>
        <w:autoSpaceDN/>
        <w:jc w:val="center"/>
        <w:rPr>
          <w:sz w:val="20"/>
          <w:szCs w:val="20"/>
          <w:lang w:eastAsia="ru-RU"/>
        </w:rPr>
      </w:pPr>
      <w:r w:rsidRPr="00E452EC">
        <w:rPr>
          <w:sz w:val="20"/>
          <w:szCs w:val="20"/>
          <w:lang w:eastAsia="ru-RU"/>
        </w:rPr>
        <w:t>или</w:t>
      </w:r>
    </w:p>
    <w:p w:rsidR="00E452EC" w:rsidRPr="00E452EC" w:rsidRDefault="00E452EC" w:rsidP="00E452EC">
      <w:pPr>
        <w:widowControl/>
        <w:autoSpaceDE/>
        <w:autoSpaceDN/>
        <w:jc w:val="center"/>
        <w:rPr>
          <w:sz w:val="20"/>
          <w:szCs w:val="20"/>
          <w:lang w:eastAsia="ru-RU"/>
        </w:rPr>
      </w:pPr>
    </w:p>
    <w:p w:rsidR="00E452EC" w:rsidRPr="00E452EC" w:rsidRDefault="00E452EC" w:rsidP="00E452EC">
      <w:pPr>
        <w:widowControl/>
        <w:autoSpaceDE/>
        <w:autoSpaceDN/>
        <w:jc w:val="center"/>
        <w:rPr>
          <w:sz w:val="20"/>
          <w:szCs w:val="20"/>
          <w:lang w:eastAsia="ru-RU"/>
        </w:rPr>
      </w:pPr>
      <w:r w:rsidRPr="00E452EC">
        <w:rPr>
          <w:sz w:val="20"/>
          <w:szCs w:val="20"/>
          <w:lang w:eastAsia="ru-RU"/>
        </w:rPr>
        <w:t>Прошу внести в реестр изменение сведений об объектах учета _______</w:t>
      </w:r>
      <w:r>
        <w:rPr>
          <w:sz w:val="20"/>
          <w:szCs w:val="20"/>
          <w:lang w:eastAsia="ru-RU"/>
        </w:rPr>
        <w:t>________________________</w:t>
      </w:r>
      <w:r w:rsidRPr="00E452EC">
        <w:rPr>
          <w:sz w:val="20"/>
          <w:szCs w:val="20"/>
          <w:lang w:eastAsia="ru-RU"/>
        </w:rPr>
        <w:t>____________</w:t>
      </w:r>
    </w:p>
    <w:p w:rsidR="00E452EC" w:rsidRPr="00E452EC" w:rsidRDefault="00E452EC" w:rsidP="00E452EC">
      <w:pPr>
        <w:widowControl/>
        <w:autoSpaceDE/>
        <w:autoSpaceDN/>
        <w:jc w:val="center"/>
        <w:rPr>
          <w:sz w:val="20"/>
          <w:szCs w:val="20"/>
          <w:lang w:eastAsia="ru-RU"/>
        </w:rPr>
      </w:pPr>
      <w:r w:rsidRPr="00E452EC">
        <w:rPr>
          <w:sz w:val="20"/>
          <w:szCs w:val="20"/>
          <w:lang w:eastAsia="ru-RU"/>
        </w:rPr>
        <w:t>________________________________</w:t>
      </w:r>
      <w:r>
        <w:rPr>
          <w:sz w:val="20"/>
          <w:szCs w:val="20"/>
          <w:lang w:eastAsia="ru-RU"/>
        </w:rPr>
        <w:t>____________________________</w:t>
      </w:r>
      <w:r w:rsidRPr="00E452EC">
        <w:rPr>
          <w:sz w:val="20"/>
          <w:szCs w:val="20"/>
          <w:lang w:eastAsia="ru-RU"/>
        </w:rPr>
        <w:t>_____________________________________</w:t>
      </w:r>
    </w:p>
    <w:p w:rsidR="00E452EC" w:rsidRPr="00E452EC" w:rsidRDefault="00E452EC" w:rsidP="00E452EC">
      <w:pPr>
        <w:widowControl/>
        <w:autoSpaceDE/>
        <w:autoSpaceDN/>
        <w:jc w:val="center"/>
        <w:rPr>
          <w:sz w:val="20"/>
          <w:szCs w:val="20"/>
          <w:lang w:eastAsia="ru-RU"/>
        </w:rPr>
      </w:pPr>
      <w:r w:rsidRPr="00E452EC">
        <w:rPr>
          <w:sz w:val="20"/>
          <w:szCs w:val="20"/>
          <w:lang w:eastAsia="ru-RU"/>
        </w:rPr>
        <w:t>(наименование объектов учета)</w:t>
      </w:r>
    </w:p>
    <w:p w:rsidR="00E452EC" w:rsidRPr="00E452EC" w:rsidRDefault="00E452EC" w:rsidP="00E452EC">
      <w:pPr>
        <w:widowControl/>
        <w:autoSpaceDE/>
        <w:autoSpaceDN/>
        <w:jc w:val="center"/>
        <w:rPr>
          <w:sz w:val="20"/>
          <w:szCs w:val="20"/>
          <w:lang w:eastAsia="ru-RU"/>
        </w:rPr>
      </w:pPr>
      <w:r w:rsidRPr="00E452EC">
        <w:rPr>
          <w:sz w:val="20"/>
          <w:szCs w:val="20"/>
          <w:lang w:eastAsia="ru-RU"/>
        </w:rPr>
        <w:t>_____________________________</w:t>
      </w:r>
      <w:r>
        <w:rPr>
          <w:sz w:val="20"/>
          <w:szCs w:val="20"/>
          <w:lang w:eastAsia="ru-RU"/>
        </w:rPr>
        <w:t>____________________________</w:t>
      </w:r>
      <w:r w:rsidRPr="00E452EC">
        <w:rPr>
          <w:sz w:val="20"/>
          <w:szCs w:val="20"/>
          <w:lang w:eastAsia="ru-RU"/>
        </w:rPr>
        <w:t>________________________________________</w:t>
      </w:r>
    </w:p>
    <w:p w:rsidR="00E452EC" w:rsidRPr="00E452EC" w:rsidRDefault="00E452EC" w:rsidP="00E452EC">
      <w:pPr>
        <w:widowControl/>
        <w:autoSpaceDE/>
        <w:autoSpaceDN/>
        <w:jc w:val="center"/>
        <w:rPr>
          <w:sz w:val="20"/>
          <w:szCs w:val="20"/>
          <w:lang w:eastAsia="ru-RU"/>
        </w:rPr>
      </w:pPr>
      <w:r w:rsidRPr="00E452EC">
        <w:rPr>
          <w:sz w:val="20"/>
          <w:szCs w:val="20"/>
          <w:lang w:eastAsia="ru-RU"/>
        </w:rPr>
        <w:t>(сведения об объектах учета)</w:t>
      </w:r>
    </w:p>
    <w:p w:rsidR="00E452EC" w:rsidRPr="00E452EC" w:rsidRDefault="00E452EC" w:rsidP="00E452EC">
      <w:pPr>
        <w:widowControl/>
        <w:autoSpaceDE/>
        <w:autoSpaceDN/>
        <w:jc w:val="center"/>
        <w:rPr>
          <w:sz w:val="20"/>
          <w:szCs w:val="20"/>
          <w:lang w:eastAsia="ru-RU"/>
        </w:rPr>
      </w:pPr>
    </w:p>
    <w:p w:rsidR="00E452EC" w:rsidRPr="00E452EC" w:rsidRDefault="00E452EC" w:rsidP="00E452EC">
      <w:pPr>
        <w:widowControl/>
        <w:autoSpaceDE/>
        <w:autoSpaceDN/>
        <w:jc w:val="center"/>
        <w:rPr>
          <w:sz w:val="20"/>
          <w:szCs w:val="20"/>
          <w:lang w:eastAsia="ru-RU"/>
        </w:rPr>
      </w:pPr>
    </w:p>
    <w:p w:rsidR="00E452EC" w:rsidRPr="00E452EC" w:rsidRDefault="00E452EC" w:rsidP="00E452EC">
      <w:pPr>
        <w:widowControl/>
        <w:autoSpaceDE/>
        <w:autoSpaceDN/>
        <w:jc w:val="center"/>
        <w:rPr>
          <w:sz w:val="20"/>
          <w:szCs w:val="20"/>
          <w:lang w:eastAsia="ru-RU"/>
        </w:rPr>
      </w:pPr>
    </w:p>
    <w:p w:rsidR="00E452EC" w:rsidRPr="00E452EC" w:rsidRDefault="00E452EC" w:rsidP="00E452EC">
      <w:pPr>
        <w:widowControl/>
        <w:autoSpaceDE/>
        <w:autoSpaceDN/>
        <w:jc w:val="center"/>
        <w:rPr>
          <w:sz w:val="20"/>
          <w:szCs w:val="20"/>
          <w:lang w:eastAsia="ru-RU"/>
        </w:rPr>
      </w:pPr>
    </w:p>
    <w:p w:rsidR="00E452EC" w:rsidRPr="00E452EC" w:rsidRDefault="00E452EC" w:rsidP="00E452EC">
      <w:pPr>
        <w:widowControl/>
        <w:autoSpaceDE/>
        <w:autoSpaceDN/>
        <w:rPr>
          <w:sz w:val="20"/>
          <w:szCs w:val="20"/>
          <w:lang w:eastAsia="ru-RU"/>
        </w:rPr>
      </w:pPr>
      <w:r w:rsidRPr="00E452EC">
        <w:rPr>
          <w:sz w:val="20"/>
          <w:szCs w:val="20"/>
          <w:lang w:eastAsia="ru-RU"/>
        </w:rPr>
        <w:t>Руководитель правообладателя ________________________ Ф.И.О</w:t>
      </w:r>
    </w:p>
    <w:p w:rsidR="00E452EC" w:rsidRPr="00E452EC" w:rsidRDefault="00E452EC" w:rsidP="00E452EC">
      <w:pPr>
        <w:widowControl/>
        <w:autoSpaceDE/>
        <w:autoSpaceDN/>
        <w:rPr>
          <w:sz w:val="20"/>
          <w:szCs w:val="20"/>
          <w:lang w:eastAsia="ru-RU"/>
        </w:rPr>
      </w:pPr>
      <w:r>
        <w:rPr>
          <w:sz w:val="20"/>
          <w:szCs w:val="20"/>
          <w:lang w:eastAsia="ru-RU"/>
        </w:rPr>
        <w:t xml:space="preserve">                                                                         </w:t>
      </w:r>
      <w:r w:rsidRPr="00E452EC">
        <w:rPr>
          <w:sz w:val="20"/>
          <w:szCs w:val="20"/>
          <w:lang w:eastAsia="ru-RU"/>
        </w:rPr>
        <w:t>подпись</w:t>
      </w:r>
    </w:p>
    <w:p w:rsidR="00E452EC" w:rsidRPr="00E452EC" w:rsidRDefault="00E452EC" w:rsidP="00E452EC">
      <w:pPr>
        <w:widowControl/>
        <w:autoSpaceDE/>
        <w:autoSpaceDN/>
        <w:rPr>
          <w:sz w:val="20"/>
          <w:szCs w:val="20"/>
          <w:lang w:eastAsia="ru-RU"/>
        </w:rPr>
      </w:pPr>
    </w:p>
    <w:p w:rsidR="00E452EC" w:rsidRPr="00E452EC" w:rsidRDefault="00E452EC" w:rsidP="00E452EC">
      <w:pPr>
        <w:widowControl/>
        <w:autoSpaceDE/>
        <w:autoSpaceDN/>
        <w:rPr>
          <w:sz w:val="24"/>
          <w:szCs w:val="24"/>
          <w:lang w:eastAsia="ru-RU"/>
        </w:rPr>
      </w:pPr>
    </w:p>
    <w:p w:rsidR="00E452EC" w:rsidRPr="00E452EC" w:rsidRDefault="00E452EC" w:rsidP="00E452EC">
      <w:pPr>
        <w:widowControl/>
        <w:autoSpaceDE/>
        <w:autoSpaceDN/>
        <w:rPr>
          <w:sz w:val="24"/>
          <w:szCs w:val="24"/>
          <w:lang w:eastAsia="ru-RU"/>
        </w:rPr>
      </w:pPr>
    </w:p>
    <w:p w:rsidR="00E452EC" w:rsidRPr="00E452EC" w:rsidRDefault="00E452EC" w:rsidP="00E452EC">
      <w:pPr>
        <w:widowControl/>
        <w:autoSpaceDE/>
        <w:autoSpaceDN/>
        <w:rPr>
          <w:sz w:val="24"/>
          <w:szCs w:val="24"/>
          <w:lang w:eastAsia="ru-RU"/>
        </w:rPr>
      </w:pPr>
    </w:p>
    <w:p w:rsidR="00A33496" w:rsidRPr="00A33496" w:rsidRDefault="00A33496" w:rsidP="00A33496">
      <w:pPr>
        <w:widowControl/>
        <w:autoSpaceDE/>
        <w:autoSpaceDN/>
        <w:jc w:val="center"/>
        <w:rPr>
          <w:noProof/>
          <w:sz w:val="24"/>
          <w:szCs w:val="24"/>
          <w:lang w:eastAsia="ru-RU"/>
        </w:rPr>
      </w:pPr>
      <w:r w:rsidRPr="00A33496">
        <w:rPr>
          <w:noProof/>
          <w:sz w:val="24"/>
          <w:szCs w:val="24"/>
          <w:lang w:eastAsia="ru-RU"/>
        </w:rPr>
        <w:lastRenderedPageBreak/>
        <w:drawing>
          <wp:anchor distT="0" distB="0" distL="114300" distR="114300" simplePos="0" relativeHeight="251778048" behindDoc="0" locked="0" layoutInCell="1" allowOverlap="1">
            <wp:simplePos x="0" y="0"/>
            <wp:positionH relativeFrom="margin">
              <wp:align>center</wp:align>
            </wp:positionH>
            <wp:positionV relativeFrom="paragraph">
              <wp:posOffset>114300</wp:posOffset>
            </wp:positionV>
            <wp:extent cx="584200" cy="685800"/>
            <wp:effectExtent l="0" t="0" r="6350" b="0"/>
            <wp:wrapSquare wrapText="left"/>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2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3496" w:rsidRPr="00A33496" w:rsidRDefault="00A33496" w:rsidP="00A33496">
      <w:pPr>
        <w:widowControl/>
        <w:autoSpaceDE/>
        <w:autoSpaceDN/>
        <w:jc w:val="center"/>
        <w:rPr>
          <w:noProof/>
          <w:sz w:val="24"/>
          <w:szCs w:val="24"/>
          <w:lang w:eastAsia="ru-RU"/>
        </w:rPr>
      </w:pPr>
    </w:p>
    <w:p w:rsidR="00A33496" w:rsidRPr="00A33496" w:rsidRDefault="00A33496" w:rsidP="00A33496">
      <w:pPr>
        <w:widowControl/>
        <w:autoSpaceDE/>
        <w:autoSpaceDN/>
        <w:jc w:val="center"/>
        <w:rPr>
          <w:sz w:val="24"/>
          <w:szCs w:val="24"/>
          <w:lang w:eastAsia="ru-RU"/>
        </w:rPr>
      </w:pPr>
    </w:p>
    <w:p w:rsidR="00A33496" w:rsidRPr="00A33496" w:rsidRDefault="00A33496" w:rsidP="00A33496">
      <w:pPr>
        <w:widowControl/>
        <w:autoSpaceDE/>
        <w:autoSpaceDN/>
        <w:jc w:val="center"/>
        <w:rPr>
          <w:b/>
          <w:sz w:val="28"/>
          <w:szCs w:val="28"/>
          <w:lang w:eastAsia="ru-RU"/>
        </w:rPr>
      </w:pPr>
    </w:p>
    <w:p w:rsidR="00A33496" w:rsidRPr="00A33496" w:rsidRDefault="00A33496" w:rsidP="00A33496">
      <w:pPr>
        <w:widowControl/>
        <w:autoSpaceDE/>
        <w:autoSpaceDN/>
        <w:jc w:val="center"/>
        <w:rPr>
          <w:b/>
          <w:sz w:val="28"/>
          <w:szCs w:val="28"/>
          <w:lang w:eastAsia="ru-RU"/>
        </w:rPr>
      </w:pPr>
    </w:p>
    <w:p w:rsidR="00A33496" w:rsidRPr="00A33496" w:rsidRDefault="00A33496" w:rsidP="00A33496">
      <w:pPr>
        <w:widowControl/>
        <w:autoSpaceDE/>
        <w:autoSpaceDN/>
        <w:jc w:val="center"/>
        <w:rPr>
          <w:b/>
          <w:sz w:val="20"/>
          <w:szCs w:val="20"/>
          <w:lang w:eastAsia="ru-RU"/>
        </w:rPr>
      </w:pPr>
      <w:r w:rsidRPr="00A33496">
        <w:rPr>
          <w:b/>
          <w:sz w:val="20"/>
          <w:szCs w:val="20"/>
          <w:lang w:eastAsia="ru-RU"/>
        </w:rPr>
        <w:t>КУРГАНСКАЯ ОБЛАСТЬ</w:t>
      </w:r>
    </w:p>
    <w:p w:rsidR="00A33496" w:rsidRPr="00A33496" w:rsidRDefault="00A33496" w:rsidP="00A33496">
      <w:pPr>
        <w:widowControl/>
        <w:autoSpaceDE/>
        <w:autoSpaceDN/>
        <w:jc w:val="center"/>
        <w:rPr>
          <w:b/>
          <w:sz w:val="20"/>
          <w:szCs w:val="20"/>
          <w:lang w:eastAsia="ru-RU"/>
        </w:rPr>
      </w:pPr>
      <w:r w:rsidRPr="00A33496">
        <w:rPr>
          <w:b/>
          <w:sz w:val="20"/>
          <w:szCs w:val="20"/>
          <w:lang w:eastAsia="ru-RU"/>
        </w:rPr>
        <w:t>МОКРОУСОВСКИЙ МУНИЦИПАЛЬНЫЙ ОКРУГ КУРГАНСКОЙ ОБЛАСТИ</w:t>
      </w:r>
    </w:p>
    <w:p w:rsidR="00A33496" w:rsidRPr="00A33496" w:rsidRDefault="00A33496" w:rsidP="00A33496">
      <w:pPr>
        <w:widowControl/>
        <w:autoSpaceDE/>
        <w:autoSpaceDN/>
        <w:jc w:val="center"/>
        <w:rPr>
          <w:b/>
          <w:sz w:val="20"/>
          <w:szCs w:val="20"/>
          <w:lang w:eastAsia="ru-RU"/>
        </w:rPr>
      </w:pPr>
      <w:r w:rsidRPr="00A33496">
        <w:rPr>
          <w:b/>
          <w:sz w:val="20"/>
          <w:szCs w:val="20"/>
          <w:lang w:eastAsia="ru-RU"/>
        </w:rPr>
        <w:t xml:space="preserve">ДУМА МОКРОУСОВСКОГО МУНИЦИПАЛЬНОГО ОКРУГА </w:t>
      </w:r>
    </w:p>
    <w:p w:rsidR="00A33496" w:rsidRPr="00A33496" w:rsidRDefault="00A33496" w:rsidP="00A33496">
      <w:pPr>
        <w:widowControl/>
        <w:autoSpaceDE/>
        <w:autoSpaceDN/>
        <w:jc w:val="center"/>
        <w:rPr>
          <w:b/>
          <w:sz w:val="20"/>
          <w:szCs w:val="20"/>
          <w:lang w:eastAsia="ru-RU"/>
        </w:rPr>
      </w:pPr>
      <w:r w:rsidRPr="00A33496">
        <w:rPr>
          <w:b/>
          <w:sz w:val="20"/>
          <w:szCs w:val="20"/>
          <w:lang w:eastAsia="ru-RU"/>
        </w:rPr>
        <w:t>КУРГАНСКОЙ ОБЛАСТИ</w:t>
      </w:r>
    </w:p>
    <w:p w:rsidR="00A33496" w:rsidRPr="00A33496" w:rsidRDefault="00A33496" w:rsidP="00A33496">
      <w:pPr>
        <w:widowControl/>
        <w:autoSpaceDE/>
        <w:autoSpaceDN/>
        <w:rPr>
          <w:sz w:val="20"/>
          <w:szCs w:val="20"/>
          <w:lang w:eastAsia="ru-RU"/>
        </w:rPr>
      </w:pPr>
    </w:p>
    <w:p w:rsidR="00A33496" w:rsidRPr="00A33496" w:rsidRDefault="00A33496" w:rsidP="00A33496">
      <w:pPr>
        <w:widowControl/>
        <w:autoSpaceDE/>
        <w:autoSpaceDN/>
        <w:jc w:val="center"/>
        <w:rPr>
          <w:b/>
          <w:sz w:val="20"/>
          <w:szCs w:val="20"/>
          <w:lang w:eastAsia="ru-RU"/>
        </w:rPr>
      </w:pPr>
      <w:r w:rsidRPr="00A33496">
        <w:rPr>
          <w:b/>
          <w:sz w:val="20"/>
          <w:szCs w:val="20"/>
          <w:lang w:eastAsia="ru-RU"/>
        </w:rPr>
        <w:t>РЕШЕНИЕ</w:t>
      </w:r>
    </w:p>
    <w:p w:rsidR="00A33496" w:rsidRPr="00A33496" w:rsidRDefault="00A33496" w:rsidP="00A33496">
      <w:pPr>
        <w:widowControl/>
        <w:autoSpaceDE/>
        <w:autoSpaceDN/>
        <w:jc w:val="center"/>
        <w:rPr>
          <w:b/>
          <w:sz w:val="20"/>
          <w:szCs w:val="20"/>
          <w:lang w:eastAsia="ru-RU"/>
        </w:rPr>
      </w:pPr>
    </w:p>
    <w:p w:rsidR="00A33496" w:rsidRPr="00A33496" w:rsidRDefault="00A33496" w:rsidP="00A33496">
      <w:pPr>
        <w:widowControl/>
        <w:autoSpaceDE/>
        <w:autoSpaceDN/>
        <w:rPr>
          <w:sz w:val="20"/>
          <w:szCs w:val="20"/>
          <w:lang w:eastAsia="ru-RU"/>
        </w:rPr>
      </w:pPr>
      <w:r w:rsidRPr="00A33496">
        <w:rPr>
          <w:sz w:val="20"/>
          <w:szCs w:val="20"/>
          <w:lang w:eastAsia="ru-RU"/>
        </w:rPr>
        <w:t xml:space="preserve">от </w:t>
      </w:r>
      <w:r w:rsidRPr="00A33496">
        <w:rPr>
          <w:sz w:val="20"/>
          <w:szCs w:val="20"/>
          <w:u w:val="single"/>
          <w:lang w:eastAsia="ru-RU"/>
        </w:rPr>
        <w:t>24 ноября</w:t>
      </w:r>
      <w:r w:rsidRPr="00A33496">
        <w:rPr>
          <w:sz w:val="20"/>
          <w:szCs w:val="20"/>
          <w:lang w:eastAsia="ru-RU"/>
        </w:rPr>
        <w:t xml:space="preserve"> 2023 года    №</w:t>
      </w:r>
      <w:r w:rsidRPr="00A33496">
        <w:rPr>
          <w:sz w:val="20"/>
          <w:szCs w:val="20"/>
          <w:u w:val="single"/>
          <w:lang w:eastAsia="ru-RU"/>
        </w:rPr>
        <w:t>89</w:t>
      </w:r>
    </w:p>
    <w:p w:rsidR="00A33496" w:rsidRPr="00A33496" w:rsidRDefault="00A33496" w:rsidP="00A33496">
      <w:pPr>
        <w:widowControl/>
        <w:autoSpaceDE/>
        <w:autoSpaceDN/>
        <w:rPr>
          <w:bCs/>
          <w:sz w:val="20"/>
          <w:szCs w:val="20"/>
          <w:lang w:eastAsia="ru-RU"/>
        </w:rPr>
      </w:pPr>
      <w:r w:rsidRPr="00A33496">
        <w:rPr>
          <w:bCs/>
          <w:sz w:val="20"/>
          <w:szCs w:val="20"/>
          <w:lang w:eastAsia="ru-RU"/>
        </w:rPr>
        <w:t xml:space="preserve">          с. Мокроусово</w:t>
      </w:r>
    </w:p>
    <w:p w:rsidR="00A33496" w:rsidRPr="00A33496" w:rsidRDefault="00A33496" w:rsidP="00A33496">
      <w:pPr>
        <w:widowControl/>
        <w:autoSpaceDE/>
        <w:autoSpaceDN/>
        <w:jc w:val="both"/>
        <w:rPr>
          <w:sz w:val="20"/>
          <w:szCs w:val="20"/>
          <w:lang w:eastAsia="ru-RU"/>
        </w:rPr>
      </w:pPr>
      <w:r w:rsidRPr="00A33496">
        <w:rPr>
          <w:sz w:val="20"/>
          <w:szCs w:val="20"/>
          <w:lang w:eastAsia="ru-RU"/>
        </w:rPr>
        <w:t xml:space="preserve"> </w:t>
      </w:r>
    </w:p>
    <w:p w:rsidR="00A33496" w:rsidRPr="00A33496" w:rsidRDefault="00A33496" w:rsidP="00A33496">
      <w:pPr>
        <w:widowControl/>
        <w:autoSpaceDE/>
        <w:autoSpaceDN/>
        <w:jc w:val="both"/>
        <w:rPr>
          <w:sz w:val="20"/>
          <w:szCs w:val="20"/>
          <w:lang w:eastAsia="ru-RU"/>
        </w:rPr>
      </w:pPr>
    </w:p>
    <w:p w:rsidR="00A33496" w:rsidRPr="00A33496" w:rsidRDefault="00A33496" w:rsidP="00A33496">
      <w:pPr>
        <w:widowControl/>
        <w:suppressAutoHyphens/>
        <w:autoSpaceDE/>
        <w:autoSpaceDN/>
        <w:rPr>
          <w:color w:val="000000"/>
          <w:sz w:val="20"/>
          <w:szCs w:val="20"/>
          <w:lang w:eastAsia="ar-SA"/>
        </w:rPr>
      </w:pPr>
      <w:r w:rsidRPr="00A33496">
        <w:rPr>
          <w:color w:val="000000"/>
          <w:sz w:val="20"/>
          <w:szCs w:val="20"/>
          <w:lang w:eastAsia="ar-SA"/>
        </w:rPr>
        <w:t xml:space="preserve">О компенсации депутатам Думы </w:t>
      </w:r>
    </w:p>
    <w:p w:rsidR="00A33496" w:rsidRPr="00A33496" w:rsidRDefault="00A33496" w:rsidP="00A33496">
      <w:pPr>
        <w:widowControl/>
        <w:suppressAutoHyphens/>
        <w:autoSpaceDE/>
        <w:autoSpaceDN/>
        <w:rPr>
          <w:color w:val="000000"/>
          <w:sz w:val="20"/>
          <w:szCs w:val="20"/>
          <w:lang w:eastAsia="ar-SA"/>
        </w:rPr>
      </w:pPr>
      <w:proofErr w:type="spellStart"/>
      <w:r w:rsidRPr="00A33496">
        <w:rPr>
          <w:color w:val="000000"/>
          <w:sz w:val="20"/>
          <w:szCs w:val="20"/>
          <w:lang w:eastAsia="ar-SA"/>
        </w:rPr>
        <w:t>Мокроусовского</w:t>
      </w:r>
      <w:proofErr w:type="spellEnd"/>
      <w:r w:rsidRPr="00A33496">
        <w:rPr>
          <w:color w:val="000000"/>
          <w:sz w:val="20"/>
          <w:szCs w:val="20"/>
          <w:lang w:eastAsia="ar-SA"/>
        </w:rPr>
        <w:t xml:space="preserve"> муниципального округа</w:t>
      </w:r>
    </w:p>
    <w:p w:rsidR="00A33496" w:rsidRPr="00A33496" w:rsidRDefault="00A33496" w:rsidP="00A33496">
      <w:pPr>
        <w:widowControl/>
        <w:suppressAutoHyphens/>
        <w:autoSpaceDE/>
        <w:autoSpaceDN/>
        <w:rPr>
          <w:color w:val="000000"/>
          <w:sz w:val="20"/>
          <w:szCs w:val="20"/>
          <w:lang w:eastAsia="ar-SA"/>
        </w:rPr>
      </w:pPr>
      <w:r w:rsidRPr="00A33496">
        <w:rPr>
          <w:color w:val="000000"/>
          <w:sz w:val="20"/>
          <w:szCs w:val="20"/>
          <w:lang w:eastAsia="ar-SA"/>
        </w:rPr>
        <w:t xml:space="preserve">Курганской области расходов, связанных </w:t>
      </w:r>
    </w:p>
    <w:p w:rsidR="00A33496" w:rsidRPr="00A33496" w:rsidRDefault="00A33496" w:rsidP="00A33496">
      <w:pPr>
        <w:widowControl/>
        <w:suppressAutoHyphens/>
        <w:autoSpaceDE/>
        <w:autoSpaceDN/>
        <w:rPr>
          <w:color w:val="000000"/>
          <w:sz w:val="20"/>
          <w:szCs w:val="20"/>
          <w:lang w:eastAsia="ar-SA"/>
        </w:rPr>
      </w:pPr>
      <w:r w:rsidRPr="00A33496">
        <w:rPr>
          <w:color w:val="000000"/>
          <w:sz w:val="20"/>
          <w:szCs w:val="20"/>
          <w:lang w:eastAsia="ar-SA"/>
        </w:rPr>
        <w:t>с осуществлением депутатской деятельности</w:t>
      </w:r>
    </w:p>
    <w:p w:rsidR="00A33496" w:rsidRPr="00A33496" w:rsidRDefault="00A33496" w:rsidP="00A33496">
      <w:pPr>
        <w:widowControl/>
        <w:suppressAutoHyphens/>
        <w:autoSpaceDE/>
        <w:autoSpaceDN/>
        <w:rPr>
          <w:color w:val="000000"/>
          <w:sz w:val="20"/>
          <w:szCs w:val="20"/>
          <w:lang w:eastAsia="ar-SA"/>
        </w:rPr>
      </w:pPr>
      <w:r w:rsidRPr="00A33496">
        <w:rPr>
          <w:color w:val="000000"/>
          <w:sz w:val="20"/>
          <w:szCs w:val="20"/>
          <w:lang w:eastAsia="ar-SA"/>
        </w:rPr>
        <w:t xml:space="preserve"> </w:t>
      </w:r>
    </w:p>
    <w:p w:rsidR="00A33496" w:rsidRPr="00A33496" w:rsidRDefault="00A33496" w:rsidP="00A33496">
      <w:pPr>
        <w:widowControl/>
        <w:suppressAutoHyphens/>
        <w:autoSpaceDE/>
        <w:autoSpaceDN/>
        <w:jc w:val="both"/>
        <w:rPr>
          <w:color w:val="000000"/>
          <w:sz w:val="20"/>
          <w:szCs w:val="20"/>
          <w:lang w:eastAsia="ar-SA"/>
        </w:rPr>
      </w:pPr>
    </w:p>
    <w:p w:rsidR="00A33496" w:rsidRPr="00A33496" w:rsidRDefault="00A33496" w:rsidP="00A33496">
      <w:pPr>
        <w:widowControl/>
        <w:suppressAutoHyphens/>
        <w:autoSpaceDE/>
        <w:autoSpaceDN/>
        <w:jc w:val="both"/>
        <w:rPr>
          <w:color w:val="000000"/>
          <w:sz w:val="20"/>
          <w:szCs w:val="20"/>
          <w:lang w:eastAsia="ar-SA"/>
        </w:rPr>
      </w:pPr>
      <w:r w:rsidRPr="00A33496">
        <w:rPr>
          <w:spacing w:val="6"/>
          <w:sz w:val="20"/>
          <w:szCs w:val="20"/>
          <w:lang w:eastAsia="ar-SA"/>
        </w:rPr>
        <w:tab/>
        <w:t xml:space="preserve">В соответствии с Федеральным законом от 6 октября 2003 года №131-ФЗ «Об общих принципах организации местного самоуправления в Российской Федерации», Бюджетным кодексом РФ, </w:t>
      </w:r>
      <w:r w:rsidRPr="00A33496">
        <w:rPr>
          <w:color w:val="000000"/>
          <w:sz w:val="20"/>
          <w:szCs w:val="20"/>
          <w:lang w:eastAsia="ar-SA"/>
        </w:rPr>
        <w:t xml:space="preserve">Уставом </w:t>
      </w:r>
      <w:proofErr w:type="spellStart"/>
      <w:r w:rsidRPr="00A33496">
        <w:rPr>
          <w:color w:val="000000"/>
          <w:sz w:val="20"/>
          <w:szCs w:val="20"/>
          <w:lang w:eastAsia="ar-SA"/>
        </w:rPr>
        <w:t>Мокроусовского</w:t>
      </w:r>
      <w:proofErr w:type="spellEnd"/>
      <w:r w:rsidRPr="00A33496">
        <w:rPr>
          <w:color w:val="000000"/>
          <w:sz w:val="20"/>
          <w:szCs w:val="20"/>
          <w:lang w:eastAsia="ar-SA"/>
        </w:rPr>
        <w:t xml:space="preserve"> муниципального округа Курганской области, </w:t>
      </w:r>
    </w:p>
    <w:p w:rsidR="00A33496" w:rsidRPr="00A33496" w:rsidRDefault="00A33496" w:rsidP="00A33496">
      <w:pPr>
        <w:widowControl/>
        <w:autoSpaceDE/>
        <w:autoSpaceDN/>
        <w:ind w:firstLine="708"/>
        <w:jc w:val="both"/>
        <w:rPr>
          <w:sz w:val="20"/>
          <w:szCs w:val="20"/>
          <w:lang w:eastAsia="ru-RU"/>
        </w:rPr>
      </w:pPr>
      <w:r w:rsidRPr="00A33496">
        <w:rPr>
          <w:sz w:val="20"/>
          <w:szCs w:val="20"/>
          <w:lang w:eastAsia="ru-RU"/>
        </w:rPr>
        <w:t xml:space="preserve">Дума </w:t>
      </w:r>
      <w:proofErr w:type="spellStart"/>
      <w:r w:rsidRPr="00A33496">
        <w:rPr>
          <w:sz w:val="20"/>
          <w:szCs w:val="20"/>
          <w:lang w:eastAsia="ru-RU"/>
        </w:rPr>
        <w:t>Мокроусовского</w:t>
      </w:r>
      <w:proofErr w:type="spellEnd"/>
      <w:r w:rsidRPr="00A33496">
        <w:rPr>
          <w:sz w:val="20"/>
          <w:szCs w:val="20"/>
          <w:lang w:eastAsia="ru-RU"/>
        </w:rPr>
        <w:t xml:space="preserve"> муниципального округа Курганской области РЕШИЛА:</w:t>
      </w:r>
    </w:p>
    <w:p w:rsidR="00A33496" w:rsidRPr="00A33496" w:rsidRDefault="00A33496" w:rsidP="00A33496">
      <w:pPr>
        <w:widowControl/>
        <w:suppressAutoHyphens/>
        <w:autoSpaceDE/>
        <w:autoSpaceDN/>
        <w:jc w:val="both"/>
        <w:rPr>
          <w:color w:val="000000"/>
          <w:sz w:val="20"/>
          <w:szCs w:val="20"/>
          <w:lang w:eastAsia="ar-SA"/>
        </w:rPr>
      </w:pPr>
      <w:r w:rsidRPr="00A33496">
        <w:rPr>
          <w:color w:val="000000"/>
          <w:sz w:val="20"/>
          <w:szCs w:val="20"/>
          <w:lang w:eastAsia="ar-SA"/>
        </w:rPr>
        <w:tab/>
        <w:t xml:space="preserve">1. Утвердить Положение о порядке компенсации депутатам Думы </w:t>
      </w:r>
      <w:proofErr w:type="spellStart"/>
      <w:r w:rsidRPr="00A33496">
        <w:rPr>
          <w:color w:val="000000"/>
          <w:sz w:val="20"/>
          <w:szCs w:val="20"/>
          <w:lang w:eastAsia="ar-SA"/>
        </w:rPr>
        <w:t>Мокроусовского</w:t>
      </w:r>
      <w:proofErr w:type="spellEnd"/>
      <w:r w:rsidRPr="00A33496">
        <w:rPr>
          <w:color w:val="000000"/>
          <w:sz w:val="20"/>
          <w:szCs w:val="20"/>
          <w:lang w:eastAsia="ar-SA"/>
        </w:rPr>
        <w:t xml:space="preserve"> муниципального округа Курганской области расходов, связанных с осуществлением депутатской деятельности, согласно приложению к настоящему решению. </w:t>
      </w:r>
    </w:p>
    <w:p w:rsidR="00A33496" w:rsidRPr="00A33496" w:rsidRDefault="00A33496" w:rsidP="00A33496">
      <w:pPr>
        <w:widowControl/>
        <w:suppressAutoHyphens/>
        <w:autoSpaceDE/>
        <w:autoSpaceDN/>
        <w:jc w:val="both"/>
        <w:rPr>
          <w:color w:val="000000"/>
          <w:sz w:val="20"/>
          <w:szCs w:val="20"/>
          <w:lang w:eastAsia="ar-SA"/>
        </w:rPr>
      </w:pPr>
      <w:r w:rsidRPr="00A33496">
        <w:rPr>
          <w:color w:val="000000"/>
          <w:sz w:val="20"/>
          <w:szCs w:val="20"/>
          <w:lang w:eastAsia="ar-SA"/>
        </w:rPr>
        <w:tab/>
        <w:t xml:space="preserve">2. Решение </w:t>
      </w:r>
      <w:proofErr w:type="spellStart"/>
      <w:r w:rsidRPr="00A33496">
        <w:rPr>
          <w:color w:val="000000"/>
          <w:sz w:val="20"/>
          <w:szCs w:val="20"/>
          <w:lang w:eastAsia="ar-SA"/>
        </w:rPr>
        <w:t>Мокроусовской</w:t>
      </w:r>
      <w:proofErr w:type="spellEnd"/>
      <w:r w:rsidRPr="00A33496">
        <w:rPr>
          <w:color w:val="000000"/>
          <w:sz w:val="20"/>
          <w:szCs w:val="20"/>
          <w:lang w:eastAsia="ar-SA"/>
        </w:rPr>
        <w:t xml:space="preserve"> районной Думы от 15 декабря 2017 года №59 «О компенсации депутатам </w:t>
      </w:r>
      <w:proofErr w:type="spellStart"/>
      <w:r w:rsidRPr="00A33496">
        <w:rPr>
          <w:color w:val="000000"/>
          <w:sz w:val="20"/>
          <w:szCs w:val="20"/>
          <w:lang w:eastAsia="ar-SA"/>
        </w:rPr>
        <w:t>Мокроусовской</w:t>
      </w:r>
      <w:proofErr w:type="spellEnd"/>
      <w:r w:rsidRPr="00A33496">
        <w:rPr>
          <w:color w:val="000000"/>
          <w:sz w:val="20"/>
          <w:szCs w:val="20"/>
          <w:lang w:eastAsia="ar-SA"/>
        </w:rPr>
        <w:t xml:space="preserve"> районной Думы расходов, связанных с осуществлением депутатской деятельности» признать утратившим силу. </w:t>
      </w:r>
    </w:p>
    <w:p w:rsidR="00A33496" w:rsidRPr="00A33496" w:rsidRDefault="00A33496" w:rsidP="00A33496">
      <w:pPr>
        <w:widowControl/>
        <w:autoSpaceDE/>
        <w:autoSpaceDN/>
        <w:ind w:firstLine="708"/>
        <w:jc w:val="both"/>
        <w:rPr>
          <w:sz w:val="20"/>
          <w:szCs w:val="20"/>
          <w:lang w:eastAsia="ru-RU"/>
        </w:rPr>
      </w:pPr>
      <w:r w:rsidRPr="00A33496">
        <w:rPr>
          <w:sz w:val="20"/>
          <w:szCs w:val="20"/>
          <w:lang w:eastAsia="ru-RU"/>
        </w:rPr>
        <w:t xml:space="preserve">3. Опубликовать настоящее решение в «Информационном вестнике </w:t>
      </w:r>
      <w:proofErr w:type="spellStart"/>
      <w:r w:rsidRPr="00A33496">
        <w:rPr>
          <w:sz w:val="20"/>
          <w:szCs w:val="20"/>
          <w:lang w:eastAsia="ru-RU"/>
        </w:rPr>
        <w:t>Мокроусовского</w:t>
      </w:r>
      <w:proofErr w:type="spellEnd"/>
      <w:r w:rsidRPr="00A33496">
        <w:rPr>
          <w:sz w:val="20"/>
          <w:szCs w:val="20"/>
          <w:lang w:eastAsia="ru-RU"/>
        </w:rPr>
        <w:t xml:space="preserve"> муниципального округа Курганской области».</w:t>
      </w:r>
    </w:p>
    <w:p w:rsidR="00A33496" w:rsidRPr="00A33496" w:rsidRDefault="00A33496" w:rsidP="00A33496">
      <w:pPr>
        <w:widowControl/>
        <w:suppressAutoHyphens/>
        <w:autoSpaceDE/>
        <w:autoSpaceDN/>
        <w:jc w:val="both"/>
        <w:rPr>
          <w:color w:val="000000"/>
          <w:sz w:val="20"/>
          <w:szCs w:val="20"/>
          <w:lang w:eastAsia="ar-SA"/>
        </w:rPr>
      </w:pPr>
    </w:p>
    <w:p w:rsidR="00A33496" w:rsidRDefault="00A33496" w:rsidP="00A33496">
      <w:pPr>
        <w:widowControl/>
        <w:suppressAutoHyphens/>
        <w:autoSpaceDE/>
        <w:autoSpaceDN/>
        <w:jc w:val="both"/>
        <w:rPr>
          <w:color w:val="000000"/>
          <w:sz w:val="20"/>
          <w:szCs w:val="20"/>
          <w:lang w:eastAsia="ar-SA"/>
        </w:rPr>
      </w:pPr>
      <w:r>
        <w:rPr>
          <w:color w:val="000000"/>
          <w:sz w:val="20"/>
          <w:szCs w:val="20"/>
          <w:lang w:eastAsia="ar-SA"/>
        </w:rPr>
        <w:t xml:space="preserve"> </w:t>
      </w:r>
    </w:p>
    <w:p w:rsidR="00A33496" w:rsidRPr="00A33496" w:rsidRDefault="00A33496" w:rsidP="00A33496">
      <w:pPr>
        <w:widowControl/>
        <w:suppressAutoHyphens/>
        <w:autoSpaceDE/>
        <w:autoSpaceDN/>
        <w:jc w:val="both"/>
        <w:rPr>
          <w:color w:val="000000"/>
          <w:sz w:val="20"/>
          <w:szCs w:val="20"/>
          <w:lang w:eastAsia="ar-SA"/>
        </w:rPr>
      </w:pPr>
    </w:p>
    <w:p w:rsidR="00A33496" w:rsidRPr="00A33496" w:rsidRDefault="00A33496" w:rsidP="00A33496">
      <w:pPr>
        <w:widowControl/>
        <w:autoSpaceDE/>
        <w:autoSpaceDN/>
        <w:jc w:val="both"/>
        <w:rPr>
          <w:rFonts w:eastAsia="Calibri"/>
          <w:bCs/>
          <w:sz w:val="20"/>
          <w:szCs w:val="20"/>
          <w:lang w:eastAsia="ru-RU"/>
        </w:rPr>
      </w:pPr>
      <w:r w:rsidRPr="00A33496">
        <w:rPr>
          <w:rFonts w:eastAsia="Calibri"/>
          <w:bCs/>
          <w:sz w:val="20"/>
          <w:szCs w:val="20"/>
          <w:lang w:eastAsia="ru-RU"/>
        </w:rPr>
        <w:t xml:space="preserve">Председатель Думы </w:t>
      </w:r>
      <w:proofErr w:type="spellStart"/>
      <w:r w:rsidRPr="00A33496">
        <w:rPr>
          <w:rFonts w:eastAsia="Calibri"/>
          <w:bCs/>
          <w:sz w:val="20"/>
          <w:szCs w:val="20"/>
          <w:lang w:eastAsia="ru-RU"/>
        </w:rPr>
        <w:t>Мокроусовского</w:t>
      </w:r>
      <w:proofErr w:type="spellEnd"/>
      <w:r w:rsidRPr="00A33496">
        <w:rPr>
          <w:rFonts w:eastAsia="Calibri"/>
          <w:bCs/>
          <w:sz w:val="20"/>
          <w:szCs w:val="20"/>
          <w:lang w:eastAsia="ru-RU"/>
        </w:rPr>
        <w:t xml:space="preserve"> </w:t>
      </w:r>
    </w:p>
    <w:p w:rsidR="00A33496" w:rsidRPr="00A33496" w:rsidRDefault="00A33496" w:rsidP="00A33496">
      <w:pPr>
        <w:widowControl/>
        <w:autoSpaceDE/>
        <w:autoSpaceDN/>
        <w:jc w:val="both"/>
        <w:rPr>
          <w:rFonts w:eastAsia="Calibri"/>
          <w:bCs/>
          <w:sz w:val="20"/>
          <w:szCs w:val="20"/>
          <w:lang w:eastAsia="ru-RU"/>
        </w:rPr>
      </w:pPr>
      <w:r w:rsidRPr="00A33496">
        <w:rPr>
          <w:rFonts w:eastAsia="Calibri"/>
          <w:bCs/>
          <w:sz w:val="20"/>
          <w:szCs w:val="20"/>
          <w:lang w:eastAsia="ru-RU"/>
        </w:rPr>
        <w:t xml:space="preserve">муниципального округа Курганской области                                 </w:t>
      </w:r>
      <w:r>
        <w:rPr>
          <w:rFonts w:eastAsia="Calibri"/>
          <w:bCs/>
          <w:sz w:val="20"/>
          <w:szCs w:val="20"/>
          <w:lang w:eastAsia="ru-RU"/>
        </w:rPr>
        <w:t xml:space="preserve">                        </w:t>
      </w:r>
      <w:r w:rsidRPr="00A33496">
        <w:rPr>
          <w:rFonts w:eastAsia="Calibri"/>
          <w:bCs/>
          <w:sz w:val="20"/>
          <w:szCs w:val="20"/>
          <w:lang w:eastAsia="ru-RU"/>
        </w:rPr>
        <w:t xml:space="preserve">  В.И. </w:t>
      </w:r>
      <w:proofErr w:type="spellStart"/>
      <w:r w:rsidRPr="00A33496">
        <w:rPr>
          <w:rFonts w:eastAsia="Calibri"/>
          <w:bCs/>
          <w:sz w:val="20"/>
          <w:szCs w:val="20"/>
          <w:lang w:eastAsia="ru-RU"/>
        </w:rPr>
        <w:t>Кизеров</w:t>
      </w:r>
      <w:proofErr w:type="spellEnd"/>
      <w:r w:rsidRPr="00A33496">
        <w:rPr>
          <w:rFonts w:eastAsia="Calibri"/>
          <w:bCs/>
          <w:sz w:val="20"/>
          <w:szCs w:val="20"/>
          <w:lang w:eastAsia="ru-RU"/>
        </w:rPr>
        <w:t xml:space="preserve">  </w:t>
      </w:r>
    </w:p>
    <w:p w:rsidR="00A33496" w:rsidRPr="00A33496" w:rsidRDefault="00A33496" w:rsidP="00A33496">
      <w:pPr>
        <w:widowControl/>
        <w:autoSpaceDE/>
        <w:autoSpaceDN/>
        <w:jc w:val="both"/>
        <w:rPr>
          <w:rFonts w:eastAsia="Calibri"/>
          <w:bCs/>
          <w:sz w:val="20"/>
          <w:szCs w:val="20"/>
          <w:lang w:eastAsia="ru-RU"/>
        </w:rPr>
      </w:pPr>
    </w:p>
    <w:p w:rsidR="00A33496" w:rsidRPr="00A33496" w:rsidRDefault="00A33496" w:rsidP="00A33496">
      <w:pPr>
        <w:widowControl/>
        <w:autoSpaceDE/>
        <w:autoSpaceDN/>
        <w:jc w:val="both"/>
        <w:rPr>
          <w:rFonts w:eastAsia="Calibri"/>
          <w:bCs/>
          <w:sz w:val="20"/>
          <w:szCs w:val="20"/>
          <w:lang w:eastAsia="ru-RU"/>
        </w:rPr>
      </w:pPr>
      <w:r w:rsidRPr="00A33496">
        <w:rPr>
          <w:rFonts w:eastAsia="Calibri"/>
          <w:bCs/>
          <w:sz w:val="20"/>
          <w:szCs w:val="20"/>
          <w:lang w:eastAsia="ru-RU"/>
        </w:rPr>
        <w:t xml:space="preserve">Глава </w:t>
      </w:r>
      <w:proofErr w:type="spellStart"/>
      <w:r w:rsidRPr="00A33496">
        <w:rPr>
          <w:rFonts w:eastAsia="Calibri"/>
          <w:bCs/>
          <w:sz w:val="20"/>
          <w:szCs w:val="20"/>
          <w:lang w:eastAsia="ru-RU"/>
        </w:rPr>
        <w:t>Мокроусовского</w:t>
      </w:r>
      <w:proofErr w:type="spellEnd"/>
      <w:r w:rsidRPr="00A33496">
        <w:rPr>
          <w:rFonts w:eastAsia="Calibri"/>
          <w:bCs/>
          <w:sz w:val="20"/>
          <w:szCs w:val="20"/>
          <w:lang w:eastAsia="ru-RU"/>
        </w:rPr>
        <w:t xml:space="preserve"> муниципального</w:t>
      </w:r>
    </w:p>
    <w:p w:rsidR="00A33496" w:rsidRPr="00A33496" w:rsidRDefault="00A33496" w:rsidP="00A33496">
      <w:pPr>
        <w:widowControl/>
        <w:autoSpaceDE/>
        <w:autoSpaceDN/>
        <w:jc w:val="both"/>
        <w:rPr>
          <w:rFonts w:eastAsia="Calibri"/>
          <w:bCs/>
          <w:sz w:val="20"/>
          <w:szCs w:val="20"/>
          <w:lang w:eastAsia="ru-RU"/>
        </w:rPr>
      </w:pPr>
      <w:r w:rsidRPr="00A33496">
        <w:rPr>
          <w:rFonts w:eastAsia="Calibri"/>
          <w:bCs/>
          <w:sz w:val="20"/>
          <w:szCs w:val="20"/>
          <w:lang w:eastAsia="ru-RU"/>
        </w:rPr>
        <w:t xml:space="preserve">округа Курганской области                                                                </w:t>
      </w:r>
      <w:r>
        <w:rPr>
          <w:rFonts w:eastAsia="Calibri"/>
          <w:bCs/>
          <w:sz w:val="20"/>
          <w:szCs w:val="20"/>
          <w:lang w:eastAsia="ru-RU"/>
        </w:rPr>
        <w:t xml:space="preserve">                        </w:t>
      </w:r>
      <w:r w:rsidRPr="00A33496">
        <w:rPr>
          <w:rFonts w:eastAsia="Calibri"/>
          <w:bCs/>
          <w:sz w:val="20"/>
          <w:szCs w:val="20"/>
          <w:lang w:eastAsia="ru-RU"/>
        </w:rPr>
        <w:t xml:space="preserve"> В.В. </w:t>
      </w:r>
      <w:proofErr w:type="spellStart"/>
      <w:r w:rsidRPr="00A33496">
        <w:rPr>
          <w:rFonts w:eastAsia="Calibri"/>
          <w:bCs/>
          <w:sz w:val="20"/>
          <w:szCs w:val="20"/>
          <w:lang w:eastAsia="ru-RU"/>
        </w:rPr>
        <w:t>Демешкин</w:t>
      </w:r>
      <w:proofErr w:type="spellEnd"/>
    </w:p>
    <w:p w:rsidR="00A33496" w:rsidRPr="00A33496" w:rsidRDefault="00A33496" w:rsidP="00A33496">
      <w:pPr>
        <w:widowControl/>
        <w:autoSpaceDE/>
        <w:autoSpaceDN/>
        <w:ind w:left="360"/>
        <w:jc w:val="both"/>
        <w:rPr>
          <w:sz w:val="20"/>
          <w:szCs w:val="20"/>
          <w:lang w:eastAsia="ru-RU"/>
        </w:rPr>
      </w:pPr>
    </w:p>
    <w:p w:rsidR="00A33496" w:rsidRPr="00A33496" w:rsidRDefault="00A33496" w:rsidP="00A33496">
      <w:pPr>
        <w:widowControl/>
        <w:suppressAutoHyphens/>
        <w:autoSpaceDE/>
        <w:autoSpaceDN/>
        <w:jc w:val="both"/>
        <w:rPr>
          <w:color w:val="000000"/>
          <w:sz w:val="20"/>
          <w:szCs w:val="20"/>
          <w:lang w:eastAsia="ar-SA"/>
        </w:rPr>
      </w:pPr>
    </w:p>
    <w:p w:rsidR="00A33496" w:rsidRPr="00A33496" w:rsidRDefault="00A33496" w:rsidP="00A33496">
      <w:pPr>
        <w:widowControl/>
        <w:suppressAutoHyphens/>
        <w:autoSpaceDE/>
        <w:autoSpaceDN/>
        <w:jc w:val="both"/>
        <w:rPr>
          <w:color w:val="000000"/>
          <w:sz w:val="20"/>
          <w:szCs w:val="20"/>
          <w:lang w:eastAsia="ar-SA"/>
        </w:rPr>
      </w:pPr>
    </w:p>
    <w:p w:rsidR="00A33496" w:rsidRPr="00A33496" w:rsidRDefault="00A33496" w:rsidP="00A33496">
      <w:pPr>
        <w:widowControl/>
        <w:suppressAutoHyphens/>
        <w:autoSpaceDE/>
        <w:autoSpaceDN/>
        <w:jc w:val="right"/>
        <w:rPr>
          <w:color w:val="000000"/>
          <w:sz w:val="20"/>
          <w:szCs w:val="20"/>
          <w:lang w:eastAsia="ar-SA"/>
        </w:rPr>
      </w:pPr>
      <w:r w:rsidRPr="00A33496">
        <w:rPr>
          <w:color w:val="000000"/>
          <w:sz w:val="20"/>
          <w:szCs w:val="20"/>
          <w:lang w:eastAsia="ar-SA"/>
        </w:rPr>
        <w:t xml:space="preserve">Приложение </w:t>
      </w:r>
    </w:p>
    <w:p w:rsidR="00A33496" w:rsidRPr="00A33496" w:rsidRDefault="00A33496" w:rsidP="00A33496">
      <w:pPr>
        <w:widowControl/>
        <w:suppressAutoHyphens/>
        <w:autoSpaceDE/>
        <w:autoSpaceDN/>
        <w:jc w:val="right"/>
        <w:rPr>
          <w:color w:val="000000"/>
          <w:sz w:val="20"/>
          <w:szCs w:val="20"/>
          <w:lang w:eastAsia="ar-SA"/>
        </w:rPr>
      </w:pPr>
      <w:r w:rsidRPr="00A33496">
        <w:rPr>
          <w:color w:val="000000"/>
          <w:sz w:val="20"/>
          <w:szCs w:val="20"/>
          <w:lang w:eastAsia="ar-SA"/>
        </w:rPr>
        <w:t xml:space="preserve">к решению Думы </w:t>
      </w:r>
      <w:proofErr w:type="spellStart"/>
      <w:r w:rsidRPr="00A33496">
        <w:rPr>
          <w:color w:val="000000"/>
          <w:sz w:val="20"/>
          <w:szCs w:val="20"/>
          <w:lang w:eastAsia="ar-SA"/>
        </w:rPr>
        <w:t>Мокроусовского</w:t>
      </w:r>
      <w:proofErr w:type="spellEnd"/>
      <w:r w:rsidRPr="00A33496">
        <w:rPr>
          <w:color w:val="000000"/>
          <w:sz w:val="20"/>
          <w:szCs w:val="20"/>
          <w:lang w:eastAsia="ar-SA"/>
        </w:rPr>
        <w:t xml:space="preserve"> </w:t>
      </w:r>
    </w:p>
    <w:p w:rsidR="00A33496" w:rsidRPr="00A33496" w:rsidRDefault="00A33496" w:rsidP="00A33496">
      <w:pPr>
        <w:widowControl/>
        <w:suppressAutoHyphens/>
        <w:autoSpaceDE/>
        <w:autoSpaceDN/>
        <w:jc w:val="right"/>
        <w:rPr>
          <w:color w:val="000000"/>
          <w:sz w:val="20"/>
          <w:szCs w:val="20"/>
          <w:lang w:eastAsia="ar-SA"/>
        </w:rPr>
      </w:pPr>
      <w:r w:rsidRPr="00A33496">
        <w:rPr>
          <w:color w:val="000000"/>
          <w:sz w:val="20"/>
          <w:szCs w:val="20"/>
          <w:lang w:eastAsia="ar-SA"/>
        </w:rPr>
        <w:t>муниципального округа Курганской области</w:t>
      </w:r>
    </w:p>
    <w:p w:rsidR="00A33496" w:rsidRPr="00A33496" w:rsidRDefault="00A33496" w:rsidP="00A33496">
      <w:pPr>
        <w:widowControl/>
        <w:suppressAutoHyphens/>
        <w:autoSpaceDE/>
        <w:autoSpaceDN/>
        <w:jc w:val="right"/>
        <w:rPr>
          <w:color w:val="000000"/>
          <w:sz w:val="20"/>
          <w:szCs w:val="20"/>
          <w:lang w:eastAsia="ar-SA"/>
        </w:rPr>
      </w:pPr>
      <w:r w:rsidRPr="00A33496">
        <w:rPr>
          <w:color w:val="000000"/>
          <w:sz w:val="20"/>
          <w:szCs w:val="20"/>
          <w:lang w:eastAsia="ar-SA"/>
        </w:rPr>
        <w:t xml:space="preserve">от </w:t>
      </w:r>
      <w:r w:rsidRPr="00A33496">
        <w:rPr>
          <w:color w:val="000000"/>
          <w:sz w:val="20"/>
          <w:szCs w:val="20"/>
          <w:u w:val="single"/>
          <w:lang w:eastAsia="ar-SA"/>
        </w:rPr>
        <w:t>24 ноября</w:t>
      </w:r>
      <w:r w:rsidRPr="00A33496">
        <w:rPr>
          <w:color w:val="000000"/>
          <w:sz w:val="20"/>
          <w:szCs w:val="20"/>
          <w:lang w:eastAsia="ar-SA"/>
        </w:rPr>
        <w:t xml:space="preserve"> 2023 года №</w:t>
      </w:r>
      <w:r w:rsidRPr="00A33496">
        <w:rPr>
          <w:color w:val="000000"/>
          <w:sz w:val="20"/>
          <w:szCs w:val="20"/>
          <w:u w:val="single"/>
          <w:lang w:eastAsia="ar-SA"/>
        </w:rPr>
        <w:t>89</w:t>
      </w:r>
    </w:p>
    <w:p w:rsidR="00A33496" w:rsidRPr="00A33496" w:rsidRDefault="00A33496" w:rsidP="00A33496">
      <w:pPr>
        <w:widowControl/>
        <w:autoSpaceDE/>
        <w:autoSpaceDN/>
        <w:jc w:val="right"/>
        <w:rPr>
          <w:sz w:val="20"/>
          <w:szCs w:val="20"/>
          <w:lang w:eastAsia="ru-RU"/>
        </w:rPr>
      </w:pPr>
      <w:r w:rsidRPr="00A33496">
        <w:rPr>
          <w:color w:val="000000"/>
          <w:sz w:val="20"/>
          <w:szCs w:val="20"/>
          <w:lang w:eastAsia="ru-RU"/>
        </w:rPr>
        <w:t>«</w:t>
      </w:r>
      <w:r w:rsidRPr="00A33496">
        <w:rPr>
          <w:sz w:val="20"/>
          <w:szCs w:val="20"/>
          <w:lang w:eastAsia="ru-RU"/>
        </w:rPr>
        <w:t xml:space="preserve">О компенсации депутатам Думы </w:t>
      </w:r>
    </w:p>
    <w:p w:rsidR="00A33496" w:rsidRPr="00A33496" w:rsidRDefault="00A33496" w:rsidP="00A33496">
      <w:pPr>
        <w:widowControl/>
        <w:autoSpaceDE/>
        <w:autoSpaceDN/>
        <w:jc w:val="right"/>
        <w:rPr>
          <w:sz w:val="20"/>
          <w:szCs w:val="20"/>
          <w:lang w:eastAsia="ru-RU"/>
        </w:rPr>
      </w:pPr>
      <w:proofErr w:type="spellStart"/>
      <w:r w:rsidRPr="00A33496">
        <w:rPr>
          <w:sz w:val="20"/>
          <w:szCs w:val="20"/>
          <w:lang w:eastAsia="ru-RU"/>
        </w:rPr>
        <w:t>Мокроусовского</w:t>
      </w:r>
      <w:proofErr w:type="spellEnd"/>
      <w:r w:rsidRPr="00A33496">
        <w:rPr>
          <w:sz w:val="20"/>
          <w:szCs w:val="20"/>
          <w:lang w:eastAsia="ru-RU"/>
        </w:rPr>
        <w:t xml:space="preserve"> муниципального </w:t>
      </w:r>
    </w:p>
    <w:p w:rsidR="00A33496" w:rsidRPr="00A33496" w:rsidRDefault="00A33496" w:rsidP="00A33496">
      <w:pPr>
        <w:widowControl/>
        <w:autoSpaceDE/>
        <w:autoSpaceDN/>
        <w:jc w:val="right"/>
        <w:rPr>
          <w:sz w:val="20"/>
          <w:szCs w:val="20"/>
          <w:lang w:eastAsia="ru-RU"/>
        </w:rPr>
      </w:pPr>
      <w:r w:rsidRPr="00A33496">
        <w:rPr>
          <w:sz w:val="20"/>
          <w:szCs w:val="20"/>
          <w:lang w:eastAsia="ru-RU"/>
        </w:rPr>
        <w:t xml:space="preserve">округа Курганской области расходов, </w:t>
      </w:r>
    </w:p>
    <w:p w:rsidR="00A33496" w:rsidRPr="00A33496" w:rsidRDefault="00A33496" w:rsidP="00A33496">
      <w:pPr>
        <w:widowControl/>
        <w:suppressAutoHyphens/>
        <w:autoSpaceDE/>
        <w:autoSpaceDN/>
        <w:jc w:val="right"/>
        <w:rPr>
          <w:sz w:val="20"/>
          <w:szCs w:val="20"/>
          <w:lang w:eastAsia="ar-SA"/>
        </w:rPr>
      </w:pPr>
      <w:r w:rsidRPr="00A33496">
        <w:rPr>
          <w:sz w:val="20"/>
          <w:szCs w:val="20"/>
          <w:lang w:eastAsia="ar-SA"/>
        </w:rPr>
        <w:t xml:space="preserve">связанных с осуществлением </w:t>
      </w:r>
    </w:p>
    <w:p w:rsidR="00A33496" w:rsidRPr="00A33496" w:rsidRDefault="00A33496" w:rsidP="00A33496">
      <w:pPr>
        <w:widowControl/>
        <w:suppressAutoHyphens/>
        <w:autoSpaceDE/>
        <w:autoSpaceDN/>
        <w:jc w:val="right"/>
        <w:rPr>
          <w:color w:val="000000"/>
          <w:sz w:val="20"/>
          <w:szCs w:val="20"/>
          <w:lang w:eastAsia="ar-SA"/>
        </w:rPr>
      </w:pPr>
      <w:r w:rsidRPr="00A33496">
        <w:rPr>
          <w:sz w:val="20"/>
          <w:szCs w:val="20"/>
          <w:lang w:eastAsia="ar-SA"/>
        </w:rPr>
        <w:t>депутатской деятельности</w:t>
      </w:r>
      <w:r w:rsidRPr="00A33496">
        <w:rPr>
          <w:color w:val="000000"/>
          <w:sz w:val="20"/>
          <w:szCs w:val="20"/>
          <w:lang w:eastAsia="ar-SA"/>
        </w:rPr>
        <w:t>»</w:t>
      </w:r>
    </w:p>
    <w:p w:rsidR="00A33496" w:rsidRPr="00A33496" w:rsidRDefault="00A33496" w:rsidP="00A33496">
      <w:pPr>
        <w:widowControl/>
        <w:suppressAutoHyphens/>
        <w:autoSpaceDE/>
        <w:autoSpaceDN/>
        <w:jc w:val="right"/>
        <w:rPr>
          <w:color w:val="000000"/>
          <w:sz w:val="20"/>
          <w:szCs w:val="20"/>
          <w:lang w:eastAsia="ar-SA"/>
        </w:rPr>
      </w:pPr>
    </w:p>
    <w:p w:rsidR="00A33496" w:rsidRPr="00A33496" w:rsidRDefault="00A33496" w:rsidP="00A33496">
      <w:pPr>
        <w:widowControl/>
        <w:suppressAutoHyphens/>
        <w:autoSpaceDE/>
        <w:autoSpaceDN/>
        <w:jc w:val="right"/>
        <w:rPr>
          <w:color w:val="000000"/>
          <w:sz w:val="20"/>
          <w:szCs w:val="20"/>
          <w:lang w:eastAsia="ar-SA"/>
        </w:rPr>
      </w:pPr>
    </w:p>
    <w:p w:rsidR="00A33496" w:rsidRPr="00A33496" w:rsidRDefault="00A33496" w:rsidP="00A33496">
      <w:pPr>
        <w:widowControl/>
        <w:autoSpaceDE/>
        <w:autoSpaceDN/>
        <w:jc w:val="center"/>
        <w:rPr>
          <w:sz w:val="20"/>
          <w:szCs w:val="20"/>
          <w:lang w:eastAsia="ru-RU"/>
        </w:rPr>
      </w:pPr>
      <w:r w:rsidRPr="00A33496">
        <w:rPr>
          <w:b/>
          <w:bCs/>
          <w:sz w:val="20"/>
          <w:szCs w:val="20"/>
          <w:lang w:eastAsia="ru-RU"/>
        </w:rPr>
        <w:t>ПОЛОЖЕНИЕ</w:t>
      </w:r>
    </w:p>
    <w:p w:rsidR="00A33496" w:rsidRPr="00A33496" w:rsidRDefault="00A33496" w:rsidP="00A33496">
      <w:pPr>
        <w:widowControl/>
        <w:suppressAutoHyphens/>
        <w:autoSpaceDE/>
        <w:autoSpaceDN/>
        <w:jc w:val="center"/>
        <w:rPr>
          <w:b/>
          <w:bCs/>
          <w:sz w:val="20"/>
          <w:szCs w:val="20"/>
          <w:lang w:eastAsia="ar-SA"/>
        </w:rPr>
      </w:pPr>
      <w:r w:rsidRPr="00A33496">
        <w:rPr>
          <w:b/>
          <w:bCs/>
          <w:sz w:val="20"/>
          <w:szCs w:val="20"/>
          <w:lang w:eastAsia="ar-SA"/>
        </w:rPr>
        <w:t xml:space="preserve">о порядке компенсации депутатам Думы </w:t>
      </w:r>
      <w:proofErr w:type="spellStart"/>
      <w:r w:rsidRPr="00A33496">
        <w:rPr>
          <w:b/>
          <w:bCs/>
          <w:sz w:val="20"/>
          <w:szCs w:val="20"/>
          <w:lang w:eastAsia="ar-SA"/>
        </w:rPr>
        <w:t>Мокроусовского</w:t>
      </w:r>
      <w:proofErr w:type="spellEnd"/>
      <w:r w:rsidRPr="00A33496">
        <w:rPr>
          <w:b/>
          <w:bCs/>
          <w:sz w:val="20"/>
          <w:szCs w:val="20"/>
          <w:lang w:eastAsia="ar-SA"/>
        </w:rPr>
        <w:t xml:space="preserve"> муниципального округа Курганской области расходов, связанных с осуществлением депутатской деятельности</w:t>
      </w:r>
    </w:p>
    <w:p w:rsidR="00A33496" w:rsidRPr="00A33496" w:rsidRDefault="00A33496" w:rsidP="00A33496">
      <w:pPr>
        <w:widowControl/>
        <w:autoSpaceDE/>
        <w:autoSpaceDN/>
        <w:jc w:val="center"/>
        <w:rPr>
          <w:b/>
          <w:bCs/>
          <w:sz w:val="20"/>
          <w:szCs w:val="20"/>
          <w:lang w:eastAsia="ru-RU"/>
        </w:rPr>
      </w:pPr>
    </w:p>
    <w:p w:rsidR="00A33496" w:rsidRPr="00A33496" w:rsidRDefault="00A33496" w:rsidP="00A33496">
      <w:pPr>
        <w:adjustRightInd w:val="0"/>
        <w:jc w:val="center"/>
        <w:rPr>
          <w:sz w:val="20"/>
          <w:szCs w:val="20"/>
          <w:lang w:eastAsia="ru-RU"/>
        </w:rPr>
      </w:pPr>
    </w:p>
    <w:p w:rsidR="00A33496" w:rsidRPr="00A33496" w:rsidRDefault="00A33496" w:rsidP="00A33496">
      <w:pPr>
        <w:widowControl/>
        <w:suppressAutoHyphens/>
        <w:autoSpaceDE/>
        <w:autoSpaceDN/>
        <w:ind w:firstLine="708"/>
        <w:jc w:val="both"/>
        <w:rPr>
          <w:color w:val="000000"/>
          <w:sz w:val="20"/>
          <w:szCs w:val="20"/>
          <w:lang w:eastAsia="ar-SA"/>
        </w:rPr>
      </w:pPr>
      <w:r w:rsidRPr="00A33496">
        <w:rPr>
          <w:color w:val="000000"/>
          <w:sz w:val="20"/>
          <w:szCs w:val="20"/>
          <w:lang w:eastAsia="ar-SA"/>
        </w:rPr>
        <w:t xml:space="preserve">1. Настоящее Положение устанавливает порядок и размеры компенсации (возмещения) расходов, связанных с осуществлением депутатской деятельности, депутатам Думы </w:t>
      </w:r>
      <w:proofErr w:type="spellStart"/>
      <w:r w:rsidRPr="00A33496">
        <w:rPr>
          <w:color w:val="000000"/>
          <w:sz w:val="20"/>
          <w:szCs w:val="20"/>
          <w:lang w:eastAsia="ar-SA"/>
        </w:rPr>
        <w:t>Мокроусовского</w:t>
      </w:r>
      <w:proofErr w:type="spellEnd"/>
      <w:r w:rsidRPr="00A33496">
        <w:rPr>
          <w:color w:val="000000"/>
          <w:sz w:val="20"/>
          <w:szCs w:val="20"/>
          <w:lang w:eastAsia="ar-SA"/>
        </w:rPr>
        <w:t xml:space="preserve"> муниципального округа Курганской области (далее по тексту – Дума), осуществляющим свои полномочия на непостоянной основе.</w:t>
      </w:r>
    </w:p>
    <w:p w:rsidR="00A33496" w:rsidRPr="00A33496" w:rsidRDefault="00A33496" w:rsidP="00A33496">
      <w:pPr>
        <w:widowControl/>
        <w:suppressAutoHyphens/>
        <w:autoSpaceDE/>
        <w:autoSpaceDN/>
        <w:ind w:firstLine="708"/>
        <w:jc w:val="both"/>
        <w:rPr>
          <w:color w:val="000000"/>
          <w:sz w:val="20"/>
          <w:szCs w:val="20"/>
          <w:lang w:eastAsia="ar-SA"/>
        </w:rPr>
      </w:pPr>
      <w:r w:rsidRPr="00A33496">
        <w:rPr>
          <w:color w:val="000000"/>
          <w:sz w:val="20"/>
          <w:szCs w:val="20"/>
          <w:lang w:eastAsia="ar-SA"/>
        </w:rPr>
        <w:lastRenderedPageBreak/>
        <w:t xml:space="preserve">2. Компенсация (возмещение) расходов осуществляется из средств бюджета </w:t>
      </w:r>
      <w:proofErr w:type="spellStart"/>
      <w:r w:rsidRPr="00A33496">
        <w:rPr>
          <w:color w:val="000000"/>
          <w:sz w:val="20"/>
          <w:szCs w:val="20"/>
          <w:lang w:eastAsia="ar-SA"/>
        </w:rPr>
        <w:t>Мокроусовского</w:t>
      </w:r>
      <w:proofErr w:type="spellEnd"/>
      <w:r w:rsidRPr="00A33496">
        <w:rPr>
          <w:color w:val="000000"/>
          <w:sz w:val="20"/>
          <w:szCs w:val="20"/>
          <w:lang w:eastAsia="ar-SA"/>
        </w:rPr>
        <w:t xml:space="preserve"> муниципального округа Курганской области, предусмотренных в смете расходов на содержание Думы.</w:t>
      </w:r>
    </w:p>
    <w:p w:rsidR="00A33496" w:rsidRPr="00A33496" w:rsidRDefault="00A33496" w:rsidP="00A33496">
      <w:pPr>
        <w:widowControl/>
        <w:suppressAutoHyphens/>
        <w:autoSpaceDE/>
        <w:autoSpaceDN/>
        <w:ind w:firstLine="708"/>
        <w:jc w:val="both"/>
        <w:rPr>
          <w:color w:val="000000"/>
          <w:sz w:val="20"/>
          <w:szCs w:val="20"/>
          <w:lang w:eastAsia="ar-SA"/>
        </w:rPr>
      </w:pPr>
      <w:r w:rsidRPr="00A33496">
        <w:rPr>
          <w:color w:val="000000"/>
          <w:sz w:val="20"/>
          <w:szCs w:val="20"/>
          <w:lang w:eastAsia="ar-SA"/>
        </w:rPr>
        <w:t>3. Депутатам Думы (далее по тексту – депутаты) создаются условия работы, обеспечивающие осуществление полномочий.</w:t>
      </w:r>
    </w:p>
    <w:p w:rsidR="00A33496" w:rsidRPr="00A33496" w:rsidRDefault="00A33496" w:rsidP="00A33496">
      <w:pPr>
        <w:widowControl/>
        <w:suppressAutoHyphens/>
        <w:autoSpaceDE/>
        <w:autoSpaceDN/>
        <w:ind w:firstLine="708"/>
        <w:jc w:val="both"/>
        <w:rPr>
          <w:color w:val="000000"/>
          <w:sz w:val="20"/>
          <w:szCs w:val="20"/>
          <w:lang w:eastAsia="ar-SA"/>
        </w:rPr>
      </w:pPr>
      <w:bookmarkStart w:id="22" w:name="Par60"/>
      <w:bookmarkStart w:id="23" w:name="Par61"/>
      <w:bookmarkEnd w:id="22"/>
      <w:bookmarkEnd w:id="23"/>
      <w:r w:rsidRPr="00A33496">
        <w:rPr>
          <w:color w:val="000000"/>
          <w:sz w:val="20"/>
          <w:szCs w:val="20"/>
          <w:lang w:eastAsia="ar-SA"/>
        </w:rPr>
        <w:t xml:space="preserve">4. Компенсация (возмещение) депутатам расходов, связанных с осуществлением полномочий, производится ежемесячно в размере фактических затрат, но не более двух тысяч рублей. </w:t>
      </w:r>
    </w:p>
    <w:p w:rsidR="00A33496" w:rsidRPr="00A33496" w:rsidRDefault="00A33496" w:rsidP="00A33496">
      <w:pPr>
        <w:widowControl/>
        <w:suppressAutoHyphens/>
        <w:autoSpaceDE/>
        <w:autoSpaceDN/>
        <w:ind w:firstLine="708"/>
        <w:jc w:val="both"/>
        <w:rPr>
          <w:color w:val="000000"/>
          <w:sz w:val="20"/>
          <w:szCs w:val="20"/>
          <w:lang w:eastAsia="ar-SA"/>
        </w:rPr>
      </w:pPr>
      <w:r w:rsidRPr="00A33496">
        <w:rPr>
          <w:color w:val="000000"/>
          <w:sz w:val="20"/>
          <w:szCs w:val="20"/>
          <w:lang w:eastAsia="ar-SA"/>
        </w:rPr>
        <w:t xml:space="preserve">Компенсация (возмещение) председателю Думы расходов, связанных с осуществлением полномочий, производится ежемесячно в размере фактических затрат, но не более трех </w:t>
      </w:r>
      <w:r w:rsidRPr="00A33496">
        <w:rPr>
          <w:sz w:val="20"/>
          <w:szCs w:val="20"/>
          <w:lang w:eastAsia="ar-SA"/>
        </w:rPr>
        <w:t>тысяч</w:t>
      </w:r>
      <w:r w:rsidRPr="00A33496">
        <w:rPr>
          <w:color w:val="000000"/>
          <w:sz w:val="20"/>
          <w:szCs w:val="20"/>
          <w:lang w:eastAsia="ar-SA"/>
        </w:rPr>
        <w:t xml:space="preserve"> пятисот рублей.</w:t>
      </w:r>
    </w:p>
    <w:p w:rsidR="00A33496" w:rsidRPr="00A33496" w:rsidRDefault="00A33496" w:rsidP="00A33496">
      <w:pPr>
        <w:widowControl/>
        <w:suppressAutoHyphens/>
        <w:autoSpaceDE/>
        <w:autoSpaceDN/>
        <w:ind w:firstLine="708"/>
        <w:jc w:val="both"/>
        <w:rPr>
          <w:color w:val="000000"/>
          <w:sz w:val="20"/>
          <w:szCs w:val="20"/>
          <w:lang w:eastAsia="ar-SA"/>
        </w:rPr>
      </w:pPr>
      <w:r w:rsidRPr="00A33496">
        <w:rPr>
          <w:color w:val="000000"/>
          <w:sz w:val="20"/>
          <w:szCs w:val="20"/>
          <w:lang w:eastAsia="ar-SA"/>
        </w:rPr>
        <w:t xml:space="preserve">5. Возмещение расходов осуществляется в месяце, следующем за месяцем, в котором расходы были произведены, на основании письменного </w:t>
      </w:r>
      <w:hyperlink w:anchor="Par114" w:tooltip="                                     ОТЧЕТ" w:history="1">
        <w:r w:rsidRPr="00A33496">
          <w:rPr>
            <w:color w:val="000000"/>
            <w:sz w:val="20"/>
            <w:szCs w:val="20"/>
            <w:lang w:eastAsia="ar-SA"/>
          </w:rPr>
          <w:t>отчета</w:t>
        </w:r>
      </w:hyperlink>
      <w:r w:rsidRPr="00A33496">
        <w:rPr>
          <w:color w:val="000000"/>
          <w:sz w:val="20"/>
          <w:szCs w:val="20"/>
          <w:lang w:eastAsia="ar-SA"/>
        </w:rPr>
        <w:t xml:space="preserve"> депутата по форме, установленной приложением к настоящему Положению, а также соответствующих первичных документов, представляемых депутатом не позднее третьего числа месяца, следующего за месяцем, в котором произведены расходы, за исключением отчета и документов за декабрь текущего года, которые представляются депутатом не позднее двадцать пятого декабря текущего года.</w:t>
      </w:r>
      <w:r w:rsidRPr="00A33496">
        <w:rPr>
          <w:sz w:val="20"/>
          <w:szCs w:val="20"/>
          <w:lang w:eastAsia="ar-SA"/>
        </w:rPr>
        <w:t xml:space="preserve"> </w:t>
      </w:r>
    </w:p>
    <w:p w:rsidR="00A33496" w:rsidRPr="00A33496" w:rsidRDefault="00A33496" w:rsidP="00A33496">
      <w:pPr>
        <w:widowControl/>
        <w:suppressAutoHyphens/>
        <w:autoSpaceDE/>
        <w:autoSpaceDN/>
        <w:ind w:firstLine="708"/>
        <w:jc w:val="both"/>
        <w:rPr>
          <w:color w:val="000000"/>
          <w:sz w:val="20"/>
          <w:szCs w:val="20"/>
          <w:lang w:eastAsia="ar-SA"/>
        </w:rPr>
      </w:pPr>
      <w:r w:rsidRPr="00A33496">
        <w:rPr>
          <w:color w:val="000000"/>
          <w:sz w:val="20"/>
          <w:szCs w:val="20"/>
          <w:lang w:eastAsia="ar-SA"/>
        </w:rPr>
        <w:t>Первичные документы, подтверждающие расходы, связанные с осуществлением полномочий (накладные, акты выполненных работ и проведенных мероприятий, квитанции, товарные и кассовые чеки и т.д.), должны быть представлены в объеме, позволяющем достоверно определить виды и размер произведенных расходов, а также соответствовать требованиям законодательства о бухгалтерском учете.</w:t>
      </w:r>
    </w:p>
    <w:p w:rsidR="00A33496" w:rsidRPr="00A33496" w:rsidRDefault="00A33496" w:rsidP="00A33496">
      <w:pPr>
        <w:widowControl/>
        <w:suppressAutoHyphens/>
        <w:autoSpaceDE/>
        <w:autoSpaceDN/>
        <w:ind w:firstLine="708"/>
        <w:jc w:val="both"/>
        <w:rPr>
          <w:color w:val="000000"/>
          <w:sz w:val="20"/>
          <w:szCs w:val="20"/>
          <w:lang w:eastAsia="ar-SA"/>
        </w:rPr>
      </w:pPr>
      <w:r w:rsidRPr="00A33496">
        <w:rPr>
          <w:color w:val="000000"/>
          <w:sz w:val="20"/>
          <w:szCs w:val="20"/>
          <w:lang w:eastAsia="ar-SA"/>
        </w:rPr>
        <w:t>6. Транспортные расходы компенсируются либо путем предъявления депутатом  проездных билетов, либо путем компенсации за  использование личного автотранспорта для исполнения полномочий на основании копии паспорта транспортного средства, согласно норм постановления Правительства Российской Федерации от 8 февраля 2002 года №92 «Об установлении норм расходов организаций на выплату компенсации за использование для служебных поездок личных легковых автомобилей и мотоциклов, в пределах которых при определении налоговой базы по налогу на прибыль организаций такие расходы относятся к прочим расходам, связанным с производством и реализацией»,  либо аренды транспортного средства для осуществления депутатской деятельности, для возмещения расходов депутат предъявляет договор аренды транспорта и акт приема- передачи денежных средств за аренду арендодателю. Данные расходы компенсируются в соответствии с нормами, но не более годовой суммы, указанной в пункте 4 настоящего Положения.</w:t>
      </w:r>
    </w:p>
    <w:p w:rsidR="00A33496" w:rsidRPr="00A33496" w:rsidRDefault="00A33496" w:rsidP="00A33496">
      <w:pPr>
        <w:adjustRightInd w:val="0"/>
        <w:ind w:firstLine="708"/>
        <w:jc w:val="both"/>
        <w:rPr>
          <w:sz w:val="20"/>
          <w:szCs w:val="20"/>
          <w:lang w:eastAsia="ru-RU"/>
        </w:rPr>
      </w:pPr>
      <w:r w:rsidRPr="00A33496">
        <w:rPr>
          <w:sz w:val="20"/>
          <w:szCs w:val="20"/>
          <w:lang w:eastAsia="ru-RU"/>
        </w:rPr>
        <w:t>7. Возмещению также подлежат следующие виды расходов депутатов, связанных с осуществлением полномочий:</w:t>
      </w:r>
    </w:p>
    <w:p w:rsidR="00A33496" w:rsidRPr="00A33496" w:rsidRDefault="00A33496" w:rsidP="00A33496">
      <w:pPr>
        <w:adjustRightInd w:val="0"/>
        <w:ind w:firstLine="708"/>
        <w:jc w:val="both"/>
        <w:rPr>
          <w:sz w:val="20"/>
          <w:szCs w:val="20"/>
          <w:lang w:eastAsia="ru-RU"/>
        </w:rPr>
      </w:pPr>
      <w:r w:rsidRPr="00A33496">
        <w:rPr>
          <w:sz w:val="20"/>
          <w:szCs w:val="20"/>
          <w:lang w:eastAsia="ru-RU"/>
        </w:rPr>
        <w:t>- услуги сотовой (мобильной) связи с одного телефона, принадлежащего депутату;</w:t>
      </w:r>
    </w:p>
    <w:p w:rsidR="00A33496" w:rsidRPr="00A33496" w:rsidRDefault="00A33496" w:rsidP="00A33496">
      <w:pPr>
        <w:adjustRightInd w:val="0"/>
        <w:ind w:firstLine="708"/>
        <w:jc w:val="both"/>
        <w:rPr>
          <w:sz w:val="20"/>
          <w:szCs w:val="20"/>
          <w:lang w:eastAsia="ru-RU"/>
        </w:rPr>
      </w:pPr>
      <w:r w:rsidRPr="00A33496">
        <w:rPr>
          <w:sz w:val="20"/>
          <w:szCs w:val="20"/>
          <w:lang w:eastAsia="ru-RU"/>
        </w:rPr>
        <w:t>- услуги по размещению материалов в средствах массовой информации о деятельности депутата в избирательном округе;</w:t>
      </w:r>
    </w:p>
    <w:p w:rsidR="00A33496" w:rsidRPr="00A33496" w:rsidRDefault="00A33496" w:rsidP="00A33496">
      <w:pPr>
        <w:adjustRightInd w:val="0"/>
        <w:ind w:firstLine="708"/>
        <w:jc w:val="both"/>
        <w:rPr>
          <w:sz w:val="20"/>
          <w:szCs w:val="20"/>
          <w:lang w:eastAsia="ru-RU"/>
        </w:rPr>
      </w:pPr>
      <w:r w:rsidRPr="00A33496">
        <w:rPr>
          <w:sz w:val="20"/>
          <w:szCs w:val="20"/>
          <w:lang w:eastAsia="ru-RU"/>
        </w:rPr>
        <w:t>- приобретение канцелярских принадлежностей;</w:t>
      </w:r>
    </w:p>
    <w:p w:rsidR="00A33496" w:rsidRPr="00A33496" w:rsidRDefault="00A33496" w:rsidP="00A33496">
      <w:pPr>
        <w:adjustRightInd w:val="0"/>
        <w:ind w:firstLine="708"/>
        <w:jc w:val="both"/>
        <w:rPr>
          <w:sz w:val="20"/>
          <w:szCs w:val="20"/>
          <w:lang w:eastAsia="ru-RU"/>
        </w:rPr>
      </w:pPr>
      <w:r w:rsidRPr="00A33496">
        <w:rPr>
          <w:sz w:val="20"/>
          <w:szCs w:val="20"/>
          <w:lang w:eastAsia="ru-RU"/>
        </w:rPr>
        <w:t>- подписка на периодические издания, необходимые депутату для осуществления полномочий;</w:t>
      </w:r>
    </w:p>
    <w:p w:rsidR="00A33496" w:rsidRPr="00A33496" w:rsidRDefault="00A33496" w:rsidP="00A33496">
      <w:pPr>
        <w:adjustRightInd w:val="0"/>
        <w:ind w:firstLine="708"/>
        <w:jc w:val="both"/>
        <w:rPr>
          <w:sz w:val="20"/>
          <w:szCs w:val="20"/>
          <w:lang w:eastAsia="ru-RU"/>
        </w:rPr>
      </w:pPr>
      <w:r w:rsidRPr="00A33496">
        <w:rPr>
          <w:sz w:val="20"/>
          <w:szCs w:val="20"/>
          <w:lang w:eastAsia="ru-RU"/>
        </w:rPr>
        <w:t>- услуги по изготовлению печатных материалов о деятельности депутата;</w:t>
      </w:r>
    </w:p>
    <w:p w:rsidR="00A33496" w:rsidRPr="00A33496" w:rsidRDefault="00A33496" w:rsidP="00A33496">
      <w:pPr>
        <w:adjustRightInd w:val="0"/>
        <w:ind w:firstLine="708"/>
        <w:jc w:val="both"/>
        <w:rPr>
          <w:sz w:val="20"/>
          <w:szCs w:val="20"/>
          <w:lang w:eastAsia="ru-RU"/>
        </w:rPr>
      </w:pPr>
      <w:r w:rsidRPr="00A33496">
        <w:rPr>
          <w:sz w:val="20"/>
          <w:szCs w:val="20"/>
          <w:lang w:eastAsia="ru-RU"/>
        </w:rPr>
        <w:t>- услуги по ксерокопированию материалов, необходимых депутату для осуществления полномочий;</w:t>
      </w:r>
    </w:p>
    <w:p w:rsidR="00A33496" w:rsidRPr="00A33496" w:rsidRDefault="00A33496" w:rsidP="00A33496">
      <w:pPr>
        <w:adjustRightInd w:val="0"/>
        <w:ind w:firstLine="708"/>
        <w:jc w:val="both"/>
        <w:rPr>
          <w:sz w:val="20"/>
          <w:szCs w:val="20"/>
          <w:lang w:eastAsia="ru-RU"/>
        </w:rPr>
      </w:pPr>
      <w:r w:rsidRPr="00A33496">
        <w:rPr>
          <w:sz w:val="20"/>
          <w:szCs w:val="20"/>
          <w:lang w:eastAsia="ru-RU"/>
        </w:rPr>
        <w:t>- почтовые расходы (приобретение почтовых конвертов, отправка почтой корреспонденции);</w:t>
      </w:r>
    </w:p>
    <w:p w:rsidR="00A33496" w:rsidRPr="00A33496" w:rsidRDefault="00A33496" w:rsidP="00A33496">
      <w:pPr>
        <w:adjustRightInd w:val="0"/>
        <w:ind w:firstLine="708"/>
        <w:jc w:val="both"/>
        <w:rPr>
          <w:sz w:val="20"/>
          <w:szCs w:val="20"/>
          <w:lang w:eastAsia="ru-RU"/>
        </w:rPr>
      </w:pPr>
      <w:r w:rsidRPr="00A33496">
        <w:rPr>
          <w:sz w:val="20"/>
          <w:szCs w:val="20"/>
          <w:lang w:eastAsia="ru-RU"/>
        </w:rPr>
        <w:t>- приобретение цветочной продукции и подарков при проведении официальных мероприятий (при этом в отчете депутата должно быть указано наименование мероприятия, дата и место его проведения, а также фамилия, инициалы каждого награждаемого лица).</w:t>
      </w:r>
    </w:p>
    <w:p w:rsidR="00A33496" w:rsidRPr="00A33496" w:rsidRDefault="00A33496" w:rsidP="00A33496">
      <w:pPr>
        <w:adjustRightInd w:val="0"/>
        <w:ind w:firstLine="708"/>
        <w:jc w:val="both"/>
        <w:rPr>
          <w:sz w:val="20"/>
          <w:szCs w:val="20"/>
          <w:lang w:eastAsia="ru-RU"/>
        </w:rPr>
      </w:pPr>
      <w:r w:rsidRPr="00A33496">
        <w:rPr>
          <w:sz w:val="20"/>
          <w:szCs w:val="20"/>
          <w:lang w:eastAsia="ru-RU"/>
        </w:rPr>
        <w:t xml:space="preserve">8. Отчеты подаются депутатами в отдел «Центр бухгалтерского учета в муниципальном округе» Финансового управления Администрации </w:t>
      </w:r>
      <w:proofErr w:type="spellStart"/>
      <w:r w:rsidRPr="00A33496">
        <w:rPr>
          <w:sz w:val="20"/>
          <w:szCs w:val="20"/>
          <w:lang w:eastAsia="ru-RU"/>
        </w:rPr>
        <w:t>Мокроусовского</w:t>
      </w:r>
      <w:proofErr w:type="spellEnd"/>
      <w:r w:rsidRPr="00A33496">
        <w:rPr>
          <w:sz w:val="20"/>
          <w:szCs w:val="20"/>
          <w:lang w:eastAsia="ru-RU"/>
        </w:rPr>
        <w:t xml:space="preserve"> муниципального округа Курганской области.</w:t>
      </w:r>
    </w:p>
    <w:p w:rsidR="00A33496" w:rsidRPr="00A33496" w:rsidRDefault="00A33496" w:rsidP="00A33496">
      <w:pPr>
        <w:adjustRightInd w:val="0"/>
        <w:ind w:firstLine="708"/>
        <w:jc w:val="both"/>
        <w:rPr>
          <w:sz w:val="20"/>
          <w:szCs w:val="20"/>
          <w:lang w:eastAsia="ru-RU"/>
        </w:rPr>
      </w:pPr>
      <w:r w:rsidRPr="00A33496">
        <w:rPr>
          <w:sz w:val="20"/>
          <w:szCs w:val="20"/>
          <w:lang w:eastAsia="ru-RU"/>
        </w:rPr>
        <w:t>9. В отчете указывается перечень произведенных за месяц расходов и суммы денежных средств по каждому виду расходов, основанных на первичных документах, подтверждающих осуществление расходов.</w:t>
      </w:r>
    </w:p>
    <w:p w:rsidR="00A33496" w:rsidRPr="00A33496" w:rsidRDefault="00A33496" w:rsidP="00A33496">
      <w:pPr>
        <w:adjustRightInd w:val="0"/>
        <w:ind w:firstLine="708"/>
        <w:jc w:val="both"/>
        <w:rPr>
          <w:sz w:val="20"/>
          <w:szCs w:val="20"/>
          <w:lang w:eastAsia="ru-RU"/>
        </w:rPr>
      </w:pPr>
      <w:r w:rsidRPr="00A33496">
        <w:rPr>
          <w:sz w:val="20"/>
          <w:szCs w:val="20"/>
          <w:lang w:eastAsia="ru-RU"/>
        </w:rPr>
        <w:t>10. Депутату не позднее 10-го числа месяца, следующего за месяцем, в котором произведены расходы, производится возмещение расходов, связанных с осуществлением полномочий.</w:t>
      </w:r>
    </w:p>
    <w:p w:rsidR="00A33496" w:rsidRPr="00A33496" w:rsidRDefault="00A33496" w:rsidP="00A33496">
      <w:pPr>
        <w:adjustRightInd w:val="0"/>
        <w:ind w:firstLine="708"/>
        <w:jc w:val="both"/>
        <w:rPr>
          <w:sz w:val="20"/>
          <w:szCs w:val="20"/>
          <w:lang w:eastAsia="ru-RU"/>
        </w:rPr>
      </w:pPr>
      <w:r w:rsidRPr="00A33496">
        <w:rPr>
          <w:sz w:val="20"/>
          <w:szCs w:val="20"/>
          <w:lang w:eastAsia="ru-RU"/>
        </w:rPr>
        <w:t>11. Не использованные депутатом в отчетном месяце денежные средства в пределах суммы, установленной пунктом 4 настоящего Положения, не могут быть направлены на возмещение расходов, связанных с осуществлением полномочий депутата, в последующих месяцах.</w:t>
      </w:r>
    </w:p>
    <w:p w:rsidR="00A33496" w:rsidRPr="00A33496" w:rsidRDefault="00A33496" w:rsidP="00A33496">
      <w:pPr>
        <w:adjustRightInd w:val="0"/>
        <w:ind w:firstLine="708"/>
        <w:jc w:val="both"/>
        <w:rPr>
          <w:sz w:val="20"/>
          <w:szCs w:val="20"/>
          <w:lang w:eastAsia="ru-RU"/>
        </w:rPr>
      </w:pPr>
      <w:r w:rsidRPr="00A33496">
        <w:rPr>
          <w:sz w:val="20"/>
          <w:szCs w:val="20"/>
          <w:lang w:eastAsia="ru-RU"/>
        </w:rPr>
        <w:t>12. Ответственность за достоверность представляемых первичных документов возлагается на депутата.</w:t>
      </w:r>
    </w:p>
    <w:p w:rsidR="00A33496" w:rsidRPr="00A33496" w:rsidRDefault="00A33496" w:rsidP="00A33496">
      <w:pPr>
        <w:adjustRightInd w:val="0"/>
        <w:ind w:firstLine="540"/>
        <w:jc w:val="both"/>
        <w:rPr>
          <w:sz w:val="20"/>
          <w:szCs w:val="20"/>
          <w:lang w:eastAsia="ru-RU"/>
        </w:rPr>
      </w:pPr>
    </w:p>
    <w:p w:rsidR="00A33496" w:rsidRPr="00A33496" w:rsidRDefault="00A33496" w:rsidP="00A33496">
      <w:pPr>
        <w:adjustRightInd w:val="0"/>
        <w:ind w:firstLine="540"/>
        <w:jc w:val="right"/>
        <w:rPr>
          <w:sz w:val="20"/>
          <w:szCs w:val="20"/>
          <w:lang w:eastAsia="ru-RU"/>
        </w:rPr>
      </w:pPr>
    </w:p>
    <w:p w:rsidR="00A33496" w:rsidRPr="00A33496" w:rsidRDefault="00A33496" w:rsidP="00A33496">
      <w:pPr>
        <w:adjustRightInd w:val="0"/>
        <w:ind w:firstLine="540"/>
        <w:jc w:val="right"/>
        <w:rPr>
          <w:sz w:val="20"/>
          <w:szCs w:val="20"/>
          <w:lang w:eastAsia="ru-RU"/>
        </w:rPr>
      </w:pPr>
    </w:p>
    <w:p w:rsidR="00A33496" w:rsidRPr="00A33496" w:rsidRDefault="00A33496" w:rsidP="00A33496">
      <w:pPr>
        <w:adjustRightInd w:val="0"/>
        <w:ind w:firstLine="540"/>
        <w:jc w:val="right"/>
        <w:rPr>
          <w:sz w:val="20"/>
          <w:szCs w:val="20"/>
          <w:lang w:eastAsia="ru-RU"/>
        </w:rPr>
      </w:pPr>
    </w:p>
    <w:p w:rsidR="00A33496" w:rsidRPr="00A33496" w:rsidRDefault="00A33496" w:rsidP="00A33496">
      <w:pPr>
        <w:adjustRightInd w:val="0"/>
        <w:jc w:val="right"/>
        <w:outlineLvl w:val="1"/>
        <w:rPr>
          <w:sz w:val="20"/>
          <w:szCs w:val="20"/>
          <w:lang w:eastAsia="ru-RU"/>
        </w:rPr>
      </w:pPr>
      <w:r w:rsidRPr="00A33496">
        <w:rPr>
          <w:sz w:val="20"/>
          <w:szCs w:val="20"/>
          <w:lang w:eastAsia="ru-RU"/>
        </w:rPr>
        <w:t>Приложение</w:t>
      </w:r>
    </w:p>
    <w:p w:rsidR="00A33496" w:rsidRPr="00A33496" w:rsidRDefault="00A33496" w:rsidP="00A33496">
      <w:pPr>
        <w:adjustRightInd w:val="0"/>
        <w:jc w:val="right"/>
        <w:rPr>
          <w:color w:val="000000"/>
          <w:sz w:val="20"/>
          <w:szCs w:val="20"/>
          <w:lang w:eastAsia="ru-RU"/>
        </w:rPr>
      </w:pPr>
      <w:r w:rsidRPr="00A33496">
        <w:rPr>
          <w:sz w:val="20"/>
          <w:szCs w:val="20"/>
          <w:lang w:eastAsia="ru-RU"/>
        </w:rPr>
        <w:t xml:space="preserve">к Положению </w:t>
      </w:r>
      <w:r w:rsidRPr="00A33496">
        <w:rPr>
          <w:color w:val="000000"/>
          <w:sz w:val="20"/>
          <w:szCs w:val="20"/>
          <w:lang w:eastAsia="ru-RU"/>
        </w:rPr>
        <w:t xml:space="preserve">о порядке компенсации </w:t>
      </w:r>
    </w:p>
    <w:p w:rsidR="00A33496" w:rsidRPr="00A33496" w:rsidRDefault="00A33496" w:rsidP="00A33496">
      <w:pPr>
        <w:adjustRightInd w:val="0"/>
        <w:jc w:val="right"/>
        <w:rPr>
          <w:color w:val="000000"/>
          <w:sz w:val="20"/>
          <w:szCs w:val="20"/>
          <w:lang w:eastAsia="ru-RU"/>
        </w:rPr>
      </w:pPr>
      <w:r w:rsidRPr="00A33496">
        <w:rPr>
          <w:color w:val="000000"/>
          <w:sz w:val="20"/>
          <w:szCs w:val="20"/>
          <w:lang w:eastAsia="ru-RU"/>
        </w:rPr>
        <w:t xml:space="preserve">депутатам Думы </w:t>
      </w:r>
      <w:proofErr w:type="spellStart"/>
      <w:r w:rsidRPr="00A33496">
        <w:rPr>
          <w:color w:val="000000"/>
          <w:sz w:val="20"/>
          <w:szCs w:val="20"/>
          <w:lang w:eastAsia="ru-RU"/>
        </w:rPr>
        <w:t>Мокроусовского</w:t>
      </w:r>
      <w:proofErr w:type="spellEnd"/>
      <w:r w:rsidRPr="00A33496">
        <w:rPr>
          <w:color w:val="000000"/>
          <w:sz w:val="20"/>
          <w:szCs w:val="20"/>
          <w:lang w:eastAsia="ru-RU"/>
        </w:rPr>
        <w:t xml:space="preserve"> </w:t>
      </w:r>
    </w:p>
    <w:p w:rsidR="00A33496" w:rsidRPr="00A33496" w:rsidRDefault="00A33496" w:rsidP="00A33496">
      <w:pPr>
        <w:adjustRightInd w:val="0"/>
        <w:jc w:val="right"/>
        <w:rPr>
          <w:color w:val="000000"/>
          <w:sz w:val="20"/>
          <w:szCs w:val="20"/>
          <w:lang w:eastAsia="ru-RU"/>
        </w:rPr>
      </w:pPr>
      <w:r w:rsidRPr="00A33496">
        <w:rPr>
          <w:color w:val="000000"/>
          <w:sz w:val="20"/>
          <w:szCs w:val="20"/>
          <w:lang w:eastAsia="ru-RU"/>
        </w:rPr>
        <w:t>муниципального округа Курганской области</w:t>
      </w:r>
    </w:p>
    <w:p w:rsidR="00A33496" w:rsidRPr="00A33496" w:rsidRDefault="00A33496" w:rsidP="00A33496">
      <w:pPr>
        <w:adjustRightInd w:val="0"/>
        <w:jc w:val="right"/>
        <w:rPr>
          <w:color w:val="000000"/>
          <w:sz w:val="20"/>
          <w:szCs w:val="20"/>
          <w:lang w:eastAsia="ru-RU"/>
        </w:rPr>
      </w:pPr>
      <w:r w:rsidRPr="00A33496">
        <w:rPr>
          <w:color w:val="000000"/>
          <w:sz w:val="20"/>
          <w:szCs w:val="20"/>
          <w:lang w:eastAsia="ru-RU"/>
        </w:rPr>
        <w:t xml:space="preserve"> расходов, связанных с осуществлением </w:t>
      </w:r>
    </w:p>
    <w:p w:rsidR="00A33496" w:rsidRPr="00A33496" w:rsidRDefault="00A33496" w:rsidP="00A33496">
      <w:pPr>
        <w:adjustRightInd w:val="0"/>
        <w:jc w:val="right"/>
        <w:rPr>
          <w:sz w:val="20"/>
          <w:szCs w:val="20"/>
          <w:lang w:eastAsia="ru-RU"/>
        </w:rPr>
      </w:pPr>
      <w:r w:rsidRPr="00A33496">
        <w:rPr>
          <w:color w:val="000000"/>
          <w:sz w:val="20"/>
          <w:szCs w:val="20"/>
          <w:lang w:eastAsia="ru-RU"/>
        </w:rPr>
        <w:t>депутатской деятельности</w:t>
      </w:r>
    </w:p>
    <w:p w:rsidR="00A33496" w:rsidRPr="00A33496" w:rsidRDefault="00A33496" w:rsidP="00A33496">
      <w:pPr>
        <w:adjustRightInd w:val="0"/>
        <w:jc w:val="right"/>
        <w:rPr>
          <w:sz w:val="20"/>
          <w:szCs w:val="20"/>
          <w:lang w:eastAsia="ru-RU"/>
        </w:rPr>
      </w:pPr>
    </w:p>
    <w:p w:rsidR="00A33496" w:rsidRPr="00A33496" w:rsidRDefault="00A33496" w:rsidP="00A33496">
      <w:pPr>
        <w:adjustRightInd w:val="0"/>
        <w:jc w:val="right"/>
        <w:rPr>
          <w:sz w:val="20"/>
          <w:szCs w:val="20"/>
          <w:lang w:eastAsia="ru-RU"/>
        </w:rPr>
      </w:pPr>
      <w:r w:rsidRPr="00A33496">
        <w:rPr>
          <w:sz w:val="20"/>
          <w:szCs w:val="20"/>
          <w:lang w:eastAsia="ru-RU"/>
        </w:rPr>
        <w:t xml:space="preserve">В отдел «Центр бухгалтерского </w:t>
      </w:r>
    </w:p>
    <w:p w:rsidR="00A33496" w:rsidRPr="00A33496" w:rsidRDefault="00A33496" w:rsidP="00A33496">
      <w:pPr>
        <w:adjustRightInd w:val="0"/>
        <w:jc w:val="right"/>
        <w:rPr>
          <w:sz w:val="20"/>
          <w:szCs w:val="20"/>
          <w:lang w:eastAsia="ru-RU"/>
        </w:rPr>
      </w:pPr>
      <w:r w:rsidRPr="00A33496">
        <w:rPr>
          <w:sz w:val="20"/>
          <w:szCs w:val="20"/>
          <w:lang w:eastAsia="ru-RU"/>
        </w:rPr>
        <w:t xml:space="preserve">учета в муниципальном округе» </w:t>
      </w:r>
    </w:p>
    <w:p w:rsidR="00A33496" w:rsidRPr="00A33496" w:rsidRDefault="00A33496" w:rsidP="00A33496">
      <w:pPr>
        <w:adjustRightInd w:val="0"/>
        <w:jc w:val="right"/>
        <w:rPr>
          <w:sz w:val="20"/>
          <w:szCs w:val="20"/>
          <w:lang w:eastAsia="ru-RU"/>
        </w:rPr>
      </w:pPr>
      <w:r w:rsidRPr="00A33496">
        <w:rPr>
          <w:sz w:val="20"/>
          <w:szCs w:val="20"/>
          <w:lang w:eastAsia="ru-RU"/>
        </w:rPr>
        <w:t xml:space="preserve">Финансового управления </w:t>
      </w:r>
    </w:p>
    <w:p w:rsidR="00A33496" w:rsidRPr="00A33496" w:rsidRDefault="00A33496" w:rsidP="00A33496">
      <w:pPr>
        <w:adjustRightInd w:val="0"/>
        <w:jc w:val="right"/>
        <w:rPr>
          <w:sz w:val="20"/>
          <w:szCs w:val="20"/>
          <w:lang w:eastAsia="ru-RU"/>
        </w:rPr>
      </w:pPr>
      <w:r w:rsidRPr="00A33496">
        <w:rPr>
          <w:sz w:val="20"/>
          <w:szCs w:val="20"/>
          <w:lang w:eastAsia="ru-RU"/>
        </w:rPr>
        <w:t xml:space="preserve">Администрации </w:t>
      </w:r>
      <w:proofErr w:type="spellStart"/>
      <w:r w:rsidRPr="00A33496">
        <w:rPr>
          <w:sz w:val="20"/>
          <w:szCs w:val="20"/>
          <w:lang w:eastAsia="ru-RU"/>
        </w:rPr>
        <w:t>Мокроусовского</w:t>
      </w:r>
      <w:proofErr w:type="spellEnd"/>
      <w:r w:rsidRPr="00A33496">
        <w:rPr>
          <w:sz w:val="20"/>
          <w:szCs w:val="20"/>
          <w:lang w:eastAsia="ru-RU"/>
        </w:rPr>
        <w:t xml:space="preserve"> </w:t>
      </w:r>
    </w:p>
    <w:p w:rsidR="00A33496" w:rsidRPr="00A33496" w:rsidRDefault="00A33496" w:rsidP="00A33496">
      <w:pPr>
        <w:adjustRightInd w:val="0"/>
        <w:jc w:val="right"/>
        <w:rPr>
          <w:sz w:val="20"/>
          <w:szCs w:val="20"/>
          <w:lang w:eastAsia="ru-RU"/>
        </w:rPr>
      </w:pPr>
      <w:r w:rsidRPr="00A33496">
        <w:rPr>
          <w:sz w:val="20"/>
          <w:szCs w:val="20"/>
          <w:lang w:eastAsia="ru-RU"/>
        </w:rPr>
        <w:t>муниципального округа Курганской области</w:t>
      </w:r>
    </w:p>
    <w:p w:rsidR="00A33496" w:rsidRPr="00A33496" w:rsidRDefault="00A33496" w:rsidP="00A33496">
      <w:pPr>
        <w:adjustRightInd w:val="0"/>
        <w:jc w:val="center"/>
        <w:rPr>
          <w:sz w:val="20"/>
          <w:szCs w:val="20"/>
          <w:lang w:eastAsia="ru-RU"/>
        </w:rPr>
      </w:pPr>
      <w:bookmarkStart w:id="24" w:name="Par114"/>
      <w:bookmarkEnd w:id="24"/>
    </w:p>
    <w:p w:rsidR="00A33496" w:rsidRPr="00A33496" w:rsidRDefault="00A33496" w:rsidP="00A33496">
      <w:pPr>
        <w:adjustRightInd w:val="0"/>
        <w:jc w:val="center"/>
        <w:rPr>
          <w:sz w:val="20"/>
          <w:szCs w:val="20"/>
          <w:lang w:eastAsia="ru-RU"/>
        </w:rPr>
      </w:pPr>
      <w:r w:rsidRPr="00A33496">
        <w:rPr>
          <w:sz w:val="20"/>
          <w:szCs w:val="20"/>
          <w:lang w:eastAsia="ru-RU"/>
        </w:rPr>
        <w:lastRenderedPageBreak/>
        <w:t>ОТЧЕТ</w:t>
      </w:r>
    </w:p>
    <w:p w:rsidR="00A33496" w:rsidRPr="00A33496" w:rsidRDefault="00A33496" w:rsidP="00A33496">
      <w:pPr>
        <w:adjustRightInd w:val="0"/>
        <w:jc w:val="center"/>
        <w:rPr>
          <w:sz w:val="20"/>
          <w:szCs w:val="20"/>
          <w:lang w:eastAsia="ru-RU"/>
        </w:rPr>
      </w:pPr>
      <w:r w:rsidRPr="00A33496">
        <w:rPr>
          <w:sz w:val="20"/>
          <w:szCs w:val="20"/>
          <w:lang w:eastAsia="ru-RU"/>
        </w:rPr>
        <w:t xml:space="preserve">О РАСХОДАХ, СВЯЗАННЫХ С ОСУЩЕСТВЛЕНИЕМ ПОЛНОМОЧИЙ ДЕПУТАТА </w:t>
      </w:r>
    </w:p>
    <w:p w:rsidR="00A33496" w:rsidRPr="00A33496" w:rsidRDefault="00A33496" w:rsidP="00A33496">
      <w:pPr>
        <w:adjustRightInd w:val="0"/>
        <w:jc w:val="center"/>
        <w:rPr>
          <w:sz w:val="20"/>
          <w:szCs w:val="20"/>
          <w:lang w:eastAsia="ru-RU"/>
        </w:rPr>
      </w:pPr>
      <w:r w:rsidRPr="00A33496">
        <w:rPr>
          <w:sz w:val="20"/>
          <w:szCs w:val="20"/>
          <w:lang w:eastAsia="ru-RU"/>
        </w:rPr>
        <w:t>ДУМЫ МОКРОУСОВСКОГО МУНИЦИПАЛЬНОГО ОКРУГА КУРГАНСКОЙ ОБЛАСТИ</w:t>
      </w:r>
    </w:p>
    <w:p w:rsidR="00A33496" w:rsidRPr="00A33496" w:rsidRDefault="00A33496" w:rsidP="00A33496">
      <w:pPr>
        <w:adjustRightInd w:val="0"/>
        <w:jc w:val="center"/>
        <w:rPr>
          <w:sz w:val="20"/>
          <w:szCs w:val="20"/>
          <w:lang w:eastAsia="ru-RU"/>
        </w:rPr>
      </w:pPr>
      <w:r w:rsidRPr="00A33496">
        <w:rPr>
          <w:sz w:val="20"/>
          <w:szCs w:val="20"/>
          <w:lang w:eastAsia="ru-RU"/>
        </w:rPr>
        <w:t>ЗА ________________ 20_____ г.</w:t>
      </w:r>
    </w:p>
    <w:p w:rsidR="00A33496" w:rsidRPr="00A33496" w:rsidRDefault="00A33496" w:rsidP="00A33496">
      <w:pPr>
        <w:adjustRightInd w:val="0"/>
        <w:jc w:val="center"/>
        <w:rPr>
          <w:sz w:val="20"/>
          <w:szCs w:val="20"/>
          <w:lang w:eastAsia="ru-RU"/>
        </w:rPr>
      </w:pPr>
      <w:r w:rsidRPr="00A33496">
        <w:rPr>
          <w:sz w:val="20"/>
          <w:szCs w:val="20"/>
          <w:lang w:eastAsia="ru-RU"/>
        </w:rPr>
        <w:t>(месяц)</w:t>
      </w:r>
    </w:p>
    <w:p w:rsidR="00A33496" w:rsidRPr="00A33496" w:rsidRDefault="00A33496" w:rsidP="00A33496">
      <w:pPr>
        <w:adjustRightInd w:val="0"/>
        <w:jc w:val="center"/>
        <w:rPr>
          <w:sz w:val="20"/>
          <w:szCs w:val="20"/>
          <w:lang w:eastAsia="ru-RU"/>
        </w:rPr>
      </w:pPr>
    </w:p>
    <w:tbl>
      <w:tblPr>
        <w:tblW w:w="0" w:type="auto"/>
        <w:tblInd w:w="204" w:type="dxa"/>
        <w:tblLayout w:type="fixed"/>
        <w:tblCellMar>
          <w:top w:w="102" w:type="dxa"/>
          <w:left w:w="62" w:type="dxa"/>
          <w:bottom w:w="102" w:type="dxa"/>
          <w:right w:w="62" w:type="dxa"/>
        </w:tblCellMar>
        <w:tblLook w:val="0000" w:firstRow="0" w:lastRow="0" w:firstColumn="0" w:lastColumn="0" w:noHBand="0" w:noVBand="0"/>
      </w:tblPr>
      <w:tblGrid>
        <w:gridCol w:w="458"/>
        <w:gridCol w:w="5212"/>
        <w:gridCol w:w="2126"/>
        <w:gridCol w:w="1985"/>
      </w:tblGrid>
      <w:tr w:rsidR="00A33496" w:rsidRPr="00A33496" w:rsidTr="00E769B7">
        <w:tc>
          <w:tcPr>
            <w:tcW w:w="458" w:type="dxa"/>
            <w:tcBorders>
              <w:top w:val="single" w:sz="4" w:space="0" w:color="auto"/>
              <w:left w:val="single" w:sz="4" w:space="0" w:color="auto"/>
              <w:bottom w:val="single" w:sz="4" w:space="0" w:color="auto"/>
              <w:right w:val="single" w:sz="4" w:space="0" w:color="auto"/>
            </w:tcBorders>
          </w:tcPr>
          <w:p w:rsidR="00A33496" w:rsidRPr="00A33496" w:rsidRDefault="00A33496" w:rsidP="00A33496">
            <w:pPr>
              <w:adjustRightInd w:val="0"/>
              <w:jc w:val="center"/>
              <w:rPr>
                <w:sz w:val="20"/>
                <w:szCs w:val="20"/>
                <w:lang w:eastAsia="ru-RU"/>
              </w:rPr>
            </w:pPr>
            <w:r w:rsidRPr="00A33496">
              <w:rPr>
                <w:sz w:val="20"/>
                <w:szCs w:val="20"/>
                <w:lang w:eastAsia="ru-RU"/>
              </w:rPr>
              <w:t>N</w:t>
            </w:r>
          </w:p>
          <w:p w:rsidR="00A33496" w:rsidRPr="00A33496" w:rsidRDefault="00A33496" w:rsidP="00A33496">
            <w:pPr>
              <w:adjustRightInd w:val="0"/>
              <w:jc w:val="center"/>
              <w:rPr>
                <w:sz w:val="20"/>
                <w:szCs w:val="20"/>
                <w:lang w:eastAsia="ru-RU"/>
              </w:rPr>
            </w:pPr>
            <w:r w:rsidRPr="00A33496">
              <w:rPr>
                <w:sz w:val="20"/>
                <w:szCs w:val="20"/>
                <w:lang w:eastAsia="ru-RU"/>
              </w:rPr>
              <w:t>п/п</w:t>
            </w:r>
          </w:p>
        </w:tc>
        <w:tc>
          <w:tcPr>
            <w:tcW w:w="5212" w:type="dxa"/>
            <w:tcBorders>
              <w:top w:val="single" w:sz="4" w:space="0" w:color="auto"/>
              <w:left w:val="single" w:sz="4" w:space="0" w:color="auto"/>
              <w:bottom w:val="single" w:sz="4" w:space="0" w:color="auto"/>
              <w:right w:val="single" w:sz="4" w:space="0" w:color="auto"/>
            </w:tcBorders>
          </w:tcPr>
          <w:p w:rsidR="00A33496" w:rsidRPr="00A33496" w:rsidRDefault="00A33496" w:rsidP="00A33496">
            <w:pPr>
              <w:adjustRightInd w:val="0"/>
              <w:jc w:val="center"/>
              <w:rPr>
                <w:sz w:val="20"/>
                <w:szCs w:val="20"/>
                <w:lang w:eastAsia="ru-RU"/>
              </w:rPr>
            </w:pPr>
            <w:r w:rsidRPr="00A33496">
              <w:rPr>
                <w:sz w:val="20"/>
                <w:szCs w:val="20"/>
                <w:lang w:eastAsia="ru-RU"/>
              </w:rPr>
              <w:t>Виды расходов</w:t>
            </w:r>
          </w:p>
        </w:tc>
        <w:tc>
          <w:tcPr>
            <w:tcW w:w="2126" w:type="dxa"/>
            <w:tcBorders>
              <w:top w:val="single" w:sz="4" w:space="0" w:color="auto"/>
              <w:left w:val="single" w:sz="4" w:space="0" w:color="auto"/>
              <w:bottom w:val="single" w:sz="4" w:space="0" w:color="auto"/>
              <w:right w:val="single" w:sz="4" w:space="0" w:color="auto"/>
            </w:tcBorders>
          </w:tcPr>
          <w:p w:rsidR="00A33496" w:rsidRPr="00A33496" w:rsidRDefault="00A33496" w:rsidP="00A33496">
            <w:pPr>
              <w:adjustRightInd w:val="0"/>
              <w:jc w:val="center"/>
              <w:rPr>
                <w:sz w:val="20"/>
                <w:szCs w:val="20"/>
                <w:lang w:eastAsia="ru-RU"/>
              </w:rPr>
            </w:pPr>
            <w:r w:rsidRPr="00A33496">
              <w:rPr>
                <w:sz w:val="20"/>
                <w:szCs w:val="20"/>
                <w:lang w:eastAsia="ru-RU"/>
              </w:rPr>
              <w:t>Документ, подтверждающий расходы</w:t>
            </w:r>
          </w:p>
        </w:tc>
        <w:tc>
          <w:tcPr>
            <w:tcW w:w="1985" w:type="dxa"/>
            <w:tcBorders>
              <w:top w:val="single" w:sz="4" w:space="0" w:color="auto"/>
              <w:left w:val="single" w:sz="4" w:space="0" w:color="auto"/>
              <w:bottom w:val="single" w:sz="4" w:space="0" w:color="auto"/>
              <w:right w:val="single" w:sz="4" w:space="0" w:color="auto"/>
            </w:tcBorders>
          </w:tcPr>
          <w:p w:rsidR="00A33496" w:rsidRPr="00A33496" w:rsidRDefault="00A33496" w:rsidP="00A33496">
            <w:pPr>
              <w:adjustRightInd w:val="0"/>
              <w:jc w:val="center"/>
              <w:rPr>
                <w:sz w:val="20"/>
                <w:szCs w:val="20"/>
                <w:lang w:eastAsia="ru-RU"/>
              </w:rPr>
            </w:pPr>
            <w:r w:rsidRPr="00A33496">
              <w:rPr>
                <w:sz w:val="20"/>
                <w:szCs w:val="20"/>
                <w:lang w:eastAsia="ru-RU"/>
              </w:rPr>
              <w:t>Фактически затраченные средства</w:t>
            </w:r>
          </w:p>
        </w:tc>
      </w:tr>
      <w:tr w:rsidR="00A33496" w:rsidRPr="00A33496" w:rsidTr="00E769B7">
        <w:tc>
          <w:tcPr>
            <w:tcW w:w="458" w:type="dxa"/>
            <w:tcBorders>
              <w:top w:val="single" w:sz="4" w:space="0" w:color="auto"/>
              <w:left w:val="single" w:sz="4" w:space="0" w:color="auto"/>
              <w:bottom w:val="single" w:sz="4" w:space="0" w:color="auto"/>
              <w:right w:val="single" w:sz="4" w:space="0" w:color="auto"/>
            </w:tcBorders>
          </w:tcPr>
          <w:p w:rsidR="00A33496" w:rsidRPr="00A33496" w:rsidRDefault="00A33496" w:rsidP="00A33496">
            <w:pPr>
              <w:adjustRightInd w:val="0"/>
              <w:jc w:val="center"/>
              <w:rPr>
                <w:sz w:val="20"/>
                <w:szCs w:val="20"/>
                <w:lang w:eastAsia="ru-RU"/>
              </w:rPr>
            </w:pPr>
            <w:r w:rsidRPr="00A33496">
              <w:rPr>
                <w:sz w:val="20"/>
                <w:szCs w:val="20"/>
                <w:lang w:eastAsia="ru-RU"/>
              </w:rPr>
              <w:t>1</w:t>
            </w:r>
          </w:p>
        </w:tc>
        <w:tc>
          <w:tcPr>
            <w:tcW w:w="5212" w:type="dxa"/>
            <w:tcBorders>
              <w:top w:val="single" w:sz="4" w:space="0" w:color="auto"/>
              <w:left w:val="single" w:sz="4" w:space="0" w:color="auto"/>
              <w:bottom w:val="single" w:sz="4" w:space="0" w:color="auto"/>
              <w:right w:val="single" w:sz="4" w:space="0" w:color="auto"/>
            </w:tcBorders>
          </w:tcPr>
          <w:p w:rsidR="00A33496" w:rsidRPr="00A33496" w:rsidRDefault="00A33496" w:rsidP="00A33496">
            <w:pPr>
              <w:adjustRightInd w:val="0"/>
              <w:rPr>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Pr>
          <w:p w:rsidR="00A33496" w:rsidRPr="00A33496" w:rsidRDefault="00A33496" w:rsidP="00A33496">
            <w:pPr>
              <w:adjustRightInd w:val="0"/>
              <w:rPr>
                <w:sz w:val="20"/>
                <w:szCs w:val="20"/>
                <w:lang w:eastAsia="ru-RU"/>
              </w:rPr>
            </w:pPr>
          </w:p>
        </w:tc>
        <w:tc>
          <w:tcPr>
            <w:tcW w:w="1985" w:type="dxa"/>
            <w:tcBorders>
              <w:top w:val="single" w:sz="4" w:space="0" w:color="auto"/>
              <w:left w:val="single" w:sz="4" w:space="0" w:color="auto"/>
              <w:bottom w:val="single" w:sz="4" w:space="0" w:color="auto"/>
              <w:right w:val="single" w:sz="4" w:space="0" w:color="auto"/>
            </w:tcBorders>
          </w:tcPr>
          <w:p w:rsidR="00A33496" w:rsidRPr="00A33496" w:rsidRDefault="00A33496" w:rsidP="00A33496">
            <w:pPr>
              <w:adjustRightInd w:val="0"/>
              <w:rPr>
                <w:sz w:val="20"/>
                <w:szCs w:val="20"/>
                <w:lang w:eastAsia="ru-RU"/>
              </w:rPr>
            </w:pPr>
          </w:p>
        </w:tc>
      </w:tr>
      <w:tr w:rsidR="00A33496" w:rsidRPr="00A33496" w:rsidTr="00E769B7">
        <w:tc>
          <w:tcPr>
            <w:tcW w:w="458" w:type="dxa"/>
            <w:tcBorders>
              <w:top w:val="single" w:sz="4" w:space="0" w:color="auto"/>
              <w:left w:val="single" w:sz="4" w:space="0" w:color="auto"/>
              <w:bottom w:val="single" w:sz="4" w:space="0" w:color="auto"/>
              <w:right w:val="single" w:sz="4" w:space="0" w:color="auto"/>
            </w:tcBorders>
          </w:tcPr>
          <w:p w:rsidR="00A33496" w:rsidRPr="00A33496" w:rsidRDefault="00A33496" w:rsidP="00A33496">
            <w:pPr>
              <w:adjustRightInd w:val="0"/>
              <w:jc w:val="center"/>
              <w:rPr>
                <w:sz w:val="20"/>
                <w:szCs w:val="20"/>
                <w:lang w:eastAsia="ru-RU"/>
              </w:rPr>
            </w:pPr>
            <w:r w:rsidRPr="00A33496">
              <w:rPr>
                <w:sz w:val="20"/>
                <w:szCs w:val="20"/>
                <w:lang w:eastAsia="ru-RU"/>
              </w:rPr>
              <w:t>2</w:t>
            </w:r>
          </w:p>
        </w:tc>
        <w:tc>
          <w:tcPr>
            <w:tcW w:w="5212" w:type="dxa"/>
            <w:tcBorders>
              <w:top w:val="single" w:sz="4" w:space="0" w:color="auto"/>
              <w:left w:val="single" w:sz="4" w:space="0" w:color="auto"/>
              <w:bottom w:val="single" w:sz="4" w:space="0" w:color="auto"/>
              <w:right w:val="single" w:sz="4" w:space="0" w:color="auto"/>
            </w:tcBorders>
          </w:tcPr>
          <w:p w:rsidR="00A33496" w:rsidRPr="00A33496" w:rsidRDefault="00A33496" w:rsidP="00A33496">
            <w:pPr>
              <w:adjustRightInd w:val="0"/>
              <w:rPr>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Pr>
          <w:p w:rsidR="00A33496" w:rsidRPr="00A33496" w:rsidRDefault="00A33496" w:rsidP="00A33496">
            <w:pPr>
              <w:adjustRightInd w:val="0"/>
              <w:rPr>
                <w:sz w:val="20"/>
                <w:szCs w:val="20"/>
                <w:lang w:eastAsia="ru-RU"/>
              </w:rPr>
            </w:pPr>
          </w:p>
        </w:tc>
        <w:tc>
          <w:tcPr>
            <w:tcW w:w="1985" w:type="dxa"/>
            <w:tcBorders>
              <w:top w:val="single" w:sz="4" w:space="0" w:color="auto"/>
              <w:left w:val="single" w:sz="4" w:space="0" w:color="auto"/>
              <w:bottom w:val="single" w:sz="4" w:space="0" w:color="auto"/>
              <w:right w:val="single" w:sz="4" w:space="0" w:color="auto"/>
            </w:tcBorders>
          </w:tcPr>
          <w:p w:rsidR="00A33496" w:rsidRPr="00A33496" w:rsidRDefault="00A33496" w:rsidP="00A33496">
            <w:pPr>
              <w:adjustRightInd w:val="0"/>
              <w:rPr>
                <w:sz w:val="20"/>
                <w:szCs w:val="20"/>
                <w:lang w:eastAsia="ru-RU"/>
              </w:rPr>
            </w:pPr>
          </w:p>
        </w:tc>
      </w:tr>
      <w:tr w:rsidR="00A33496" w:rsidRPr="00A33496" w:rsidTr="00E769B7">
        <w:tc>
          <w:tcPr>
            <w:tcW w:w="458" w:type="dxa"/>
            <w:tcBorders>
              <w:top w:val="single" w:sz="4" w:space="0" w:color="auto"/>
              <w:left w:val="single" w:sz="4" w:space="0" w:color="auto"/>
              <w:bottom w:val="single" w:sz="4" w:space="0" w:color="auto"/>
              <w:right w:val="single" w:sz="4" w:space="0" w:color="auto"/>
            </w:tcBorders>
          </w:tcPr>
          <w:p w:rsidR="00A33496" w:rsidRPr="00A33496" w:rsidRDefault="00A33496" w:rsidP="00A33496">
            <w:pPr>
              <w:adjustRightInd w:val="0"/>
              <w:jc w:val="center"/>
              <w:rPr>
                <w:sz w:val="20"/>
                <w:szCs w:val="20"/>
                <w:lang w:eastAsia="ru-RU"/>
              </w:rPr>
            </w:pPr>
            <w:r w:rsidRPr="00A33496">
              <w:rPr>
                <w:sz w:val="20"/>
                <w:szCs w:val="20"/>
                <w:lang w:eastAsia="ru-RU"/>
              </w:rPr>
              <w:t>3</w:t>
            </w:r>
          </w:p>
        </w:tc>
        <w:tc>
          <w:tcPr>
            <w:tcW w:w="5212" w:type="dxa"/>
            <w:tcBorders>
              <w:top w:val="single" w:sz="4" w:space="0" w:color="auto"/>
              <w:left w:val="single" w:sz="4" w:space="0" w:color="auto"/>
              <w:bottom w:val="single" w:sz="4" w:space="0" w:color="auto"/>
              <w:right w:val="single" w:sz="4" w:space="0" w:color="auto"/>
            </w:tcBorders>
          </w:tcPr>
          <w:p w:rsidR="00A33496" w:rsidRPr="00A33496" w:rsidRDefault="00A33496" w:rsidP="00A33496">
            <w:pPr>
              <w:adjustRightInd w:val="0"/>
              <w:rPr>
                <w:sz w:val="20"/>
                <w:szCs w:val="20"/>
                <w:lang w:eastAsia="ru-RU"/>
              </w:rPr>
            </w:pPr>
          </w:p>
        </w:tc>
        <w:tc>
          <w:tcPr>
            <w:tcW w:w="2126" w:type="dxa"/>
            <w:tcBorders>
              <w:top w:val="single" w:sz="4" w:space="0" w:color="auto"/>
              <w:left w:val="single" w:sz="4" w:space="0" w:color="auto"/>
              <w:bottom w:val="single" w:sz="4" w:space="0" w:color="auto"/>
              <w:right w:val="single" w:sz="4" w:space="0" w:color="auto"/>
            </w:tcBorders>
          </w:tcPr>
          <w:p w:rsidR="00A33496" w:rsidRPr="00A33496" w:rsidRDefault="00A33496" w:rsidP="00A33496">
            <w:pPr>
              <w:adjustRightInd w:val="0"/>
              <w:rPr>
                <w:sz w:val="20"/>
                <w:szCs w:val="20"/>
                <w:lang w:eastAsia="ru-RU"/>
              </w:rPr>
            </w:pPr>
          </w:p>
        </w:tc>
        <w:tc>
          <w:tcPr>
            <w:tcW w:w="1985" w:type="dxa"/>
            <w:tcBorders>
              <w:top w:val="single" w:sz="4" w:space="0" w:color="auto"/>
              <w:left w:val="single" w:sz="4" w:space="0" w:color="auto"/>
              <w:bottom w:val="single" w:sz="4" w:space="0" w:color="auto"/>
              <w:right w:val="single" w:sz="4" w:space="0" w:color="auto"/>
            </w:tcBorders>
          </w:tcPr>
          <w:p w:rsidR="00A33496" w:rsidRPr="00A33496" w:rsidRDefault="00A33496" w:rsidP="00A33496">
            <w:pPr>
              <w:adjustRightInd w:val="0"/>
              <w:rPr>
                <w:sz w:val="20"/>
                <w:szCs w:val="20"/>
                <w:lang w:eastAsia="ru-RU"/>
              </w:rPr>
            </w:pPr>
          </w:p>
        </w:tc>
      </w:tr>
    </w:tbl>
    <w:p w:rsidR="00A33496" w:rsidRPr="00A33496" w:rsidRDefault="00A33496" w:rsidP="00A33496">
      <w:pPr>
        <w:adjustRightInd w:val="0"/>
        <w:jc w:val="center"/>
        <w:rPr>
          <w:sz w:val="20"/>
          <w:szCs w:val="20"/>
          <w:lang w:eastAsia="ru-RU"/>
        </w:rPr>
      </w:pPr>
    </w:p>
    <w:p w:rsidR="00A33496" w:rsidRPr="00A33496" w:rsidRDefault="00A33496" w:rsidP="00A33496">
      <w:pPr>
        <w:adjustRightInd w:val="0"/>
        <w:jc w:val="both"/>
        <w:rPr>
          <w:sz w:val="20"/>
          <w:szCs w:val="20"/>
          <w:lang w:eastAsia="ru-RU"/>
        </w:rPr>
      </w:pPr>
      <w:r w:rsidRPr="00A33496">
        <w:rPr>
          <w:sz w:val="20"/>
          <w:szCs w:val="20"/>
          <w:lang w:eastAsia="ru-RU"/>
        </w:rPr>
        <w:t>Итого на сумму ____________________________________________________________________.</w:t>
      </w:r>
    </w:p>
    <w:p w:rsidR="00A33496" w:rsidRPr="00A33496" w:rsidRDefault="00A33496" w:rsidP="00A33496">
      <w:pPr>
        <w:adjustRightInd w:val="0"/>
        <w:jc w:val="both"/>
        <w:rPr>
          <w:sz w:val="20"/>
          <w:szCs w:val="20"/>
          <w:lang w:eastAsia="ru-RU"/>
        </w:rPr>
      </w:pPr>
      <w:r w:rsidRPr="00A33496">
        <w:rPr>
          <w:sz w:val="20"/>
          <w:szCs w:val="20"/>
          <w:lang w:eastAsia="ru-RU"/>
        </w:rPr>
        <w:t xml:space="preserve">                                                           (прописью)</w:t>
      </w:r>
    </w:p>
    <w:p w:rsidR="00A33496" w:rsidRPr="00A33496" w:rsidRDefault="00A33496" w:rsidP="00A33496">
      <w:pPr>
        <w:adjustRightInd w:val="0"/>
        <w:jc w:val="both"/>
        <w:rPr>
          <w:sz w:val="20"/>
          <w:szCs w:val="20"/>
          <w:lang w:eastAsia="ru-RU"/>
        </w:rPr>
      </w:pPr>
      <w:r w:rsidRPr="00A33496">
        <w:rPr>
          <w:sz w:val="20"/>
          <w:szCs w:val="20"/>
          <w:lang w:eastAsia="ru-RU"/>
        </w:rPr>
        <w:t>Приложение: ______________________ первичных и иных необходимых документов.</w:t>
      </w:r>
    </w:p>
    <w:p w:rsidR="00A33496" w:rsidRPr="00A33496" w:rsidRDefault="00A33496" w:rsidP="00A33496">
      <w:pPr>
        <w:adjustRightInd w:val="0"/>
        <w:jc w:val="both"/>
        <w:rPr>
          <w:sz w:val="20"/>
          <w:szCs w:val="20"/>
          <w:lang w:eastAsia="ru-RU"/>
        </w:rPr>
      </w:pPr>
      <w:r w:rsidRPr="00A33496">
        <w:rPr>
          <w:sz w:val="20"/>
          <w:szCs w:val="20"/>
          <w:lang w:eastAsia="ru-RU"/>
        </w:rPr>
        <w:t xml:space="preserve">                                        (количество)</w:t>
      </w:r>
    </w:p>
    <w:p w:rsidR="00A33496" w:rsidRPr="00A33496" w:rsidRDefault="00A33496" w:rsidP="00A33496">
      <w:pPr>
        <w:adjustRightInd w:val="0"/>
        <w:jc w:val="both"/>
        <w:rPr>
          <w:sz w:val="20"/>
          <w:szCs w:val="20"/>
          <w:lang w:eastAsia="ru-RU"/>
        </w:rPr>
      </w:pPr>
    </w:p>
    <w:p w:rsidR="00A33496" w:rsidRPr="00A33496" w:rsidRDefault="00A33496" w:rsidP="00A33496">
      <w:pPr>
        <w:adjustRightInd w:val="0"/>
        <w:jc w:val="both"/>
        <w:rPr>
          <w:sz w:val="20"/>
          <w:szCs w:val="20"/>
          <w:lang w:eastAsia="ru-RU"/>
        </w:rPr>
      </w:pPr>
      <w:r w:rsidRPr="00A33496">
        <w:rPr>
          <w:sz w:val="20"/>
          <w:szCs w:val="20"/>
          <w:lang w:eastAsia="ru-RU"/>
        </w:rPr>
        <w:t xml:space="preserve">Депутат Думы </w:t>
      </w:r>
      <w:proofErr w:type="spellStart"/>
      <w:r w:rsidRPr="00A33496">
        <w:rPr>
          <w:sz w:val="20"/>
          <w:szCs w:val="20"/>
          <w:lang w:eastAsia="ru-RU"/>
        </w:rPr>
        <w:t>Мокроусовского</w:t>
      </w:r>
      <w:proofErr w:type="spellEnd"/>
    </w:p>
    <w:p w:rsidR="00A33496" w:rsidRPr="00A33496" w:rsidRDefault="00A33496" w:rsidP="00A33496">
      <w:pPr>
        <w:adjustRightInd w:val="0"/>
        <w:jc w:val="both"/>
        <w:rPr>
          <w:sz w:val="20"/>
          <w:szCs w:val="20"/>
          <w:lang w:eastAsia="ru-RU"/>
        </w:rPr>
      </w:pPr>
      <w:r w:rsidRPr="00A33496">
        <w:rPr>
          <w:sz w:val="20"/>
          <w:szCs w:val="20"/>
          <w:lang w:eastAsia="ru-RU"/>
        </w:rPr>
        <w:t>муниципального округа</w:t>
      </w:r>
    </w:p>
    <w:p w:rsidR="00A33496" w:rsidRPr="00A33496" w:rsidRDefault="00A33496" w:rsidP="00A33496">
      <w:pPr>
        <w:adjustRightInd w:val="0"/>
        <w:jc w:val="both"/>
        <w:rPr>
          <w:sz w:val="20"/>
          <w:szCs w:val="20"/>
          <w:lang w:eastAsia="ru-RU"/>
        </w:rPr>
      </w:pPr>
      <w:r w:rsidRPr="00A33496">
        <w:rPr>
          <w:sz w:val="20"/>
          <w:szCs w:val="20"/>
          <w:lang w:eastAsia="ru-RU"/>
        </w:rPr>
        <w:t>Курганской области                       __________________ ___________________________</w:t>
      </w:r>
    </w:p>
    <w:p w:rsidR="00A33496" w:rsidRPr="00A33496" w:rsidRDefault="00A33496" w:rsidP="00A33496">
      <w:pPr>
        <w:adjustRightInd w:val="0"/>
        <w:jc w:val="both"/>
        <w:rPr>
          <w:sz w:val="20"/>
          <w:szCs w:val="20"/>
          <w:lang w:eastAsia="ru-RU"/>
        </w:rPr>
      </w:pPr>
      <w:r w:rsidRPr="00A33496">
        <w:rPr>
          <w:sz w:val="20"/>
          <w:szCs w:val="20"/>
          <w:lang w:eastAsia="ru-RU"/>
        </w:rPr>
        <w:t xml:space="preserve">                                </w:t>
      </w:r>
      <w:r>
        <w:rPr>
          <w:sz w:val="20"/>
          <w:szCs w:val="20"/>
          <w:lang w:eastAsia="ru-RU"/>
        </w:rPr>
        <w:t xml:space="preserve">                                       </w:t>
      </w:r>
      <w:r w:rsidRPr="00A33496">
        <w:rPr>
          <w:sz w:val="20"/>
          <w:szCs w:val="20"/>
          <w:lang w:eastAsia="ru-RU"/>
        </w:rPr>
        <w:t xml:space="preserve">  (подпись)          (Ф.И.О.)</w:t>
      </w:r>
    </w:p>
    <w:p w:rsidR="00A33496" w:rsidRPr="00A33496" w:rsidRDefault="00A33496" w:rsidP="00A33496">
      <w:pPr>
        <w:adjustRightInd w:val="0"/>
        <w:ind w:firstLine="540"/>
        <w:jc w:val="both"/>
        <w:rPr>
          <w:sz w:val="20"/>
          <w:szCs w:val="20"/>
          <w:lang w:eastAsia="ru-RU"/>
        </w:rPr>
      </w:pPr>
    </w:p>
    <w:p w:rsidR="00A33496" w:rsidRPr="00A33496" w:rsidRDefault="00A33496" w:rsidP="00A33496">
      <w:pPr>
        <w:widowControl/>
        <w:autoSpaceDE/>
        <w:autoSpaceDN/>
        <w:rPr>
          <w:sz w:val="20"/>
          <w:szCs w:val="20"/>
          <w:lang w:eastAsia="ru-RU"/>
        </w:rPr>
      </w:pPr>
      <w:r w:rsidRPr="00A33496">
        <w:rPr>
          <w:sz w:val="20"/>
          <w:szCs w:val="20"/>
          <w:lang w:eastAsia="ru-RU"/>
        </w:rPr>
        <w:t>«______» _______________ 20__г.</w:t>
      </w:r>
    </w:p>
    <w:p w:rsidR="00A33496" w:rsidRPr="00A33496" w:rsidRDefault="00A33496" w:rsidP="00A33496">
      <w:pPr>
        <w:adjustRightInd w:val="0"/>
        <w:ind w:firstLine="540"/>
        <w:jc w:val="both"/>
        <w:rPr>
          <w:sz w:val="20"/>
          <w:szCs w:val="20"/>
          <w:lang w:eastAsia="ru-RU"/>
        </w:rPr>
      </w:pPr>
    </w:p>
    <w:p w:rsidR="00A33496" w:rsidRPr="00A33496" w:rsidRDefault="00A33496" w:rsidP="00A33496">
      <w:pPr>
        <w:adjustRightInd w:val="0"/>
        <w:ind w:firstLine="540"/>
        <w:jc w:val="both"/>
        <w:rPr>
          <w:rFonts w:ascii="Arial" w:hAnsi="Arial" w:cs="Arial"/>
          <w:sz w:val="20"/>
          <w:szCs w:val="20"/>
          <w:lang w:eastAsia="ru-RU"/>
        </w:rPr>
      </w:pPr>
    </w:p>
    <w:p w:rsidR="00A33496" w:rsidRPr="00A33496" w:rsidRDefault="00A33496" w:rsidP="00A33496">
      <w:pPr>
        <w:adjustRightInd w:val="0"/>
        <w:ind w:firstLine="540"/>
        <w:jc w:val="both"/>
        <w:rPr>
          <w:rFonts w:ascii="Arial" w:hAnsi="Arial" w:cs="Arial"/>
          <w:sz w:val="20"/>
          <w:szCs w:val="20"/>
          <w:lang w:eastAsia="ru-RU"/>
        </w:rPr>
      </w:pPr>
    </w:p>
    <w:p w:rsidR="00A05831" w:rsidRPr="00A05831" w:rsidRDefault="00A05831" w:rsidP="00A05831">
      <w:pPr>
        <w:widowControl/>
        <w:autoSpaceDE/>
        <w:autoSpaceDN/>
        <w:jc w:val="center"/>
        <w:rPr>
          <w:noProof/>
          <w:sz w:val="24"/>
          <w:szCs w:val="20"/>
          <w:lang w:eastAsia="ru-RU"/>
        </w:rPr>
      </w:pPr>
      <w:r w:rsidRPr="00A05831">
        <w:rPr>
          <w:noProof/>
          <w:sz w:val="24"/>
          <w:szCs w:val="20"/>
          <w:lang w:eastAsia="ru-RU"/>
        </w:rPr>
        <w:drawing>
          <wp:anchor distT="0" distB="0" distL="114300" distR="114300" simplePos="0" relativeHeight="251780096" behindDoc="0" locked="0" layoutInCell="1" allowOverlap="1" wp14:anchorId="3C5F6754" wp14:editId="330BD4D6">
            <wp:simplePos x="0" y="0"/>
            <wp:positionH relativeFrom="margin">
              <wp:align>center</wp:align>
            </wp:positionH>
            <wp:positionV relativeFrom="paragraph">
              <wp:posOffset>114300</wp:posOffset>
            </wp:positionV>
            <wp:extent cx="584200" cy="685800"/>
            <wp:effectExtent l="0" t="0" r="6350" b="0"/>
            <wp:wrapSquare wrapText="left"/>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2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5831" w:rsidRPr="00A05831" w:rsidRDefault="00A05831" w:rsidP="00A05831">
      <w:pPr>
        <w:widowControl/>
        <w:autoSpaceDE/>
        <w:autoSpaceDN/>
        <w:jc w:val="center"/>
        <w:rPr>
          <w:noProof/>
          <w:sz w:val="24"/>
          <w:szCs w:val="20"/>
          <w:lang w:eastAsia="ru-RU"/>
        </w:rPr>
      </w:pPr>
    </w:p>
    <w:p w:rsidR="00A05831" w:rsidRPr="00A05831" w:rsidRDefault="00A05831" w:rsidP="00A05831">
      <w:pPr>
        <w:widowControl/>
        <w:autoSpaceDE/>
        <w:autoSpaceDN/>
        <w:jc w:val="center"/>
        <w:rPr>
          <w:sz w:val="24"/>
          <w:szCs w:val="20"/>
          <w:lang w:eastAsia="ru-RU"/>
        </w:rPr>
      </w:pPr>
    </w:p>
    <w:p w:rsidR="00A05831" w:rsidRPr="00A05831" w:rsidRDefault="00A05831" w:rsidP="00A05831">
      <w:pPr>
        <w:widowControl/>
        <w:autoSpaceDE/>
        <w:autoSpaceDN/>
        <w:jc w:val="center"/>
        <w:rPr>
          <w:b/>
          <w:sz w:val="28"/>
          <w:szCs w:val="28"/>
          <w:lang w:eastAsia="ru-RU"/>
        </w:rPr>
      </w:pPr>
    </w:p>
    <w:p w:rsidR="00A05831" w:rsidRPr="00A05831" w:rsidRDefault="00A05831" w:rsidP="00A05831">
      <w:pPr>
        <w:widowControl/>
        <w:autoSpaceDE/>
        <w:autoSpaceDN/>
        <w:jc w:val="center"/>
        <w:rPr>
          <w:b/>
          <w:sz w:val="28"/>
          <w:szCs w:val="28"/>
          <w:lang w:eastAsia="ru-RU"/>
        </w:rPr>
      </w:pPr>
    </w:p>
    <w:p w:rsidR="00A05831" w:rsidRPr="00A05831" w:rsidRDefault="00A05831" w:rsidP="00A05831">
      <w:pPr>
        <w:widowControl/>
        <w:autoSpaceDE/>
        <w:autoSpaceDN/>
        <w:jc w:val="center"/>
        <w:rPr>
          <w:b/>
          <w:sz w:val="20"/>
          <w:szCs w:val="20"/>
          <w:lang w:eastAsia="ru-RU"/>
        </w:rPr>
      </w:pPr>
      <w:r w:rsidRPr="00A05831">
        <w:rPr>
          <w:b/>
          <w:sz w:val="20"/>
          <w:szCs w:val="20"/>
          <w:lang w:eastAsia="ru-RU"/>
        </w:rPr>
        <w:t>КУРГАНСКАЯ ОБЛАСТЬ</w:t>
      </w:r>
    </w:p>
    <w:p w:rsidR="00A05831" w:rsidRPr="00A05831" w:rsidRDefault="00A05831" w:rsidP="00A05831">
      <w:pPr>
        <w:widowControl/>
        <w:autoSpaceDE/>
        <w:autoSpaceDN/>
        <w:jc w:val="center"/>
        <w:rPr>
          <w:b/>
          <w:sz w:val="20"/>
          <w:szCs w:val="20"/>
          <w:lang w:eastAsia="ru-RU"/>
        </w:rPr>
      </w:pPr>
      <w:r w:rsidRPr="00A05831">
        <w:rPr>
          <w:b/>
          <w:sz w:val="20"/>
          <w:szCs w:val="20"/>
          <w:lang w:eastAsia="ru-RU"/>
        </w:rPr>
        <w:t>МОКРОУСОВСКИЙ МУНИЦИПАЛЬНЫЙ ОКРУГ КУРГАНСКОЙ ОБЛАСТИ</w:t>
      </w:r>
    </w:p>
    <w:p w:rsidR="00A05831" w:rsidRPr="00A05831" w:rsidRDefault="00A05831" w:rsidP="00A05831">
      <w:pPr>
        <w:widowControl/>
        <w:autoSpaceDE/>
        <w:autoSpaceDN/>
        <w:jc w:val="center"/>
        <w:rPr>
          <w:b/>
          <w:sz w:val="20"/>
          <w:szCs w:val="20"/>
          <w:lang w:eastAsia="ru-RU"/>
        </w:rPr>
      </w:pPr>
      <w:r w:rsidRPr="00A05831">
        <w:rPr>
          <w:b/>
          <w:sz w:val="20"/>
          <w:szCs w:val="20"/>
          <w:lang w:eastAsia="ru-RU"/>
        </w:rPr>
        <w:t xml:space="preserve">ДУМА МОКРОУСОВСКОГО МУНИЦИПАЛЬНОГО ОКРУГА </w:t>
      </w:r>
    </w:p>
    <w:p w:rsidR="00A05831" w:rsidRPr="00A05831" w:rsidRDefault="00A05831" w:rsidP="00A05831">
      <w:pPr>
        <w:widowControl/>
        <w:autoSpaceDE/>
        <w:autoSpaceDN/>
        <w:jc w:val="center"/>
        <w:rPr>
          <w:b/>
          <w:sz w:val="20"/>
          <w:szCs w:val="20"/>
          <w:lang w:eastAsia="ru-RU"/>
        </w:rPr>
      </w:pPr>
      <w:r w:rsidRPr="00A05831">
        <w:rPr>
          <w:b/>
          <w:sz w:val="20"/>
          <w:szCs w:val="20"/>
          <w:lang w:eastAsia="ru-RU"/>
        </w:rPr>
        <w:t>КУРГАНСКОЙ ОБЛАСТИ</w:t>
      </w:r>
    </w:p>
    <w:p w:rsidR="00A05831" w:rsidRPr="00A05831" w:rsidRDefault="00A05831" w:rsidP="00A05831">
      <w:pPr>
        <w:widowControl/>
        <w:autoSpaceDE/>
        <w:autoSpaceDN/>
        <w:rPr>
          <w:sz w:val="20"/>
          <w:szCs w:val="20"/>
          <w:lang w:eastAsia="ru-RU"/>
        </w:rPr>
      </w:pPr>
    </w:p>
    <w:p w:rsidR="00A05831" w:rsidRPr="00A05831" w:rsidRDefault="00A05831" w:rsidP="00A05831">
      <w:pPr>
        <w:widowControl/>
        <w:autoSpaceDE/>
        <w:autoSpaceDN/>
        <w:jc w:val="center"/>
        <w:rPr>
          <w:b/>
          <w:sz w:val="20"/>
          <w:szCs w:val="20"/>
          <w:lang w:eastAsia="ru-RU"/>
        </w:rPr>
      </w:pPr>
      <w:r w:rsidRPr="00A05831">
        <w:rPr>
          <w:b/>
          <w:sz w:val="20"/>
          <w:szCs w:val="20"/>
          <w:lang w:eastAsia="ru-RU"/>
        </w:rPr>
        <w:t>РЕШЕНИЕ</w:t>
      </w:r>
    </w:p>
    <w:p w:rsidR="00A05831" w:rsidRPr="00A05831" w:rsidRDefault="00A05831" w:rsidP="00A05831">
      <w:pPr>
        <w:widowControl/>
        <w:autoSpaceDE/>
        <w:autoSpaceDN/>
        <w:jc w:val="center"/>
        <w:rPr>
          <w:b/>
          <w:sz w:val="20"/>
          <w:szCs w:val="20"/>
          <w:lang w:eastAsia="ru-RU"/>
        </w:rPr>
      </w:pPr>
    </w:p>
    <w:p w:rsidR="00A05831" w:rsidRPr="00A05831" w:rsidRDefault="00A05831" w:rsidP="00A05831">
      <w:pPr>
        <w:widowControl/>
        <w:autoSpaceDE/>
        <w:autoSpaceDN/>
        <w:jc w:val="center"/>
        <w:rPr>
          <w:b/>
          <w:sz w:val="20"/>
          <w:szCs w:val="20"/>
          <w:lang w:eastAsia="ru-RU"/>
        </w:rPr>
      </w:pPr>
    </w:p>
    <w:p w:rsidR="00A05831" w:rsidRPr="00A05831" w:rsidRDefault="00A05831" w:rsidP="00A05831">
      <w:pPr>
        <w:widowControl/>
        <w:autoSpaceDE/>
        <w:autoSpaceDN/>
        <w:rPr>
          <w:sz w:val="20"/>
          <w:szCs w:val="20"/>
          <w:lang w:eastAsia="ru-RU"/>
        </w:rPr>
      </w:pPr>
      <w:r w:rsidRPr="00A05831">
        <w:rPr>
          <w:sz w:val="20"/>
          <w:szCs w:val="20"/>
          <w:lang w:eastAsia="ru-RU"/>
        </w:rPr>
        <w:t xml:space="preserve">от </w:t>
      </w:r>
      <w:r w:rsidRPr="00A05831">
        <w:rPr>
          <w:sz w:val="20"/>
          <w:szCs w:val="20"/>
          <w:u w:val="single"/>
          <w:lang w:eastAsia="ru-RU"/>
        </w:rPr>
        <w:t xml:space="preserve">24 ноября </w:t>
      </w:r>
      <w:r w:rsidRPr="00A05831">
        <w:rPr>
          <w:sz w:val="20"/>
          <w:szCs w:val="20"/>
          <w:lang w:eastAsia="ru-RU"/>
        </w:rPr>
        <w:t xml:space="preserve"> 2023 года    №</w:t>
      </w:r>
      <w:r w:rsidRPr="00A05831">
        <w:rPr>
          <w:sz w:val="20"/>
          <w:szCs w:val="20"/>
          <w:u w:val="single"/>
          <w:lang w:eastAsia="ru-RU"/>
        </w:rPr>
        <w:t>90</w:t>
      </w:r>
    </w:p>
    <w:p w:rsidR="00A05831" w:rsidRPr="00A05831" w:rsidRDefault="00A05831" w:rsidP="00A05831">
      <w:pPr>
        <w:widowControl/>
        <w:autoSpaceDE/>
        <w:autoSpaceDN/>
        <w:rPr>
          <w:bCs/>
          <w:sz w:val="20"/>
          <w:szCs w:val="20"/>
          <w:lang w:eastAsia="ru-RU"/>
        </w:rPr>
      </w:pPr>
      <w:r w:rsidRPr="00A05831">
        <w:rPr>
          <w:bCs/>
          <w:sz w:val="20"/>
          <w:szCs w:val="20"/>
          <w:lang w:eastAsia="ru-RU"/>
        </w:rPr>
        <w:t xml:space="preserve">          с. Мокроусово</w:t>
      </w:r>
    </w:p>
    <w:p w:rsidR="00A05831" w:rsidRPr="00A05831" w:rsidRDefault="00A05831" w:rsidP="00A05831">
      <w:pPr>
        <w:widowControl/>
        <w:tabs>
          <w:tab w:val="left" w:pos="0"/>
        </w:tabs>
        <w:suppressAutoHyphens/>
        <w:autoSpaceDE/>
        <w:autoSpaceDN/>
        <w:spacing w:line="216" w:lineRule="auto"/>
        <w:outlineLvl w:val="3"/>
        <w:rPr>
          <w:sz w:val="20"/>
          <w:szCs w:val="20"/>
          <w:lang w:eastAsia="ru-RU"/>
        </w:rPr>
      </w:pPr>
    </w:p>
    <w:p w:rsidR="00A05831" w:rsidRPr="00A05831" w:rsidRDefault="00A05831" w:rsidP="00A05831">
      <w:pPr>
        <w:widowControl/>
        <w:tabs>
          <w:tab w:val="left" w:pos="0"/>
        </w:tabs>
        <w:suppressAutoHyphens/>
        <w:autoSpaceDE/>
        <w:autoSpaceDN/>
        <w:spacing w:line="216" w:lineRule="auto"/>
        <w:outlineLvl w:val="3"/>
        <w:rPr>
          <w:sz w:val="20"/>
          <w:szCs w:val="20"/>
          <w:lang w:eastAsia="ru-RU"/>
        </w:rPr>
      </w:pPr>
    </w:p>
    <w:p w:rsidR="00A05831" w:rsidRPr="00A05831" w:rsidRDefault="00A05831" w:rsidP="00A05831">
      <w:pPr>
        <w:widowControl/>
        <w:autoSpaceDE/>
        <w:autoSpaceDN/>
        <w:rPr>
          <w:sz w:val="20"/>
          <w:szCs w:val="20"/>
          <w:lang w:eastAsia="ru-RU"/>
        </w:rPr>
      </w:pPr>
      <w:r w:rsidRPr="00A05831">
        <w:rPr>
          <w:sz w:val="20"/>
          <w:szCs w:val="20"/>
          <w:lang w:eastAsia="ru-RU"/>
        </w:rPr>
        <w:t>О внесении изменений в решение Думы</w:t>
      </w:r>
    </w:p>
    <w:p w:rsidR="00A05831" w:rsidRPr="00A05831" w:rsidRDefault="00A05831" w:rsidP="00A05831">
      <w:pPr>
        <w:widowControl/>
        <w:autoSpaceDE/>
        <w:autoSpaceDN/>
        <w:rPr>
          <w:sz w:val="20"/>
          <w:szCs w:val="20"/>
          <w:lang w:eastAsia="ru-RU"/>
        </w:rPr>
      </w:pPr>
      <w:proofErr w:type="spellStart"/>
      <w:r w:rsidRPr="00A05831">
        <w:rPr>
          <w:sz w:val="20"/>
          <w:szCs w:val="20"/>
          <w:lang w:eastAsia="ru-RU"/>
        </w:rPr>
        <w:t>Мокроусовского</w:t>
      </w:r>
      <w:proofErr w:type="spellEnd"/>
      <w:r w:rsidRPr="00A05831">
        <w:rPr>
          <w:sz w:val="20"/>
          <w:szCs w:val="20"/>
          <w:lang w:eastAsia="ru-RU"/>
        </w:rPr>
        <w:t xml:space="preserve"> муниципального округа </w:t>
      </w:r>
    </w:p>
    <w:p w:rsidR="00A05831" w:rsidRPr="00A05831" w:rsidRDefault="00A05831" w:rsidP="00A05831">
      <w:pPr>
        <w:widowControl/>
        <w:autoSpaceDE/>
        <w:autoSpaceDN/>
        <w:rPr>
          <w:sz w:val="20"/>
          <w:szCs w:val="20"/>
          <w:lang w:eastAsia="ru-RU"/>
        </w:rPr>
      </w:pPr>
      <w:r w:rsidRPr="00A05831">
        <w:rPr>
          <w:sz w:val="20"/>
          <w:szCs w:val="20"/>
          <w:lang w:eastAsia="ru-RU"/>
        </w:rPr>
        <w:t>Курганской области от 13 мая 2022 года №6</w:t>
      </w:r>
    </w:p>
    <w:p w:rsidR="00A05831" w:rsidRPr="00A05831" w:rsidRDefault="00A05831" w:rsidP="00A05831">
      <w:pPr>
        <w:widowControl/>
        <w:tabs>
          <w:tab w:val="left" w:pos="0"/>
        </w:tabs>
        <w:suppressAutoHyphens/>
        <w:autoSpaceDE/>
        <w:autoSpaceDN/>
        <w:spacing w:line="216" w:lineRule="auto"/>
        <w:outlineLvl w:val="3"/>
        <w:rPr>
          <w:sz w:val="20"/>
          <w:szCs w:val="20"/>
          <w:lang w:eastAsia="ru-RU"/>
        </w:rPr>
      </w:pPr>
      <w:r w:rsidRPr="00A05831">
        <w:rPr>
          <w:sz w:val="20"/>
          <w:szCs w:val="20"/>
          <w:lang w:eastAsia="ru-RU"/>
        </w:rPr>
        <w:t xml:space="preserve">«Об утверждении регламента Думы </w:t>
      </w:r>
    </w:p>
    <w:p w:rsidR="00A05831" w:rsidRPr="00A05831" w:rsidRDefault="00A05831" w:rsidP="00A05831">
      <w:pPr>
        <w:widowControl/>
        <w:tabs>
          <w:tab w:val="left" w:pos="0"/>
        </w:tabs>
        <w:suppressAutoHyphens/>
        <w:autoSpaceDE/>
        <w:autoSpaceDN/>
        <w:spacing w:line="216" w:lineRule="auto"/>
        <w:outlineLvl w:val="3"/>
        <w:rPr>
          <w:sz w:val="20"/>
          <w:szCs w:val="20"/>
          <w:lang w:eastAsia="ru-RU"/>
        </w:rPr>
      </w:pPr>
      <w:proofErr w:type="spellStart"/>
      <w:r w:rsidRPr="00A05831">
        <w:rPr>
          <w:sz w:val="20"/>
          <w:szCs w:val="20"/>
          <w:lang w:eastAsia="ru-RU"/>
        </w:rPr>
        <w:t>Мокроусовского</w:t>
      </w:r>
      <w:proofErr w:type="spellEnd"/>
      <w:r w:rsidRPr="00A05831">
        <w:rPr>
          <w:sz w:val="20"/>
          <w:szCs w:val="20"/>
          <w:lang w:eastAsia="ru-RU"/>
        </w:rPr>
        <w:t xml:space="preserve"> муниципального округа»</w:t>
      </w:r>
    </w:p>
    <w:p w:rsidR="00A05831" w:rsidRPr="00A05831" w:rsidRDefault="00A05831" w:rsidP="00A05831">
      <w:pPr>
        <w:jc w:val="center"/>
        <w:rPr>
          <w:sz w:val="20"/>
          <w:szCs w:val="20"/>
          <w:lang w:eastAsia="ru-RU"/>
        </w:rPr>
      </w:pPr>
    </w:p>
    <w:p w:rsidR="00A05831" w:rsidRPr="00A05831" w:rsidRDefault="00A05831" w:rsidP="00A05831">
      <w:pPr>
        <w:jc w:val="center"/>
        <w:rPr>
          <w:sz w:val="20"/>
          <w:szCs w:val="20"/>
          <w:lang w:eastAsia="ru-RU"/>
        </w:rPr>
      </w:pPr>
    </w:p>
    <w:p w:rsidR="00A05831" w:rsidRPr="00A05831" w:rsidRDefault="00A05831" w:rsidP="00A05831">
      <w:pPr>
        <w:ind w:firstLine="540"/>
        <w:jc w:val="both"/>
        <w:rPr>
          <w:sz w:val="20"/>
          <w:szCs w:val="20"/>
          <w:lang w:eastAsia="ru-RU"/>
        </w:rPr>
      </w:pPr>
      <w:r w:rsidRPr="00A05831">
        <w:rPr>
          <w:sz w:val="20"/>
          <w:szCs w:val="20"/>
          <w:lang w:eastAsia="ru-RU"/>
        </w:rPr>
        <w:t xml:space="preserve">В соответствии со </w:t>
      </w:r>
      <w:hyperlink r:id="rId69">
        <w:r w:rsidRPr="00A05831">
          <w:rPr>
            <w:color w:val="0000FF"/>
            <w:sz w:val="20"/>
            <w:szCs w:val="20"/>
            <w:lang w:eastAsia="ru-RU"/>
          </w:rPr>
          <w:t xml:space="preserve">статьей </w:t>
        </w:r>
      </w:hyperlink>
      <w:r w:rsidRPr="00A05831">
        <w:rPr>
          <w:sz w:val="20"/>
          <w:szCs w:val="20"/>
          <w:lang w:eastAsia="ru-RU"/>
        </w:rPr>
        <w:t xml:space="preserve">27 Устава </w:t>
      </w:r>
      <w:proofErr w:type="spellStart"/>
      <w:r w:rsidRPr="00A05831">
        <w:rPr>
          <w:sz w:val="20"/>
          <w:szCs w:val="20"/>
          <w:lang w:eastAsia="ru-RU"/>
        </w:rPr>
        <w:t>Мокроусовского</w:t>
      </w:r>
      <w:proofErr w:type="spellEnd"/>
      <w:r w:rsidRPr="00A05831">
        <w:rPr>
          <w:sz w:val="20"/>
          <w:szCs w:val="20"/>
          <w:lang w:eastAsia="ru-RU"/>
        </w:rPr>
        <w:t xml:space="preserve"> муниципального округа Курганской области </w:t>
      </w:r>
    </w:p>
    <w:p w:rsidR="00A05831" w:rsidRPr="00A05831" w:rsidRDefault="00A05831" w:rsidP="00A05831">
      <w:pPr>
        <w:ind w:firstLine="540"/>
        <w:jc w:val="both"/>
        <w:rPr>
          <w:sz w:val="20"/>
          <w:szCs w:val="20"/>
          <w:lang w:eastAsia="ru-RU"/>
        </w:rPr>
      </w:pPr>
      <w:r w:rsidRPr="00A05831">
        <w:rPr>
          <w:sz w:val="20"/>
          <w:szCs w:val="20"/>
          <w:lang w:eastAsia="ru-RU"/>
        </w:rPr>
        <w:t xml:space="preserve">Дума </w:t>
      </w:r>
      <w:proofErr w:type="spellStart"/>
      <w:r w:rsidRPr="00A05831">
        <w:rPr>
          <w:sz w:val="20"/>
          <w:szCs w:val="20"/>
          <w:lang w:eastAsia="ru-RU"/>
        </w:rPr>
        <w:t>Мокроусовского</w:t>
      </w:r>
      <w:proofErr w:type="spellEnd"/>
      <w:r w:rsidRPr="00A05831">
        <w:rPr>
          <w:sz w:val="20"/>
          <w:szCs w:val="20"/>
          <w:lang w:eastAsia="ru-RU"/>
        </w:rPr>
        <w:t xml:space="preserve"> муниципального округа Курганской области РЕШИЛА:</w:t>
      </w:r>
    </w:p>
    <w:p w:rsidR="00A05831" w:rsidRPr="00A05831" w:rsidRDefault="00A05831" w:rsidP="00A05831">
      <w:pPr>
        <w:widowControl/>
        <w:autoSpaceDE/>
        <w:autoSpaceDN/>
        <w:ind w:firstLine="540"/>
        <w:jc w:val="both"/>
        <w:rPr>
          <w:sz w:val="20"/>
          <w:szCs w:val="20"/>
          <w:lang w:eastAsia="ru-RU"/>
        </w:rPr>
      </w:pPr>
      <w:r w:rsidRPr="00A05831">
        <w:rPr>
          <w:sz w:val="20"/>
          <w:szCs w:val="20"/>
          <w:lang w:eastAsia="ru-RU"/>
        </w:rPr>
        <w:t xml:space="preserve">1. Внести в приложение к решению Думы </w:t>
      </w:r>
      <w:proofErr w:type="spellStart"/>
      <w:r w:rsidRPr="00A05831">
        <w:rPr>
          <w:sz w:val="20"/>
          <w:szCs w:val="20"/>
          <w:lang w:eastAsia="ru-RU"/>
        </w:rPr>
        <w:t>Мокроусовского</w:t>
      </w:r>
      <w:proofErr w:type="spellEnd"/>
      <w:r w:rsidRPr="00A05831">
        <w:rPr>
          <w:sz w:val="20"/>
          <w:szCs w:val="20"/>
          <w:lang w:eastAsia="ru-RU"/>
        </w:rPr>
        <w:t xml:space="preserve"> муниципального округа Курганской области от 13 мая 2022 года №6 «Об утверждении регламента Думы </w:t>
      </w:r>
      <w:proofErr w:type="spellStart"/>
      <w:r w:rsidRPr="00A05831">
        <w:rPr>
          <w:sz w:val="20"/>
          <w:szCs w:val="20"/>
          <w:lang w:eastAsia="ru-RU"/>
        </w:rPr>
        <w:t>Мокроусовского</w:t>
      </w:r>
      <w:proofErr w:type="spellEnd"/>
      <w:r w:rsidRPr="00A05831">
        <w:rPr>
          <w:sz w:val="20"/>
          <w:szCs w:val="20"/>
          <w:lang w:eastAsia="ru-RU"/>
        </w:rPr>
        <w:t xml:space="preserve"> муниципального округа» следующие изменения:</w:t>
      </w:r>
    </w:p>
    <w:p w:rsidR="00A05831" w:rsidRPr="00A05831" w:rsidRDefault="00A05831" w:rsidP="00A05831">
      <w:pPr>
        <w:ind w:firstLine="540"/>
        <w:jc w:val="both"/>
        <w:outlineLvl w:val="0"/>
        <w:rPr>
          <w:bCs/>
          <w:sz w:val="20"/>
          <w:szCs w:val="20"/>
          <w:lang w:eastAsia="ru-RU"/>
        </w:rPr>
      </w:pPr>
      <w:r w:rsidRPr="00A05831">
        <w:rPr>
          <w:bCs/>
          <w:sz w:val="20"/>
          <w:szCs w:val="20"/>
          <w:lang w:eastAsia="ru-RU"/>
        </w:rPr>
        <w:t>1) дополнить статьями 5-1, 5-2 следующего содержания:</w:t>
      </w:r>
    </w:p>
    <w:p w:rsidR="00A05831" w:rsidRPr="00A05831" w:rsidRDefault="00A05831" w:rsidP="00A05831">
      <w:pPr>
        <w:widowControl/>
        <w:adjustRightInd w:val="0"/>
        <w:ind w:firstLine="540"/>
        <w:jc w:val="center"/>
        <w:rPr>
          <w:rFonts w:eastAsia="Calibri"/>
          <w:b/>
          <w:bCs/>
          <w:sz w:val="20"/>
          <w:szCs w:val="20"/>
        </w:rPr>
      </w:pPr>
      <w:r w:rsidRPr="00A05831">
        <w:rPr>
          <w:sz w:val="20"/>
          <w:szCs w:val="20"/>
          <w:lang w:eastAsia="ru-RU"/>
        </w:rPr>
        <w:t>«</w:t>
      </w:r>
      <w:r w:rsidRPr="00A05831">
        <w:rPr>
          <w:b/>
          <w:bCs/>
          <w:sz w:val="20"/>
          <w:szCs w:val="20"/>
          <w:lang w:eastAsia="ru-RU"/>
        </w:rPr>
        <w:t xml:space="preserve">5-1. </w:t>
      </w:r>
      <w:r w:rsidRPr="00A05831">
        <w:rPr>
          <w:rFonts w:eastAsia="Calibri"/>
          <w:b/>
          <w:bCs/>
          <w:sz w:val="20"/>
          <w:szCs w:val="20"/>
        </w:rPr>
        <w:t>Проведение заседаний Думы</w:t>
      </w:r>
      <w:r w:rsidRPr="00A05831">
        <w:rPr>
          <w:b/>
          <w:bCs/>
          <w:sz w:val="20"/>
          <w:szCs w:val="20"/>
          <w:lang w:eastAsia="ru-RU"/>
        </w:rPr>
        <w:t xml:space="preserve"> </w:t>
      </w:r>
      <w:r w:rsidRPr="00A05831">
        <w:rPr>
          <w:rFonts w:eastAsia="Calibri"/>
          <w:b/>
          <w:bCs/>
          <w:sz w:val="20"/>
          <w:szCs w:val="20"/>
        </w:rPr>
        <w:t xml:space="preserve">с использованием системы </w:t>
      </w:r>
    </w:p>
    <w:p w:rsidR="00A05831" w:rsidRPr="00A05831" w:rsidRDefault="00A05831" w:rsidP="00A05831">
      <w:pPr>
        <w:widowControl/>
        <w:adjustRightInd w:val="0"/>
        <w:ind w:firstLine="540"/>
        <w:jc w:val="center"/>
        <w:rPr>
          <w:rFonts w:eastAsia="Calibri"/>
          <w:sz w:val="20"/>
          <w:szCs w:val="20"/>
        </w:rPr>
      </w:pPr>
      <w:r w:rsidRPr="00A05831">
        <w:rPr>
          <w:rFonts w:eastAsia="Calibri"/>
          <w:b/>
          <w:bCs/>
          <w:sz w:val="20"/>
          <w:szCs w:val="20"/>
        </w:rPr>
        <w:t>видео-конференц-связи</w:t>
      </w:r>
    </w:p>
    <w:p w:rsidR="00A05831" w:rsidRPr="00A05831" w:rsidRDefault="00A05831" w:rsidP="00A05831">
      <w:pPr>
        <w:widowControl/>
        <w:adjustRightInd w:val="0"/>
        <w:ind w:firstLine="540"/>
        <w:jc w:val="both"/>
        <w:rPr>
          <w:rFonts w:eastAsia="Calibri"/>
          <w:sz w:val="20"/>
          <w:szCs w:val="20"/>
        </w:rPr>
      </w:pPr>
      <w:r w:rsidRPr="00A05831">
        <w:rPr>
          <w:rFonts w:eastAsia="Calibri"/>
          <w:sz w:val="20"/>
          <w:szCs w:val="20"/>
        </w:rPr>
        <w:t>1. Заседания Думы по решению Председателя Думы могут проводиться в режиме онлайн, предусматривающем одновременное присутствие депутатов Думы в системе видео-конференц-связи в информационно-телекоммуникационной сети «Интернет» (далее - заседание в режиме онлайн).</w:t>
      </w:r>
    </w:p>
    <w:p w:rsidR="00A05831" w:rsidRPr="00A05831" w:rsidRDefault="00A05831" w:rsidP="00A05831">
      <w:pPr>
        <w:widowControl/>
        <w:adjustRightInd w:val="0"/>
        <w:ind w:firstLine="540"/>
        <w:jc w:val="both"/>
        <w:rPr>
          <w:rFonts w:eastAsia="Calibri"/>
          <w:sz w:val="20"/>
          <w:szCs w:val="20"/>
        </w:rPr>
      </w:pPr>
      <w:r w:rsidRPr="00A05831">
        <w:rPr>
          <w:rFonts w:eastAsia="Calibri"/>
          <w:sz w:val="20"/>
          <w:szCs w:val="20"/>
        </w:rPr>
        <w:lastRenderedPageBreak/>
        <w:t>Указанное в настоящем пункте заседание Думы созывается и проводится в порядке, установленном настоящим регламентом, с учетом особенностей, установленных настоящей статьей.</w:t>
      </w:r>
    </w:p>
    <w:p w:rsidR="00A05831" w:rsidRPr="00A05831" w:rsidRDefault="00A05831" w:rsidP="00A05831">
      <w:pPr>
        <w:widowControl/>
        <w:adjustRightInd w:val="0"/>
        <w:ind w:firstLine="540"/>
        <w:jc w:val="both"/>
        <w:rPr>
          <w:rFonts w:eastAsia="Calibri"/>
          <w:sz w:val="20"/>
          <w:szCs w:val="20"/>
        </w:rPr>
      </w:pPr>
      <w:r w:rsidRPr="00A05831">
        <w:rPr>
          <w:rFonts w:eastAsia="Calibri"/>
          <w:sz w:val="20"/>
          <w:szCs w:val="20"/>
        </w:rPr>
        <w:t>2. Порядок использования в Думе системы видео-конференц-связи для проведения заседания в режиме онлайн, в том числе порядок технического сопровождения заседания в режиме онлайн, устанавливается распоряжением председателя Думы.</w:t>
      </w:r>
    </w:p>
    <w:p w:rsidR="00A05831" w:rsidRPr="00A05831" w:rsidRDefault="00A05831" w:rsidP="00A05831">
      <w:pPr>
        <w:widowControl/>
        <w:adjustRightInd w:val="0"/>
        <w:ind w:firstLine="540"/>
        <w:jc w:val="both"/>
        <w:rPr>
          <w:rFonts w:eastAsia="Calibri"/>
          <w:sz w:val="20"/>
          <w:szCs w:val="20"/>
        </w:rPr>
      </w:pPr>
      <w:r w:rsidRPr="00A05831">
        <w:rPr>
          <w:rFonts w:eastAsia="Calibri"/>
          <w:sz w:val="20"/>
          <w:szCs w:val="20"/>
        </w:rPr>
        <w:t>3. При принятии решений на заседании в режиме онлайн используется открытое голосование в порядке, определенном настоящим регламентом.</w:t>
      </w:r>
    </w:p>
    <w:p w:rsidR="00A05831" w:rsidRPr="00A05831" w:rsidRDefault="00A05831" w:rsidP="00A05831">
      <w:pPr>
        <w:widowControl/>
        <w:adjustRightInd w:val="0"/>
        <w:ind w:firstLine="540"/>
        <w:jc w:val="both"/>
        <w:rPr>
          <w:rFonts w:eastAsia="Calibri"/>
          <w:sz w:val="20"/>
          <w:szCs w:val="20"/>
        </w:rPr>
      </w:pPr>
      <w:r w:rsidRPr="00A05831">
        <w:rPr>
          <w:rFonts w:eastAsia="Calibri"/>
          <w:sz w:val="20"/>
          <w:szCs w:val="20"/>
        </w:rPr>
        <w:t>4. В повестку заседания в режиме онлайн не могут включаться вопросы, решения по которым принимаются путем тайного голосования.</w:t>
      </w:r>
    </w:p>
    <w:p w:rsidR="00A05831" w:rsidRPr="00A05831" w:rsidRDefault="00A05831" w:rsidP="00A05831">
      <w:pPr>
        <w:widowControl/>
        <w:adjustRightInd w:val="0"/>
        <w:ind w:firstLine="540"/>
        <w:jc w:val="both"/>
        <w:rPr>
          <w:rFonts w:eastAsia="Calibri"/>
          <w:sz w:val="20"/>
          <w:szCs w:val="20"/>
        </w:rPr>
      </w:pPr>
      <w:r w:rsidRPr="00A05831">
        <w:rPr>
          <w:rFonts w:eastAsia="Calibri"/>
          <w:sz w:val="20"/>
          <w:szCs w:val="20"/>
        </w:rPr>
        <w:t>5. Лицам, указанным в статье 3 настоящего регламента, с учетом технической возможности подключения к системе видео-конференц-связи обеспечивается доступ к информации о заседании.</w:t>
      </w:r>
    </w:p>
    <w:p w:rsidR="00A05831" w:rsidRPr="00A05831" w:rsidRDefault="00A05831" w:rsidP="00A05831">
      <w:pPr>
        <w:widowControl/>
        <w:adjustRightInd w:val="0"/>
        <w:ind w:firstLine="540"/>
        <w:jc w:val="center"/>
        <w:rPr>
          <w:rFonts w:eastAsia="Calibri"/>
          <w:b/>
          <w:bCs/>
          <w:sz w:val="20"/>
          <w:szCs w:val="20"/>
        </w:rPr>
      </w:pPr>
    </w:p>
    <w:p w:rsidR="00A05831" w:rsidRPr="00A05831" w:rsidRDefault="00A05831" w:rsidP="00A05831">
      <w:pPr>
        <w:widowControl/>
        <w:adjustRightInd w:val="0"/>
        <w:ind w:firstLine="540"/>
        <w:jc w:val="center"/>
        <w:rPr>
          <w:rFonts w:eastAsia="Calibri"/>
          <w:b/>
          <w:bCs/>
          <w:sz w:val="20"/>
          <w:szCs w:val="20"/>
        </w:rPr>
      </w:pPr>
      <w:r w:rsidRPr="00A05831">
        <w:rPr>
          <w:rFonts w:eastAsia="Calibri"/>
          <w:b/>
          <w:bCs/>
          <w:sz w:val="20"/>
          <w:szCs w:val="20"/>
        </w:rPr>
        <w:t xml:space="preserve">5-2. Порядок обсуждения вопросов и принятия решений Думы </w:t>
      </w:r>
    </w:p>
    <w:p w:rsidR="00A05831" w:rsidRPr="00A05831" w:rsidRDefault="00A05831" w:rsidP="00A05831">
      <w:pPr>
        <w:widowControl/>
        <w:adjustRightInd w:val="0"/>
        <w:ind w:firstLine="540"/>
        <w:jc w:val="center"/>
        <w:rPr>
          <w:rFonts w:eastAsia="Calibri"/>
          <w:sz w:val="20"/>
          <w:szCs w:val="20"/>
        </w:rPr>
      </w:pPr>
      <w:r w:rsidRPr="00A05831">
        <w:rPr>
          <w:rFonts w:eastAsia="Calibri"/>
          <w:b/>
          <w:bCs/>
          <w:sz w:val="20"/>
          <w:szCs w:val="20"/>
        </w:rPr>
        <w:t>с применением процедуры заочного голосования</w:t>
      </w:r>
    </w:p>
    <w:p w:rsidR="00A05831" w:rsidRPr="00A05831" w:rsidRDefault="00A05831" w:rsidP="00A05831">
      <w:pPr>
        <w:widowControl/>
        <w:adjustRightInd w:val="0"/>
        <w:ind w:firstLine="540"/>
        <w:jc w:val="both"/>
        <w:rPr>
          <w:rFonts w:eastAsia="Calibri"/>
          <w:sz w:val="20"/>
          <w:szCs w:val="20"/>
        </w:rPr>
      </w:pPr>
      <w:r w:rsidRPr="00A05831">
        <w:rPr>
          <w:rFonts w:eastAsia="Calibri"/>
          <w:sz w:val="20"/>
          <w:szCs w:val="20"/>
        </w:rPr>
        <w:t xml:space="preserve"> 1. В исключительных случаях, не терпящих отлагательства, по инициативе председателя Думы при обсуждении вопросов и принятии решений Думой может применяться процедура заочного голосования.</w:t>
      </w:r>
    </w:p>
    <w:p w:rsidR="00A05831" w:rsidRPr="00A05831" w:rsidRDefault="00A05831" w:rsidP="00A05831">
      <w:pPr>
        <w:widowControl/>
        <w:adjustRightInd w:val="0"/>
        <w:ind w:firstLine="540"/>
        <w:jc w:val="both"/>
        <w:rPr>
          <w:rFonts w:eastAsia="Calibri"/>
          <w:sz w:val="20"/>
          <w:szCs w:val="20"/>
        </w:rPr>
      </w:pPr>
      <w:r w:rsidRPr="00A05831">
        <w:rPr>
          <w:rFonts w:eastAsia="Calibri"/>
          <w:sz w:val="20"/>
          <w:szCs w:val="20"/>
        </w:rPr>
        <w:t>2. Заочное голосование проводится по вопросам, включенным в повестку Думы, путем опроса депутатов Думы с выражением их мнения по рассматриваемому вопросу («за», «против», «воздержался») с использованием почтовой, электронной, факсимильной связи, обеспечивающей аутентичность передаваемых и принимаемых сообщений, и с последующим представлением депутатом в Думу оригинала листа опроса для заочного голосования в срок не позднее 30 дней.</w:t>
      </w:r>
    </w:p>
    <w:p w:rsidR="00A05831" w:rsidRPr="00A05831" w:rsidRDefault="00A05831" w:rsidP="00A05831">
      <w:pPr>
        <w:widowControl/>
        <w:adjustRightInd w:val="0"/>
        <w:ind w:firstLine="540"/>
        <w:jc w:val="both"/>
        <w:rPr>
          <w:rFonts w:eastAsia="Calibri"/>
          <w:sz w:val="20"/>
          <w:szCs w:val="20"/>
        </w:rPr>
      </w:pPr>
      <w:r w:rsidRPr="00A05831">
        <w:rPr>
          <w:rFonts w:eastAsia="Calibri"/>
          <w:sz w:val="20"/>
          <w:szCs w:val="20"/>
        </w:rPr>
        <w:t xml:space="preserve">3. Для опроса мнений депутатов оформляется </w:t>
      </w:r>
      <w:hyperlink r:id="rId70">
        <w:r w:rsidRPr="00A05831">
          <w:rPr>
            <w:rFonts w:eastAsia="Calibri"/>
            <w:sz w:val="20"/>
            <w:szCs w:val="20"/>
          </w:rPr>
          <w:t>лист</w:t>
        </w:r>
      </w:hyperlink>
      <w:r w:rsidRPr="00A05831">
        <w:rPr>
          <w:rFonts w:eastAsia="Calibri"/>
          <w:sz w:val="20"/>
          <w:szCs w:val="20"/>
        </w:rPr>
        <w:t xml:space="preserve"> опроса для заочного голосования согласно приложению к настоящему регламенту.</w:t>
      </w:r>
    </w:p>
    <w:p w:rsidR="00A05831" w:rsidRPr="00A05831" w:rsidRDefault="00A05831" w:rsidP="00A05831">
      <w:pPr>
        <w:widowControl/>
        <w:adjustRightInd w:val="0"/>
        <w:ind w:firstLine="540"/>
        <w:jc w:val="both"/>
        <w:rPr>
          <w:rFonts w:eastAsia="Calibri"/>
          <w:sz w:val="20"/>
          <w:szCs w:val="20"/>
        </w:rPr>
      </w:pPr>
      <w:r w:rsidRPr="00A05831">
        <w:rPr>
          <w:rFonts w:eastAsia="Calibri"/>
          <w:sz w:val="20"/>
          <w:szCs w:val="20"/>
        </w:rPr>
        <w:t>4. Организационное обеспечение проведения заочного голосования депутатов Думы осуществляется председателями Думы и главным специалистом Думы.</w:t>
      </w:r>
    </w:p>
    <w:p w:rsidR="00A05831" w:rsidRPr="00A05831" w:rsidRDefault="00A05831" w:rsidP="00A05831">
      <w:pPr>
        <w:widowControl/>
        <w:adjustRightInd w:val="0"/>
        <w:ind w:firstLine="540"/>
        <w:jc w:val="both"/>
        <w:rPr>
          <w:rFonts w:eastAsia="Calibri"/>
          <w:sz w:val="20"/>
          <w:szCs w:val="20"/>
        </w:rPr>
      </w:pPr>
      <w:r w:rsidRPr="00A05831">
        <w:rPr>
          <w:rFonts w:eastAsia="Calibri"/>
          <w:sz w:val="20"/>
          <w:szCs w:val="20"/>
        </w:rPr>
        <w:t>5. Не позднее дня, предшествующего дню проведения заочного голосования, председателем Думы направляются проект повестки дня заседания Думы и проекты решений по вопросам, включенным в повестку дня, депутатам Думы.</w:t>
      </w:r>
    </w:p>
    <w:p w:rsidR="00A05831" w:rsidRPr="00A05831" w:rsidRDefault="00A05831" w:rsidP="00A05831">
      <w:pPr>
        <w:widowControl/>
        <w:adjustRightInd w:val="0"/>
        <w:ind w:firstLine="540"/>
        <w:jc w:val="both"/>
        <w:rPr>
          <w:rFonts w:eastAsia="Calibri"/>
          <w:sz w:val="20"/>
          <w:szCs w:val="20"/>
        </w:rPr>
      </w:pPr>
      <w:r w:rsidRPr="00A05831">
        <w:rPr>
          <w:rFonts w:eastAsia="Calibri"/>
          <w:sz w:val="20"/>
          <w:szCs w:val="20"/>
        </w:rPr>
        <w:t>При этом в повестке заседания определяются дата и время проведения заочного голосования, а также период времени для представления копий листов опроса для заочного голосования. По истечении времени, отведенного для заочного голосования, депутатами Думы, участвующими в заочном голосовании, направляется с использованием средств связи, указанных в пункте 2 настоящей статьи, лист опроса для заочного голосования. Депутат считается проголосовавшим, если от него в установленный в настоящем абзаце период получен ответ любым из вышеуказанных способов.</w:t>
      </w:r>
    </w:p>
    <w:p w:rsidR="00A05831" w:rsidRPr="00A05831" w:rsidRDefault="00A05831" w:rsidP="00A05831">
      <w:pPr>
        <w:widowControl/>
        <w:adjustRightInd w:val="0"/>
        <w:ind w:firstLine="540"/>
        <w:jc w:val="both"/>
        <w:rPr>
          <w:rFonts w:eastAsia="Calibri"/>
          <w:sz w:val="20"/>
          <w:szCs w:val="20"/>
        </w:rPr>
      </w:pPr>
      <w:r w:rsidRPr="00A05831">
        <w:rPr>
          <w:rFonts w:eastAsia="Calibri"/>
          <w:sz w:val="20"/>
          <w:szCs w:val="20"/>
        </w:rPr>
        <w:t>6. Председатель Думы подводит итоги заочного голосования. Данные голосования вносятся в протокол заседания Думы и хранятся в делах Думы.»;</w:t>
      </w:r>
    </w:p>
    <w:p w:rsidR="00A05831" w:rsidRPr="00A05831" w:rsidRDefault="00A05831" w:rsidP="00A05831">
      <w:pPr>
        <w:ind w:firstLine="540"/>
        <w:jc w:val="both"/>
        <w:outlineLvl w:val="0"/>
        <w:rPr>
          <w:bCs/>
          <w:sz w:val="20"/>
          <w:szCs w:val="20"/>
          <w:lang w:eastAsia="ru-RU"/>
        </w:rPr>
      </w:pPr>
      <w:r w:rsidRPr="00A05831">
        <w:rPr>
          <w:bCs/>
          <w:sz w:val="20"/>
          <w:szCs w:val="20"/>
          <w:lang w:eastAsia="ru-RU"/>
        </w:rPr>
        <w:t>2) дополнить статьями 16-1, 16-2 следующего содержания:</w:t>
      </w:r>
    </w:p>
    <w:p w:rsidR="00A05831" w:rsidRPr="00A05831" w:rsidRDefault="00A05831" w:rsidP="00A05831">
      <w:pPr>
        <w:widowControl/>
        <w:adjustRightInd w:val="0"/>
        <w:ind w:firstLine="540"/>
        <w:jc w:val="center"/>
        <w:rPr>
          <w:rFonts w:eastAsia="Calibri"/>
          <w:b/>
          <w:bCs/>
          <w:sz w:val="20"/>
          <w:szCs w:val="20"/>
        </w:rPr>
      </w:pPr>
      <w:r w:rsidRPr="00A05831">
        <w:rPr>
          <w:rFonts w:eastAsia="Calibri"/>
          <w:b/>
          <w:bCs/>
          <w:sz w:val="20"/>
          <w:szCs w:val="20"/>
        </w:rPr>
        <w:t xml:space="preserve">«16-1. Порядок проведения заседаний комиссий в режиме онлайн </w:t>
      </w:r>
    </w:p>
    <w:p w:rsidR="00A05831" w:rsidRPr="00A05831" w:rsidRDefault="00A05831" w:rsidP="00A05831">
      <w:pPr>
        <w:widowControl/>
        <w:adjustRightInd w:val="0"/>
        <w:ind w:firstLine="540"/>
        <w:jc w:val="center"/>
        <w:rPr>
          <w:rFonts w:eastAsia="Calibri"/>
          <w:b/>
          <w:bCs/>
          <w:sz w:val="20"/>
          <w:szCs w:val="20"/>
        </w:rPr>
      </w:pPr>
      <w:r w:rsidRPr="00A05831">
        <w:rPr>
          <w:rFonts w:eastAsia="Calibri"/>
          <w:b/>
          <w:bCs/>
          <w:sz w:val="20"/>
          <w:szCs w:val="20"/>
        </w:rPr>
        <w:t>с использованием системы видео-конференц-связи</w:t>
      </w:r>
    </w:p>
    <w:p w:rsidR="00A05831" w:rsidRPr="00A05831" w:rsidRDefault="00A05831" w:rsidP="00A05831">
      <w:pPr>
        <w:widowControl/>
        <w:adjustRightInd w:val="0"/>
        <w:ind w:firstLine="540"/>
        <w:jc w:val="both"/>
        <w:rPr>
          <w:rFonts w:eastAsia="Calibri"/>
          <w:sz w:val="20"/>
          <w:szCs w:val="20"/>
        </w:rPr>
      </w:pPr>
      <w:r w:rsidRPr="00A05831">
        <w:rPr>
          <w:rFonts w:eastAsia="Calibri"/>
          <w:sz w:val="20"/>
          <w:szCs w:val="20"/>
        </w:rPr>
        <w:t>1. Заседания комиссий Думы по предложению председателя комиссии Думы могут проводиться в режиме онлайн, предусматривающем одновременное присутствие депутатов комиссии в системе видео-конференц-связи в информационно-телекоммуникационной сети «Интернет».</w:t>
      </w:r>
    </w:p>
    <w:p w:rsidR="00A05831" w:rsidRPr="00A05831" w:rsidRDefault="00A05831" w:rsidP="00A05831">
      <w:pPr>
        <w:widowControl/>
        <w:adjustRightInd w:val="0"/>
        <w:ind w:firstLine="540"/>
        <w:jc w:val="both"/>
        <w:rPr>
          <w:rFonts w:eastAsia="Calibri"/>
          <w:sz w:val="20"/>
          <w:szCs w:val="20"/>
        </w:rPr>
      </w:pPr>
      <w:r w:rsidRPr="00A05831">
        <w:rPr>
          <w:rFonts w:eastAsia="Calibri"/>
          <w:sz w:val="20"/>
          <w:szCs w:val="20"/>
        </w:rPr>
        <w:t>Указанное в настоящем пункте заседание комиссии Думы созывается и проводится в порядке, установленном настоящим регламентом, с учетом особенностей, установленных настоящим пунктом.</w:t>
      </w:r>
    </w:p>
    <w:p w:rsidR="00A05831" w:rsidRPr="00A05831" w:rsidRDefault="00A05831" w:rsidP="00A05831">
      <w:pPr>
        <w:widowControl/>
        <w:adjustRightInd w:val="0"/>
        <w:ind w:firstLine="540"/>
        <w:jc w:val="both"/>
        <w:rPr>
          <w:rFonts w:eastAsia="Calibri"/>
          <w:sz w:val="20"/>
          <w:szCs w:val="20"/>
        </w:rPr>
      </w:pPr>
      <w:r w:rsidRPr="00A05831">
        <w:rPr>
          <w:rFonts w:eastAsia="Calibri"/>
          <w:sz w:val="20"/>
          <w:szCs w:val="20"/>
        </w:rPr>
        <w:t>2. Порядок использования в Думе системы видео-конференц-связи для проведения заседаний комиссий в режиме онлайн, порядок технического сопровождения заседаний в режиме онлайн устанавливаются распоряжением председателя Думы.</w:t>
      </w:r>
    </w:p>
    <w:p w:rsidR="00A05831" w:rsidRPr="00A05831" w:rsidRDefault="00A05831" w:rsidP="00A05831">
      <w:pPr>
        <w:widowControl/>
        <w:adjustRightInd w:val="0"/>
        <w:ind w:firstLine="540"/>
        <w:jc w:val="both"/>
        <w:rPr>
          <w:rFonts w:eastAsia="Calibri"/>
          <w:sz w:val="20"/>
          <w:szCs w:val="20"/>
        </w:rPr>
      </w:pPr>
      <w:r w:rsidRPr="00A05831">
        <w:rPr>
          <w:rFonts w:eastAsia="Calibri"/>
          <w:sz w:val="20"/>
          <w:szCs w:val="20"/>
        </w:rPr>
        <w:t>3. При принятии решений на заседании в режиме онлайн проводится открытое голосование в порядке, определенном настоящим регламентом.</w:t>
      </w:r>
    </w:p>
    <w:p w:rsidR="00A05831" w:rsidRPr="00A05831" w:rsidRDefault="00A05831" w:rsidP="00A05831">
      <w:pPr>
        <w:widowControl/>
        <w:adjustRightInd w:val="0"/>
        <w:ind w:firstLine="540"/>
        <w:jc w:val="both"/>
        <w:rPr>
          <w:rFonts w:eastAsia="Calibri"/>
          <w:sz w:val="20"/>
          <w:szCs w:val="20"/>
        </w:rPr>
      </w:pPr>
    </w:p>
    <w:p w:rsidR="00A05831" w:rsidRPr="00A05831" w:rsidRDefault="00A05831" w:rsidP="00A05831">
      <w:pPr>
        <w:widowControl/>
        <w:adjustRightInd w:val="0"/>
        <w:ind w:firstLine="540"/>
        <w:jc w:val="center"/>
        <w:rPr>
          <w:rFonts w:eastAsia="Calibri"/>
          <w:b/>
          <w:bCs/>
          <w:sz w:val="20"/>
          <w:szCs w:val="20"/>
        </w:rPr>
      </w:pPr>
      <w:r w:rsidRPr="00A05831">
        <w:rPr>
          <w:rFonts w:eastAsia="Calibri"/>
          <w:b/>
          <w:bCs/>
          <w:sz w:val="20"/>
          <w:szCs w:val="20"/>
        </w:rPr>
        <w:t xml:space="preserve">16-2. Порядок обсуждения вопросов и принятия решений в комиссиях </w:t>
      </w:r>
    </w:p>
    <w:p w:rsidR="00A05831" w:rsidRPr="00A05831" w:rsidRDefault="00A05831" w:rsidP="00A05831">
      <w:pPr>
        <w:widowControl/>
        <w:adjustRightInd w:val="0"/>
        <w:ind w:firstLine="540"/>
        <w:jc w:val="center"/>
        <w:rPr>
          <w:rFonts w:eastAsia="Calibri"/>
          <w:sz w:val="20"/>
          <w:szCs w:val="20"/>
        </w:rPr>
      </w:pPr>
      <w:r w:rsidRPr="00A05831">
        <w:rPr>
          <w:rFonts w:eastAsia="Calibri"/>
          <w:b/>
          <w:bCs/>
          <w:sz w:val="20"/>
          <w:szCs w:val="20"/>
        </w:rPr>
        <w:t>с применением процедуры заочного голосования</w:t>
      </w:r>
    </w:p>
    <w:p w:rsidR="00A05831" w:rsidRPr="00A05831" w:rsidRDefault="00A05831" w:rsidP="00A05831">
      <w:pPr>
        <w:widowControl/>
        <w:adjustRightInd w:val="0"/>
        <w:ind w:firstLine="540"/>
        <w:jc w:val="both"/>
        <w:rPr>
          <w:rFonts w:eastAsia="Calibri"/>
          <w:sz w:val="20"/>
          <w:szCs w:val="20"/>
        </w:rPr>
      </w:pPr>
      <w:r w:rsidRPr="00A05831">
        <w:rPr>
          <w:rFonts w:eastAsia="Calibri"/>
          <w:sz w:val="20"/>
          <w:szCs w:val="20"/>
        </w:rPr>
        <w:t>1. По инициативе председателя комиссии, согласованной с председателем Думы, при обсуждении вопросов и принятии решений комиссией может применяться процедура заочного голосования.</w:t>
      </w:r>
    </w:p>
    <w:p w:rsidR="00A05831" w:rsidRPr="00A05831" w:rsidRDefault="00A05831" w:rsidP="00A05831">
      <w:pPr>
        <w:widowControl/>
        <w:adjustRightInd w:val="0"/>
        <w:ind w:firstLine="540"/>
        <w:jc w:val="both"/>
        <w:rPr>
          <w:rFonts w:eastAsia="Calibri"/>
          <w:sz w:val="20"/>
          <w:szCs w:val="20"/>
        </w:rPr>
      </w:pPr>
      <w:bookmarkStart w:id="25" w:name="P11"/>
      <w:bookmarkEnd w:id="25"/>
      <w:r w:rsidRPr="00A05831">
        <w:rPr>
          <w:rFonts w:eastAsia="Calibri"/>
          <w:sz w:val="20"/>
          <w:szCs w:val="20"/>
        </w:rPr>
        <w:t>2. Заочное голосование проводится по вопросам, включенным в повестку комиссии, путем опроса депутатов Думы с выражением их мнения по рассматриваемому вопросу («за», «против», «воздержался») с использованием почтовой, электронной, факсимильной связи, обеспечивающей аутентичность передаваемых и принимаемых сообщений, и с последующим представлением депутатом в Думу оригинала листа опроса для заочного голосования в срок не позднее 30 дней.</w:t>
      </w:r>
    </w:p>
    <w:p w:rsidR="00A05831" w:rsidRPr="00A05831" w:rsidRDefault="00A05831" w:rsidP="00A05831">
      <w:pPr>
        <w:widowControl/>
        <w:adjustRightInd w:val="0"/>
        <w:ind w:firstLine="540"/>
        <w:jc w:val="both"/>
        <w:rPr>
          <w:rFonts w:eastAsia="Calibri"/>
          <w:sz w:val="20"/>
          <w:szCs w:val="20"/>
        </w:rPr>
      </w:pPr>
      <w:r w:rsidRPr="00A05831">
        <w:rPr>
          <w:rFonts w:eastAsia="Calibri"/>
          <w:sz w:val="20"/>
          <w:szCs w:val="20"/>
        </w:rPr>
        <w:t xml:space="preserve">3. Для опроса мнений депутатов оформляется </w:t>
      </w:r>
      <w:hyperlink r:id="rId71">
        <w:r w:rsidRPr="00A05831">
          <w:rPr>
            <w:rFonts w:eastAsia="Calibri"/>
            <w:sz w:val="20"/>
            <w:szCs w:val="20"/>
          </w:rPr>
          <w:t>лист</w:t>
        </w:r>
      </w:hyperlink>
      <w:r w:rsidRPr="00A05831">
        <w:rPr>
          <w:rFonts w:eastAsia="Calibri"/>
          <w:sz w:val="20"/>
          <w:szCs w:val="20"/>
        </w:rPr>
        <w:t xml:space="preserve"> опроса для заочного голосования согласно приложению к настоящему регламенту.</w:t>
      </w:r>
    </w:p>
    <w:p w:rsidR="00A05831" w:rsidRPr="00A05831" w:rsidRDefault="00A05831" w:rsidP="00A05831">
      <w:pPr>
        <w:widowControl/>
        <w:adjustRightInd w:val="0"/>
        <w:ind w:firstLine="540"/>
        <w:jc w:val="both"/>
        <w:rPr>
          <w:rFonts w:eastAsia="Calibri"/>
          <w:sz w:val="20"/>
          <w:szCs w:val="20"/>
        </w:rPr>
      </w:pPr>
      <w:r w:rsidRPr="00A05831">
        <w:rPr>
          <w:rFonts w:eastAsia="Calibri"/>
          <w:sz w:val="20"/>
          <w:szCs w:val="20"/>
        </w:rPr>
        <w:t>4. Организационное обеспечение проведения заочного голосования депутатов Думы осуществляется председателями комиссий и главным специалистом Думы.</w:t>
      </w:r>
    </w:p>
    <w:p w:rsidR="00A05831" w:rsidRPr="00A05831" w:rsidRDefault="00A05831" w:rsidP="00A05831">
      <w:pPr>
        <w:widowControl/>
        <w:adjustRightInd w:val="0"/>
        <w:ind w:firstLine="540"/>
        <w:jc w:val="both"/>
        <w:rPr>
          <w:rFonts w:eastAsia="Calibri"/>
          <w:sz w:val="20"/>
          <w:szCs w:val="20"/>
        </w:rPr>
      </w:pPr>
      <w:r w:rsidRPr="00A05831">
        <w:rPr>
          <w:rFonts w:eastAsia="Calibri"/>
          <w:sz w:val="20"/>
          <w:szCs w:val="20"/>
        </w:rPr>
        <w:t>5. Не позднее дня, предшествующего дню проведения заочного голосования, председателем комиссии направляются проект повестки дня заседания комиссии и проекты решений по вопросам, включенным в повестку дня, депутатам Думы - членам соответствующих комиссий.</w:t>
      </w:r>
    </w:p>
    <w:p w:rsidR="00A05831" w:rsidRPr="00A05831" w:rsidRDefault="00A05831" w:rsidP="00A05831">
      <w:pPr>
        <w:widowControl/>
        <w:adjustRightInd w:val="0"/>
        <w:ind w:firstLine="540"/>
        <w:jc w:val="both"/>
        <w:rPr>
          <w:rFonts w:eastAsia="Calibri"/>
          <w:sz w:val="20"/>
          <w:szCs w:val="20"/>
        </w:rPr>
      </w:pPr>
      <w:r w:rsidRPr="00A05831">
        <w:rPr>
          <w:rFonts w:eastAsia="Calibri"/>
          <w:sz w:val="20"/>
          <w:szCs w:val="20"/>
        </w:rPr>
        <w:lastRenderedPageBreak/>
        <w:t>При этом в повестке заседания определяются дата и время проведения заочного голосования, а также период времени для представления копий листов опроса для заочного голосования. По истечении времени, отведенного для заочного голосования, депутатами - членами комиссий, участвующими в заочном голосовании, направляется с использованием средств связи, указанных в пункте 2 настоящей статьи, лист опроса для заочного голосования. Депутат считается проголосовавшим, если от него в установленный в настоящем абзаце период получен ответ любым из вышеуказанных способов.</w:t>
      </w:r>
    </w:p>
    <w:p w:rsidR="00A05831" w:rsidRPr="00A05831" w:rsidRDefault="00A05831" w:rsidP="00A05831">
      <w:pPr>
        <w:widowControl/>
        <w:adjustRightInd w:val="0"/>
        <w:ind w:firstLine="540"/>
        <w:jc w:val="both"/>
        <w:rPr>
          <w:rFonts w:eastAsia="Calibri"/>
          <w:sz w:val="20"/>
          <w:szCs w:val="20"/>
        </w:rPr>
      </w:pPr>
      <w:r w:rsidRPr="00A05831">
        <w:rPr>
          <w:rFonts w:eastAsia="Calibri"/>
          <w:sz w:val="20"/>
          <w:szCs w:val="20"/>
        </w:rPr>
        <w:t>6. Председатель комиссии подводит итоги заочного голосования. Данные голосования вносятся в протокол комиссии и хранятся в делах Думы.»;</w:t>
      </w:r>
    </w:p>
    <w:p w:rsidR="00A05831" w:rsidRPr="00A05831" w:rsidRDefault="00A05831" w:rsidP="00A05831">
      <w:pPr>
        <w:widowControl/>
        <w:adjustRightInd w:val="0"/>
        <w:ind w:firstLine="540"/>
        <w:jc w:val="both"/>
        <w:rPr>
          <w:rFonts w:eastAsia="Calibri"/>
          <w:sz w:val="20"/>
          <w:szCs w:val="20"/>
        </w:rPr>
      </w:pPr>
      <w:r w:rsidRPr="00A05831">
        <w:rPr>
          <w:rFonts w:eastAsia="Calibri"/>
          <w:sz w:val="20"/>
          <w:szCs w:val="20"/>
        </w:rPr>
        <w:t>3) дополнить приложением согласно приложению к настоящему решению.</w:t>
      </w:r>
    </w:p>
    <w:p w:rsidR="00A05831" w:rsidRPr="00A05831" w:rsidRDefault="00A05831" w:rsidP="00A05831">
      <w:pPr>
        <w:tabs>
          <w:tab w:val="left" w:pos="0"/>
          <w:tab w:val="left" w:pos="120"/>
        </w:tabs>
        <w:adjustRightInd w:val="0"/>
        <w:jc w:val="both"/>
        <w:rPr>
          <w:sz w:val="20"/>
          <w:szCs w:val="20"/>
          <w:lang w:eastAsia="ru-RU"/>
        </w:rPr>
      </w:pPr>
      <w:r w:rsidRPr="00A05831">
        <w:rPr>
          <w:rFonts w:eastAsia="Calibri"/>
          <w:sz w:val="20"/>
          <w:szCs w:val="20"/>
        </w:rPr>
        <w:tab/>
        <w:t xml:space="preserve">      2.</w:t>
      </w:r>
      <w:r w:rsidRPr="00A05831">
        <w:rPr>
          <w:sz w:val="20"/>
          <w:szCs w:val="20"/>
          <w:lang w:eastAsia="ru-RU"/>
        </w:rPr>
        <w:t xml:space="preserve"> Опубликовать настоящее решение в «Информационном вестнике </w:t>
      </w:r>
      <w:proofErr w:type="spellStart"/>
      <w:r w:rsidRPr="00A05831">
        <w:rPr>
          <w:sz w:val="20"/>
          <w:szCs w:val="20"/>
          <w:lang w:eastAsia="ru-RU"/>
        </w:rPr>
        <w:t>Мокроусовского</w:t>
      </w:r>
      <w:proofErr w:type="spellEnd"/>
      <w:r w:rsidRPr="00A05831">
        <w:rPr>
          <w:sz w:val="20"/>
          <w:szCs w:val="20"/>
          <w:lang w:eastAsia="ru-RU"/>
        </w:rPr>
        <w:t xml:space="preserve"> муниципального округа Курганской области».</w:t>
      </w:r>
    </w:p>
    <w:p w:rsidR="00A05831" w:rsidRPr="00A05831" w:rsidRDefault="00A05831" w:rsidP="00A05831">
      <w:pPr>
        <w:widowControl/>
        <w:adjustRightInd w:val="0"/>
        <w:ind w:firstLine="540"/>
        <w:jc w:val="both"/>
        <w:rPr>
          <w:rFonts w:eastAsia="Calibri"/>
          <w:sz w:val="20"/>
          <w:szCs w:val="20"/>
        </w:rPr>
      </w:pPr>
      <w:r w:rsidRPr="00A05831">
        <w:rPr>
          <w:rFonts w:eastAsia="Calibri"/>
          <w:sz w:val="20"/>
          <w:szCs w:val="20"/>
        </w:rPr>
        <w:t>3. Настоящее решение вступает в силу после его официального опубликования.</w:t>
      </w:r>
    </w:p>
    <w:p w:rsidR="00A05831" w:rsidRPr="00A05831" w:rsidRDefault="00A05831" w:rsidP="00A05831">
      <w:pPr>
        <w:widowControl/>
        <w:autoSpaceDE/>
        <w:autoSpaceDN/>
        <w:rPr>
          <w:sz w:val="20"/>
          <w:szCs w:val="20"/>
          <w:lang w:eastAsia="ru-RU"/>
        </w:rPr>
      </w:pPr>
    </w:p>
    <w:p w:rsidR="00A05831" w:rsidRPr="00A05831" w:rsidRDefault="00A05831" w:rsidP="00A05831">
      <w:pPr>
        <w:widowControl/>
        <w:autoSpaceDE/>
        <w:autoSpaceDN/>
        <w:jc w:val="both"/>
        <w:rPr>
          <w:rFonts w:eastAsia="Calibri"/>
          <w:bCs/>
          <w:sz w:val="20"/>
          <w:szCs w:val="20"/>
          <w:lang w:eastAsia="ru-RU"/>
        </w:rPr>
      </w:pPr>
      <w:r w:rsidRPr="00A05831">
        <w:rPr>
          <w:rFonts w:eastAsia="Calibri"/>
          <w:bCs/>
          <w:sz w:val="20"/>
          <w:szCs w:val="20"/>
          <w:lang w:eastAsia="ru-RU"/>
        </w:rPr>
        <w:t xml:space="preserve">Председатель Думы </w:t>
      </w:r>
      <w:proofErr w:type="spellStart"/>
      <w:r w:rsidRPr="00A05831">
        <w:rPr>
          <w:rFonts w:eastAsia="Calibri"/>
          <w:bCs/>
          <w:sz w:val="20"/>
          <w:szCs w:val="20"/>
          <w:lang w:eastAsia="ru-RU"/>
        </w:rPr>
        <w:t>Мокроусовского</w:t>
      </w:r>
      <w:proofErr w:type="spellEnd"/>
      <w:r w:rsidRPr="00A05831">
        <w:rPr>
          <w:rFonts w:eastAsia="Calibri"/>
          <w:bCs/>
          <w:sz w:val="20"/>
          <w:szCs w:val="20"/>
          <w:lang w:eastAsia="ru-RU"/>
        </w:rPr>
        <w:t xml:space="preserve"> </w:t>
      </w:r>
    </w:p>
    <w:p w:rsidR="00A05831" w:rsidRPr="00A05831" w:rsidRDefault="00A05831" w:rsidP="00A05831">
      <w:pPr>
        <w:widowControl/>
        <w:autoSpaceDE/>
        <w:autoSpaceDN/>
        <w:jc w:val="both"/>
        <w:rPr>
          <w:rFonts w:eastAsia="Calibri"/>
          <w:bCs/>
          <w:sz w:val="20"/>
          <w:szCs w:val="20"/>
          <w:lang w:eastAsia="ru-RU"/>
        </w:rPr>
      </w:pPr>
      <w:r w:rsidRPr="00A05831">
        <w:rPr>
          <w:rFonts w:eastAsia="Calibri"/>
          <w:bCs/>
          <w:sz w:val="20"/>
          <w:szCs w:val="20"/>
          <w:lang w:eastAsia="ru-RU"/>
        </w:rPr>
        <w:t xml:space="preserve">муниципального округа Курганской области                                  </w:t>
      </w:r>
      <w:r>
        <w:rPr>
          <w:rFonts w:eastAsia="Calibri"/>
          <w:bCs/>
          <w:sz w:val="20"/>
          <w:szCs w:val="20"/>
          <w:lang w:eastAsia="ru-RU"/>
        </w:rPr>
        <w:t xml:space="preserve">                       </w:t>
      </w:r>
      <w:r w:rsidRPr="00A05831">
        <w:rPr>
          <w:rFonts w:eastAsia="Calibri"/>
          <w:bCs/>
          <w:sz w:val="20"/>
          <w:szCs w:val="20"/>
          <w:lang w:eastAsia="ru-RU"/>
        </w:rPr>
        <w:t xml:space="preserve"> В.И. </w:t>
      </w:r>
      <w:proofErr w:type="spellStart"/>
      <w:r w:rsidRPr="00A05831">
        <w:rPr>
          <w:rFonts w:eastAsia="Calibri"/>
          <w:bCs/>
          <w:sz w:val="20"/>
          <w:szCs w:val="20"/>
          <w:lang w:eastAsia="ru-RU"/>
        </w:rPr>
        <w:t>Кизеров</w:t>
      </w:r>
      <w:proofErr w:type="spellEnd"/>
      <w:r w:rsidRPr="00A05831">
        <w:rPr>
          <w:rFonts w:eastAsia="Calibri"/>
          <w:bCs/>
          <w:sz w:val="20"/>
          <w:szCs w:val="20"/>
          <w:lang w:eastAsia="ru-RU"/>
        </w:rPr>
        <w:t xml:space="preserve">  </w:t>
      </w:r>
    </w:p>
    <w:p w:rsidR="00A05831" w:rsidRPr="00A05831" w:rsidRDefault="00A05831" w:rsidP="00A05831">
      <w:pPr>
        <w:widowControl/>
        <w:autoSpaceDE/>
        <w:autoSpaceDN/>
        <w:jc w:val="both"/>
        <w:rPr>
          <w:rFonts w:eastAsia="Calibri"/>
          <w:bCs/>
          <w:sz w:val="20"/>
          <w:szCs w:val="20"/>
          <w:lang w:eastAsia="ru-RU"/>
        </w:rPr>
      </w:pPr>
    </w:p>
    <w:p w:rsidR="00A05831" w:rsidRPr="00A05831" w:rsidRDefault="00A05831" w:rsidP="00A05831">
      <w:pPr>
        <w:widowControl/>
        <w:autoSpaceDE/>
        <w:autoSpaceDN/>
        <w:jc w:val="both"/>
        <w:rPr>
          <w:rFonts w:eastAsia="Calibri"/>
          <w:bCs/>
          <w:sz w:val="20"/>
          <w:szCs w:val="20"/>
          <w:lang w:eastAsia="ru-RU"/>
        </w:rPr>
      </w:pPr>
      <w:r w:rsidRPr="00A05831">
        <w:rPr>
          <w:rFonts w:eastAsia="Calibri"/>
          <w:bCs/>
          <w:sz w:val="20"/>
          <w:szCs w:val="20"/>
          <w:lang w:eastAsia="ru-RU"/>
        </w:rPr>
        <w:t xml:space="preserve">Глава </w:t>
      </w:r>
      <w:proofErr w:type="spellStart"/>
      <w:r w:rsidRPr="00A05831">
        <w:rPr>
          <w:rFonts w:eastAsia="Calibri"/>
          <w:bCs/>
          <w:sz w:val="20"/>
          <w:szCs w:val="20"/>
          <w:lang w:eastAsia="ru-RU"/>
        </w:rPr>
        <w:t>Мокроусовского</w:t>
      </w:r>
      <w:proofErr w:type="spellEnd"/>
      <w:r w:rsidRPr="00A05831">
        <w:rPr>
          <w:rFonts w:eastAsia="Calibri"/>
          <w:bCs/>
          <w:sz w:val="20"/>
          <w:szCs w:val="20"/>
          <w:lang w:eastAsia="ru-RU"/>
        </w:rPr>
        <w:t xml:space="preserve"> муниципального</w:t>
      </w:r>
    </w:p>
    <w:p w:rsidR="00A05831" w:rsidRPr="00A05831" w:rsidRDefault="00A05831" w:rsidP="00A05831">
      <w:pPr>
        <w:widowControl/>
        <w:autoSpaceDE/>
        <w:autoSpaceDN/>
        <w:jc w:val="both"/>
        <w:rPr>
          <w:rFonts w:eastAsia="Calibri"/>
          <w:bCs/>
          <w:sz w:val="20"/>
          <w:szCs w:val="20"/>
          <w:lang w:eastAsia="ru-RU"/>
        </w:rPr>
      </w:pPr>
      <w:r w:rsidRPr="00A05831">
        <w:rPr>
          <w:rFonts w:eastAsia="Calibri"/>
          <w:bCs/>
          <w:sz w:val="20"/>
          <w:szCs w:val="20"/>
          <w:lang w:eastAsia="ru-RU"/>
        </w:rPr>
        <w:t xml:space="preserve">округа Курганской области                                                                </w:t>
      </w:r>
      <w:r>
        <w:rPr>
          <w:rFonts w:eastAsia="Calibri"/>
          <w:bCs/>
          <w:sz w:val="20"/>
          <w:szCs w:val="20"/>
          <w:lang w:eastAsia="ru-RU"/>
        </w:rPr>
        <w:t xml:space="preserve">                       </w:t>
      </w:r>
      <w:r w:rsidRPr="00A05831">
        <w:rPr>
          <w:rFonts w:eastAsia="Calibri"/>
          <w:bCs/>
          <w:sz w:val="20"/>
          <w:szCs w:val="20"/>
          <w:lang w:eastAsia="ru-RU"/>
        </w:rPr>
        <w:t xml:space="preserve"> В.В. </w:t>
      </w:r>
      <w:proofErr w:type="spellStart"/>
      <w:r w:rsidRPr="00A05831">
        <w:rPr>
          <w:rFonts w:eastAsia="Calibri"/>
          <w:bCs/>
          <w:sz w:val="20"/>
          <w:szCs w:val="20"/>
          <w:lang w:eastAsia="ru-RU"/>
        </w:rPr>
        <w:t>Демешкин</w:t>
      </w:r>
      <w:proofErr w:type="spellEnd"/>
    </w:p>
    <w:p w:rsidR="00A05831" w:rsidRPr="00A05831" w:rsidRDefault="00A05831" w:rsidP="00A05831">
      <w:pPr>
        <w:widowControl/>
        <w:autoSpaceDE/>
        <w:autoSpaceDN/>
        <w:jc w:val="both"/>
        <w:rPr>
          <w:sz w:val="20"/>
          <w:szCs w:val="20"/>
          <w:lang w:eastAsia="ru-RU"/>
        </w:rPr>
      </w:pPr>
    </w:p>
    <w:p w:rsidR="00A05831" w:rsidRPr="00A05831" w:rsidRDefault="00A05831" w:rsidP="00A05831">
      <w:pPr>
        <w:widowControl/>
        <w:ind w:left="5040"/>
        <w:rPr>
          <w:sz w:val="20"/>
          <w:szCs w:val="20"/>
          <w:lang w:eastAsia="ru-RU"/>
        </w:rPr>
      </w:pPr>
      <w:r w:rsidRPr="00A05831">
        <w:rPr>
          <w:sz w:val="20"/>
          <w:szCs w:val="20"/>
          <w:lang w:eastAsia="ru-RU"/>
        </w:rPr>
        <w:t xml:space="preserve">Приложение </w:t>
      </w:r>
    </w:p>
    <w:p w:rsidR="00A05831" w:rsidRPr="00A05831" w:rsidRDefault="00A05831" w:rsidP="00A05831">
      <w:pPr>
        <w:widowControl/>
        <w:ind w:left="5040"/>
        <w:rPr>
          <w:sz w:val="20"/>
          <w:szCs w:val="20"/>
          <w:lang w:eastAsia="ru-RU"/>
        </w:rPr>
      </w:pPr>
      <w:r w:rsidRPr="00A05831">
        <w:rPr>
          <w:sz w:val="20"/>
          <w:szCs w:val="20"/>
          <w:lang w:eastAsia="ru-RU"/>
        </w:rPr>
        <w:t xml:space="preserve">к решению Думы </w:t>
      </w:r>
      <w:proofErr w:type="spellStart"/>
      <w:r w:rsidRPr="00A05831">
        <w:rPr>
          <w:sz w:val="20"/>
          <w:szCs w:val="20"/>
          <w:lang w:eastAsia="ru-RU"/>
        </w:rPr>
        <w:t>Мокроусовского</w:t>
      </w:r>
      <w:proofErr w:type="spellEnd"/>
      <w:r w:rsidRPr="00A05831">
        <w:rPr>
          <w:sz w:val="20"/>
          <w:szCs w:val="20"/>
          <w:lang w:eastAsia="ru-RU"/>
        </w:rPr>
        <w:t xml:space="preserve"> муниципального округа</w:t>
      </w:r>
    </w:p>
    <w:p w:rsidR="00A05831" w:rsidRPr="00A05831" w:rsidRDefault="00A05831" w:rsidP="00A05831">
      <w:pPr>
        <w:widowControl/>
        <w:ind w:left="5040"/>
        <w:rPr>
          <w:sz w:val="20"/>
          <w:szCs w:val="20"/>
          <w:lang w:eastAsia="ru-RU"/>
        </w:rPr>
      </w:pPr>
      <w:r w:rsidRPr="00A05831">
        <w:rPr>
          <w:sz w:val="20"/>
          <w:szCs w:val="20"/>
          <w:lang w:eastAsia="ru-RU"/>
        </w:rPr>
        <w:t>Курганской области</w:t>
      </w:r>
    </w:p>
    <w:p w:rsidR="00A05831" w:rsidRPr="00A05831" w:rsidRDefault="00A05831" w:rsidP="00A05831">
      <w:pPr>
        <w:widowControl/>
        <w:ind w:left="5040"/>
        <w:rPr>
          <w:sz w:val="20"/>
          <w:szCs w:val="20"/>
          <w:lang w:eastAsia="ru-RU"/>
        </w:rPr>
      </w:pPr>
      <w:r w:rsidRPr="00A05831">
        <w:rPr>
          <w:sz w:val="20"/>
          <w:szCs w:val="20"/>
          <w:lang w:eastAsia="ru-RU"/>
        </w:rPr>
        <w:t xml:space="preserve">от </w:t>
      </w:r>
      <w:r w:rsidRPr="00A05831">
        <w:rPr>
          <w:sz w:val="20"/>
          <w:szCs w:val="20"/>
          <w:u w:val="single"/>
          <w:lang w:eastAsia="ru-RU"/>
        </w:rPr>
        <w:t>24 ноября</w:t>
      </w:r>
      <w:r w:rsidRPr="00A05831">
        <w:rPr>
          <w:sz w:val="20"/>
          <w:szCs w:val="20"/>
          <w:lang w:eastAsia="ru-RU"/>
        </w:rPr>
        <w:t xml:space="preserve"> 2023 года   №</w:t>
      </w:r>
      <w:r w:rsidRPr="00A05831">
        <w:rPr>
          <w:sz w:val="20"/>
          <w:szCs w:val="20"/>
          <w:u w:val="single"/>
          <w:lang w:eastAsia="ru-RU"/>
        </w:rPr>
        <w:t>90</w:t>
      </w:r>
    </w:p>
    <w:p w:rsidR="00A05831" w:rsidRPr="00A05831" w:rsidRDefault="00A05831" w:rsidP="00A05831">
      <w:pPr>
        <w:widowControl/>
        <w:ind w:left="5040"/>
        <w:rPr>
          <w:sz w:val="20"/>
          <w:szCs w:val="20"/>
          <w:lang w:eastAsia="ru-RU"/>
        </w:rPr>
      </w:pPr>
      <w:r w:rsidRPr="00A05831">
        <w:rPr>
          <w:sz w:val="20"/>
          <w:szCs w:val="20"/>
          <w:lang w:eastAsia="ru-RU"/>
        </w:rPr>
        <w:t>«О внесении изменений в решение Думы</w:t>
      </w:r>
    </w:p>
    <w:p w:rsidR="00A05831" w:rsidRPr="00A05831" w:rsidRDefault="00A05831" w:rsidP="00A05831">
      <w:pPr>
        <w:widowControl/>
        <w:ind w:left="5040"/>
        <w:rPr>
          <w:sz w:val="20"/>
          <w:szCs w:val="20"/>
          <w:lang w:eastAsia="ru-RU"/>
        </w:rPr>
      </w:pPr>
      <w:proofErr w:type="spellStart"/>
      <w:r w:rsidRPr="00A05831">
        <w:rPr>
          <w:sz w:val="20"/>
          <w:szCs w:val="20"/>
          <w:lang w:eastAsia="ru-RU"/>
        </w:rPr>
        <w:t>Мокроусовского</w:t>
      </w:r>
      <w:proofErr w:type="spellEnd"/>
      <w:r w:rsidRPr="00A05831">
        <w:rPr>
          <w:sz w:val="20"/>
          <w:szCs w:val="20"/>
          <w:lang w:eastAsia="ru-RU"/>
        </w:rPr>
        <w:t xml:space="preserve"> муниципального округа </w:t>
      </w:r>
    </w:p>
    <w:p w:rsidR="00A05831" w:rsidRPr="00A05831" w:rsidRDefault="00A05831" w:rsidP="00A05831">
      <w:pPr>
        <w:widowControl/>
        <w:ind w:left="5040"/>
        <w:rPr>
          <w:sz w:val="20"/>
          <w:szCs w:val="20"/>
          <w:lang w:eastAsia="ru-RU"/>
        </w:rPr>
      </w:pPr>
      <w:r w:rsidRPr="00A05831">
        <w:rPr>
          <w:sz w:val="20"/>
          <w:szCs w:val="20"/>
          <w:lang w:eastAsia="ru-RU"/>
        </w:rPr>
        <w:t>Курганской области от 13 мая 2022 года №6</w:t>
      </w:r>
    </w:p>
    <w:p w:rsidR="00A05831" w:rsidRPr="00A05831" w:rsidRDefault="00A05831" w:rsidP="00A05831">
      <w:pPr>
        <w:widowControl/>
        <w:ind w:left="5040"/>
        <w:rPr>
          <w:sz w:val="20"/>
          <w:szCs w:val="20"/>
          <w:lang w:eastAsia="ru-RU"/>
        </w:rPr>
      </w:pPr>
      <w:r w:rsidRPr="00A05831">
        <w:rPr>
          <w:sz w:val="20"/>
          <w:szCs w:val="20"/>
          <w:lang w:eastAsia="ru-RU"/>
        </w:rPr>
        <w:t xml:space="preserve">«Об утверждении регламента Думы </w:t>
      </w:r>
    </w:p>
    <w:p w:rsidR="00A05831" w:rsidRPr="00A05831" w:rsidRDefault="00A05831" w:rsidP="00A05831">
      <w:pPr>
        <w:widowControl/>
        <w:ind w:left="5040"/>
        <w:rPr>
          <w:sz w:val="20"/>
          <w:szCs w:val="20"/>
          <w:lang w:eastAsia="ru-RU"/>
        </w:rPr>
      </w:pPr>
      <w:proofErr w:type="spellStart"/>
      <w:r w:rsidRPr="00A05831">
        <w:rPr>
          <w:sz w:val="20"/>
          <w:szCs w:val="20"/>
          <w:lang w:eastAsia="ru-RU"/>
        </w:rPr>
        <w:t>Мокроусовского</w:t>
      </w:r>
      <w:proofErr w:type="spellEnd"/>
      <w:r w:rsidRPr="00A05831">
        <w:rPr>
          <w:sz w:val="20"/>
          <w:szCs w:val="20"/>
          <w:lang w:eastAsia="ru-RU"/>
        </w:rPr>
        <w:t xml:space="preserve"> муниципального округа»</w:t>
      </w:r>
    </w:p>
    <w:p w:rsidR="00A05831" w:rsidRPr="00A05831" w:rsidRDefault="00A05831" w:rsidP="00A05831">
      <w:pPr>
        <w:widowControl/>
        <w:adjustRightInd w:val="0"/>
        <w:jc w:val="center"/>
        <w:outlineLvl w:val="0"/>
        <w:rPr>
          <w:rFonts w:eastAsia="Calibri"/>
          <w:sz w:val="20"/>
          <w:szCs w:val="20"/>
        </w:rPr>
      </w:pPr>
    </w:p>
    <w:p w:rsidR="00A05831" w:rsidRPr="00A05831" w:rsidRDefault="00A05831" w:rsidP="00A05831">
      <w:pPr>
        <w:widowControl/>
        <w:adjustRightInd w:val="0"/>
        <w:jc w:val="right"/>
        <w:outlineLvl w:val="0"/>
        <w:rPr>
          <w:rFonts w:eastAsia="Calibri"/>
          <w:sz w:val="20"/>
          <w:szCs w:val="20"/>
        </w:rPr>
      </w:pPr>
      <w:r w:rsidRPr="00A05831">
        <w:rPr>
          <w:rFonts w:eastAsia="Calibri"/>
          <w:sz w:val="20"/>
          <w:szCs w:val="20"/>
        </w:rPr>
        <w:t>«Приложение</w:t>
      </w:r>
    </w:p>
    <w:p w:rsidR="00A05831" w:rsidRPr="00A05831" w:rsidRDefault="00A05831" w:rsidP="00A05831">
      <w:pPr>
        <w:widowControl/>
        <w:adjustRightInd w:val="0"/>
        <w:jc w:val="right"/>
        <w:rPr>
          <w:rFonts w:eastAsia="Calibri"/>
          <w:sz w:val="20"/>
          <w:szCs w:val="20"/>
        </w:rPr>
      </w:pPr>
      <w:r w:rsidRPr="00A05831">
        <w:rPr>
          <w:rFonts w:eastAsia="Calibri"/>
          <w:sz w:val="20"/>
          <w:szCs w:val="20"/>
        </w:rPr>
        <w:t xml:space="preserve">к регламенту Думы </w:t>
      </w:r>
      <w:proofErr w:type="spellStart"/>
      <w:r w:rsidRPr="00A05831">
        <w:rPr>
          <w:rFonts w:eastAsia="Calibri"/>
          <w:sz w:val="20"/>
          <w:szCs w:val="20"/>
        </w:rPr>
        <w:t>Мокроусовского</w:t>
      </w:r>
      <w:proofErr w:type="spellEnd"/>
      <w:r w:rsidRPr="00A05831">
        <w:rPr>
          <w:rFonts w:eastAsia="Calibri"/>
          <w:sz w:val="20"/>
          <w:szCs w:val="20"/>
        </w:rPr>
        <w:t xml:space="preserve"> </w:t>
      </w:r>
    </w:p>
    <w:p w:rsidR="00A05831" w:rsidRPr="00A05831" w:rsidRDefault="00A05831" w:rsidP="00A05831">
      <w:pPr>
        <w:widowControl/>
        <w:adjustRightInd w:val="0"/>
        <w:jc w:val="right"/>
        <w:rPr>
          <w:rFonts w:eastAsia="Calibri"/>
          <w:sz w:val="20"/>
          <w:szCs w:val="20"/>
        </w:rPr>
      </w:pPr>
      <w:r w:rsidRPr="00A05831">
        <w:rPr>
          <w:rFonts w:eastAsia="Calibri"/>
          <w:sz w:val="20"/>
          <w:szCs w:val="20"/>
        </w:rPr>
        <w:t>муниципального округа</w:t>
      </w:r>
    </w:p>
    <w:p w:rsidR="00A05831" w:rsidRPr="00A05831" w:rsidRDefault="00A05831" w:rsidP="00A05831">
      <w:pPr>
        <w:widowControl/>
        <w:adjustRightInd w:val="0"/>
        <w:rPr>
          <w:rFonts w:eastAsia="Calibri"/>
          <w:sz w:val="20"/>
          <w:szCs w:val="20"/>
        </w:rPr>
      </w:pPr>
    </w:p>
    <w:p w:rsidR="00A05831" w:rsidRPr="00A05831" w:rsidRDefault="00A05831" w:rsidP="00A05831">
      <w:pPr>
        <w:widowControl/>
        <w:adjustRightInd w:val="0"/>
        <w:jc w:val="center"/>
        <w:rPr>
          <w:rFonts w:eastAsia="Calibri"/>
          <w:sz w:val="20"/>
          <w:szCs w:val="20"/>
        </w:rPr>
      </w:pPr>
      <w:r w:rsidRPr="00A05831">
        <w:rPr>
          <w:rFonts w:eastAsia="Calibri"/>
          <w:sz w:val="20"/>
          <w:szCs w:val="20"/>
        </w:rPr>
        <w:t>Лист опроса для заочного голосования депутата</w:t>
      </w:r>
    </w:p>
    <w:p w:rsidR="00A05831" w:rsidRPr="00A05831" w:rsidRDefault="00A05831" w:rsidP="00A05831">
      <w:pPr>
        <w:widowControl/>
        <w:adjustRightInd w:val="0"/>
        <w:jc w:val="center"/>
        <w:rPr>
          <w:rFonts w:eastAsia="Calibri"/>
          <w:sz w:val="20"/>
          <w:szCs w:val="20"/>
        </w:rPr>
      </w:pPr>
      <w:r w:rsidRPr="00A05831">
        <w:rPr>
          <w:rFonts w:eastAsia="Calibri"/>
          <w:sz w:val="20"/>
          <w:szCs w:val="20"/>
        </w:rPr>
        <w:t xml:space="preserve">Думы </w:t>
      </w:r>
      <w:proofErr w:type="spellStart"/>
      <w:r w:rsidRPr="00A05831">
        <w:rPr>
          <w:rFonts w:eastAsia="Calibri"/>
          <w:sz w:val="20"/>
          <w:szCs w:val="20"/>
        </w:rPr>
        <w:t>Мокроусовского</w:t>
      </w:r>
      <w:proofErr w:type="spellEnd"/>
      <w:r w:rsidRPr="00A05831">
        <w:rPr>
          <w:rFonts w:eastAsia="Calibri"/>
          <w:sz w:val="20"/>
          <w:szCs w:val="20"/>
        </w:rPr>
        <w:t xml:space="preserve"> муниципального округа Курганской области</w:t>
      </w:r>
    </w:p>
    <w:p w:rsidR="00A05831" w:rsidRPr="00A05831" w:rsidRDefault="00A05831" w:rsidP="00A05831">
      <w:pPr>
        <w:widowControl/>
        <w:adjustRightInd w:val="0"/>
        <w:jc w:val="both"/>
        <w:rPr>
          <w:rFonts w:eastAsia="Calibri"/>
          <w:sz w:val="20"/>
          <w:szCs w:val="20"/>
        </w:rPr>
      </w:pPr>
    </w:p>
    <w:p w:rsidR="00A05831" w:rsidRPr="00A05831" w:rsidRDefault="00A05831" w:rsidP="00A05831">
      <w:pPr>
        <w:widowControl/>
        <w:adjustRightInd w:val="0"/>
        <w:jc w:val="center"/>
        <w:rPr>
          <w:rFonts w:eastAsia="Calibri"/>
          <w:sz w:val="20"/>
          <w:szCs w:val="20"/>
        </w:rPr>
      </w:pPr>
      <w:r w:rsidRPr="00A05831">
        <w:rPr>
          <w:rFonts w:eastAsia="Calibri"/>
          <w:sz w:val="20"/>
          <w:szCs w:val="20"/>
        </w:rPr>
        <w:t>_________________________________</w:t>
      </w:r>
      <w:r>
        <w:rPr>
          <w:rFonts w:eastAsia="Calibri"/>
          <w:sz w:val="20"/>
          <w:szCs w:val="20"/>
        </w:rPr>
        <w:t>____________________________</w:t>
      </w:r>
      <w:r w:rsidRPr="00A05831">
        <w:rPr>
          <w:rFonts w:eastAsia="Calibri"/>
          <w:sz w:val="20"/>
          <w:szCs w:val="20"/>
        </w:rPr>
        <w:t>________________________</w:t>
      </w:r>
    </w:p>
    <w:p w:rsidR="00A05831" w:rsidRPr="00A05831" w:rsidRDefault="00A05831" w:rsidP="00A05831">
      <w:pPr>
        <w:widowControl/>
        <w:adjustRightInd w:val="0"/>
        <w:jc w:val="center"/>
        <w:rPr>
          <w:rFonts w:eastAsia="Calibri"/>
          <w:sz w:val="20"/>
          <w:szCs w:val="20"/>
        </w:rPr>
      </w:pPr>
      <w:r w:rsidRPr="00A05831">
        <w:rPr>
          <w:rFonts w:eastAsia="Calibri"/>
          <w:sz w:val="20"/>
          <w:szCs w:val="20"/>
        </w:rPr>
        <w:t>(Ф.И.О. депутата)</w:t>
      </w:r>
    </w:p>
    <w:p w:rsidR="00A05831" w:rsidRPr="00A05831" w:rsidRDefault="00A05831" w:rsidP="00A05831">
      <w:pPr>
        <w:widowControl/>
        <w:adjustRightInd w:val="0"/>
        <w:jc w:val="both"/>
        <w:rPr>
          <w:rFonts w:eastAsia="Calibri"/>
          <w:sz w:val="20"/>
          <w:szCs w:val="20"/>
        </w:rPr>
      </w:pPr>
    </w:p>
    <w:p w:rsidR="00A05831" w:rsidRPr="00A05831" w:rsidRDefault="00A05831" w:rsidP="00A05831">
      <w:pPr>
        <w:widowControl/>
        <w:adjustRightInd w:val="0"/>
        <w:ind w:firstLine="708"/>
        <w:jc w:val="both"/>
        <w:rPr>
          <w:rFonts w:eastAsia="Calibri"/>
          <w:sz w:val="20"/>
          <w:szCs w:val="20"/>
        </w:rPr>
      </w:pPr>
      <w:r w:rsidRPr="00A05831">
        <w:rPr>
          <w:rFonts w:eastAsia="Calibri"/>
          <w:sz w:val="20"/>
          <w:szCs w:val="20"/>
        </w:rPr>
        <w:t>Время проведения заочного голосования  _________________________</w:t>
      </w:r>
    </w:p>
    <w:p w:rsidR="00A05831" w:rsidRPr="00A05831" w:rsidRDefault="00A05831" w:rsidP="00A05831">
      <w:pPr>
        <w:widowControl/>
        <w:adjustRightInd w:val="0"/>
        <w:jc w:val="center"/>
        <w:rPr>
          <w:rFonts w:eastAsia="Calibri"/>
          <w:sz w:val="20"/>
          <w:szCs w:val="20"/>
        </w:rPr>
      </w:pPr>
    </w:p>
    <w:tbl>
      <w:tblPr>
        <w:tblW w:w="0" w:type="auto"/>
        <w:tblInd w:w="704" w:type="dxa"/>
        <w:tblLayout w:type="fixed"/>
        <w:tblCellMar>
          <w:top w:w="102" w:type="dxa"/>
          <w:left w:w="62" w:type="dxa"/>
          <w:bottom w:w="102" w:type="dxa"/>
          <w:right w:w="62" w:type="dxa"/>
        </w:tblCellMar>
        <w:tblLook w:val="0000" w:firstRow="0" w:lastRow="0" w:firstColumn="0" w:lastColumn="0" w:noHBand="0" w:noVBand="0"/>
      </w:tblPr>
      <w:tblGrid>
        <w:gridCol w:w="6095"/>
        <w:gridCol w:w="2552"/>
      </w:tblGrid>
      <w:tr w:rsidR="00A05831" w:rsidRPr="00A05831" w:rsidTr="00E769B7">
        <w:tc>
          <w:tcPr>
            <w:tcW w:w="6095" w:type="dxa"/>
            <w:tcBorders>
              <w:top w:val="single" w:sz="4" w:space="0" w:color="auto"/>
              <w:left w:val="single" w:sz="4" w:space="0" w:color="auto"/>
              <w:bottom w:val="single" w:sz="4" w:space="0" w:color="auto"/>
              <w:right w:val="single" w:sz="4" w:space="0" w:color="auto"/>
            </w:tcBorders>
          </w:tcPr>
          <w:p w:rsidR="00A05831" w:rsidRPr="00A05831" w:rsidRDefault="00A05831" w:rsidP="00A05831">
            <w:pPr>
              <w:widowControl/>
              <w:adjustRightInd w:val="0"/>
              <w:jc w:val="center"/>
              <w:rPr>
                <w:rFonts w:eastAsia="Calibri"/>
                <w:sz w:val="20"/>
                <w:szCs w:val="20"/>
              </w:rPr>
            </w:pPr>
            <w:r w:rsidRPr="00A05831">
              <w:rPr>
                <w:rFonts w:eastAsia="Calibri"/>
                <w:sz w:val="20"/>
                <w:szCs w:val="20"/>
              </w:rPr>
              <w:t>Рассматриваемый вопрос</w:t>
            </w:r>
          </w:p>
        </w:tc>
        <w:tc>
          <w:tcPr>
            <w:tcW w:w="2552" w:type="dxa"/>
            <w:tcBorders>
              <w:top w:val="single" w:sz="4" w:space="0" w:color="auto"/>
              <w:left w:val="single" w:sz="4" w:space="0" w:color="auto"/>
              <w:bottom w:val="single" w:sz="4" w:space="0" w:color="auto"/>
              <w:right w:val="single" w:sz="4" w:space="0" w:color="auto"/>
            </w:tcBorders>
          </w:tcPr>
          <w:p w:rsidR="00A05831" w:rsidRPr="00A05831" w:rsidRDefault="00A05831" w:rsidP="00A05831">
            <w:pPr>
              <w:widowControl/>
              <w:adjustRightInd w:val="0"/>
              <w:jc w:val="center"/>
              <w:rPr>
                <w:rFonts w:eastAsia="Calibri"/>
                <w:sz w:val="20"/>
                <w:szCs w:val="20"/>
              </w:rPr>
            </w:pPr>
            <w:r w:rsidRPr="00A05831">
              <w:rPr>
                <w:rFonts w:eastAsia="Calibri"/>
                <w:sz w:val="20"/>
                <w:szCs w:val="20"/>
              </w:rPr>
              <w:t>Выражение мнения депутата («за», «против», «воздержался»)</w:t>
            </w:r>
          </w:p>
        </w:tc>
      </w:tr>
      <w:tr w:rsidR="00A05831" w:rsidRPr="00A05831" w:rsidTr="00E769B7">
        <w:tc>
          <w:tcPr>
            <w:tcW w:w="6095" w:type="dxa"/>
            <w:tcBorders>
              <w:top w:val="single" w:sz="4" w:space="0" w:color="auto"/>
              <w:left w:val="single" w:sz="4" w:space="0" w:color="auto"/>
              <w:bottom w:val="single" w:sz="4" w:space="0" w:color="auto"/>
              <w:right w:val="single" w:sz="4" w:space="0" w:color="auto"/>
            </w:tcBorders>
          </w:tcPr>
          <w:p w:rsidR="00A05831" w:rsidRPr="00A05831" w:rsidRDefault="00A05831" w:rsidP="00A05831">
            <w:pPr>
              <w:widowControl/>
              <w:adjustRightInd w:val="0"/>
              <w:rPr>
                <w:rFonts w:eastAsia="Calibri"/>
                <w:sz w:val="20"/>
                <w:szCs w:val="20"/>
              </w:rPr>
            </w:pPr>
          </w:p>
        </w:tc>
        <w:tc>
          <w:tcPr>
            <w:tcW w:w="2552" w:type="dxa"/>
            <w:tcBorders>
              <w:top w:val="single" w:sz="4" w:space="0" w:color="auto"/>
              <w:left w:val="single" w:sz="4" w:space="0" w:color="auto"/>
              <w:bottom w:val="single" w:sz="4" w:space="0" w:color="auto"/>
              <w:right w:val="single" w:sz="4" w:space="0" w:color="auto"/>
            </w:tcBorders>
          </w:tcPr>
          <w:p w:rsidR="00A05831" w:rsidRPr="00A05831" w:rsidRDefault="00A05831" w:rsidP="00A05831">
            <w:pPr>
              <w:widowControl/>
              <w:adjustRightInd w:val="0"/>
              <w:rPr>
                <w:rFonts w:eastAsia="Calibri"/>
                <w:sz w:val="20"/>
                <w:szCs w:val="20"/>
              </w:rPr>
            </w:pPr>
          </w:p>
        </w:tc>
      </w:tr>
      <w:tr w:rsidR="00A05831" w:rsidRPr="00A05831" w:rsidTr="00E769B7">
        <w:tc>
          <w:tcPr>
            <w:tcW w:w="6095" w:type="dxa"/>
            <w:tcBorders>
              <w:top w:val="single" w:sz="4" w:space="0" w:color="auto"/>
              <w:left w:val="single" w:sz="4" w:space="0" w:color="auto"/>
              <w:bottom w:val="single" w:sz="4" w:space="0" w:color="auto"/>
              <w:right w:val="single" w:sz="4" w:space="0" w:color="auto"/>
            </w:tcBorders>
          </w:tcPr>
          <w:p w:rsidR="00A05831" w:rsidRPr="00A05831" w:rsidRDefault="00A05831" w:rsidP="00A05831">
            <w:pPr>
              <w:widowControl/>
              <w:adjustRightInd w:val="0"/>
              <w:rPr>
                <w:rFonts w:eastAsia="Calibri"/>
                <w:sz w:val="20"/>
                <w:szCs w:val="20"/>
              </w:rPr>
            </w:pPr>
          </w:p>
        </w:tc>
        <w:tc>
          <w:tcPr>
            <w:tcW w:w="2552" w:type="dxa"/>
            <w:tcBorders>
              <w:top w:val="single" w:sz="4" w:space="0" w:color="auto"/>
              <w:left w:val="single" w:sz="4" w:space="0" w:color="auto"/>
              <w:bottom w:val="single" w:sz="4" w:space="0" w:color="auto"/>
              <w:right w:val="single" w:sz="4" w:space="0" w:color="auto"/>
            </w:tcBorders>
          </w:tcPr>
          <w:p w:rsidR="00A05831" w:rsidRPr="00A05831" w:rsidRDefault="00A05831" w:rsidP="00A05831">
            <w:pPr>
              <w:widowControl/>
              <w:adjustRightInd w:val="0"/>
              <w:rPr>
                <w:rFonts w:eastAsia="Calibri"/>
                <w:sz w:val="20"/>
                <w:szCs w:val="20"/>
              </w:rPr>
            </w:pPr>
          </w:p>
        </w:tc>
      </w:tr>
    </w:tbl>
    <w:p w:rsidR="00A05831" w:rsidRPr="00A05831" w:rsidRDefault="00A05831" w:rsidP="00A05831">
      <w:pPr>
        <w:widowControl/>
        <w:adjustRightInd w:val="0"/>
        <w:jc w:val="center"/>
        <w:rPr>
          <w:rFonts w:eastAsia="Calibri"/>
          <w:sz w:val="20"/>
          <w:szCs w:val="20"/>
        </w:rPr>
      </w:pPr>
    </w:p>
    <w:p w:rsidR="00A05831" w:rsidRPr="00A05831" w:rsidRDefault="00A05831" w:rsidP="00A05831">
      <w:pPr>
        <w:widowControl/>
        <w:adjustRightInd w:val="0"/>
        <w:ind w:firstLine="708"/>
        <w:jc w:val="both"/>
        <w:rPr>
          <w:rFonts w:eastAsia="Calibri"/>
          <w:sz w:val="20"/>
          <w:szCs w:val="20"/>
        </w:rPr>
      </w:pPr>
      <w:r w:rsidRPr="00A05831">
        <w:rPr>
          <w:rFonts w:eastAsia="Calibri"/>
          <w:sz w:val="20"/>
          <w:szCs w:val="20"/>
        </w:rPr>
        <w:t xml:space="preserve">Депутат Думы </w:t>
      </w:r>
      <w:proofErr w:type="spellStart"/>
      <w:r w:rsidRPr="00A05831">
        <w:rPr>
          <w:rFonts w:eastAsia="Calibri"/>
          <w:sz w:val="20"/>
          <w:szCs w:val="20"/>
        </w:rPr>
        <w:t>Мокроусовского</w:t>
      </w:r>
      <w:proofErr w:type="spellEnd"/>
      <w:r w:rsidRPr="00A05831">
        <w:rPr>
          <w:rFonts w:eastAsia="Calibri"/>
          <w:sz w:val="20"/>
          <w:szCs w:val="20"/>
        </w:rPr>
        <w:t xml:space="preserve"> </w:t>
      </w:r>
    </w:p>
    <w:p w:rsidR="00A05831" w:rsidRPr="00A05831" w:rsidRDefault="00A05831" w:rsidP="00A05831">
      <w:pPr>
        <w:widowControl/>
        <w:adjustRightInd w:val="0"/>
        <w:ind w:firstLine="708"/>
        <w:jc w:val="both"/>
        <w:rPr>
          <w:rFonts w:eastAsia="Calibri"/>
          <w:sz w:val="20"/>
          <w:szCs w:val="20"/>
        </w:rPr>
      </w:pPr>
      <w:r w:rsidRPr="00A05831">
        <w:rPr>
          <w:rFonts w:eastAsia="Calibri"/>
          <w:sz w:val="20"/>
          <w:szCs w:val="20"/>
        </w:rPr>
        <w:t>муниципального округа</w:t>
      </w:r>
    </w:p>
    <w:p w:rsidR="00A05831" w:rsidRPr="00A05831" w:rsidRDefault="00A05831" w:rsidP="00A05831">
      <w:pPr>
        <w:widowControl/>
        <w:adjustRightInd w:val="0"/>
        <w:ind w:firstLine="708"/>
        <w:jc w:val="both"/>
        <w:rPr>
          <w:rFonts w:eastAsia="Calibri"/>
          <w:sz w:val="20"/>
          <w:szCs w:val="20"/>
        </w:rPr>
      </w:pPr>
      <w:r w:rsidRPr="00A05831">
        <w:rPr>
          <w:rFonts w:eastAsia="Calibri"/>
          <w:sz w:val="20"/>
          <w:szCs w:val="20"/>
        </w:rPr>
        <w:t>Курганской области</w:t>
      </w:r>
      <w:r w:rsidRPr="00A05831">
        <w:rPr>
          <w:rFonts w:eastAsia="Calibri"/>
          <w:sz w:val="20"/>
          <w:szCs w:val="20"/>
        </w:rPr>
        <w:tab/>
        <w:t xml:space="preserve">       ___________________________________</w:t>
      </w:r>
      <w:r>
        <w:rPr>
          <w:rFonts w:eastAsia="Calibri"/>
          <w:sz w:val="20"/>
          <w:szCs w:val="20"/>
        </w:rPr>
        <w:t>______________</w:t>
      </w:r>
      <w:r w:rsidRPr="00A05831">
        <w:rPr>
          <w:rFonts w:eastAsia="Calibri"/>
          <w:sz w:val="20"/>
          <w:szCs w:val="20"/>
        </w:rPr>
        <w:t>____</w:t>
      </w:r>
    </w:p>
    <w:p w:rsidR="00A05831" w:rsidRPr="00A05831" w:rsidRDefault="00A05831" w:rsidP="00A05831">
      <w:pPr>
        <w:widowControl/>
        <w:adjustRightInd w:val="0"/>
        <w:jc w:val="both"/>
        <w:rPr>
          <w:rFonts w:eastAsia="Calibri"/>
          <w:sz w:val="20"/>
          <w:szCs w:val="20"/>
        </w:rPr>
      </w:pPr>
      <w:r w:rsidRPr="00A05831">
        <w:rPr>
          <w:rFonts w:eastAsia="Calibri"/>
          <w:sz w:val="20"/>
          <w:szCs w:val="20"/>
        </w:rPr>
        <w:t xml:space="preserve">                                   </w:t>
      </w:r>
      <w:r w:rsidRPr="00A05831">
        <w:rPr>
          <w:rFonts w:eastAsia="Calibri"/>
          <w:sz w:val="20"/>
          <w:szCs w:val="20"/>
        </w:rPr>
        <w:tab/>
      </w:r>
      <w:r w:rsidRPr="00A05831">
        <w:rPr>
          <w:rFonts w:eastAsia="Calibri"/>
          <w:sz w:val="20"/>
          <w:szCs w:val="20"/>
        </w:rPr>
        <w:tab/>
      </w:r>
      <w:r w:rsidRPr="00A05831">
        <w:rPr>
          <w:rFonts w:eastAsia="Calibri"/>
          <w:sz w:val="20"/>
          <w:szCs w:val="20"/>
        </w:rPr>
        <w:tab/>
      </w:r>
      <w:r w:rsidRPr="00A05831">
        <w:rPr>
          <w:rFonts w:eastAsia="Calibri"/>
          <w:sz w:val="20"/>
          <w:szCs w:val="20"/>
        </w:rPr>
        <w:tab/>
        <w:t xml:space="preserve">(подпись)   </w:t>
      </w:r>
      <w:r w:rsidRPr="00A05831">
        <w:rPr>
          <w:rFonts w:eastAsia="Calibri"/>
          <w:sz w:val="20"/>
          <w:szCs w:val="20"/>
        </w:rPr>
        <w:tab/>
      </w:r>
      <w:r w:rsidRPr="00A05831">
        <w:rPr>
          <w:rFonts w:eastAsia="Calibri"/>
          <w:sz w:val="20"/>
          <w:szCs w:val="20"/>
        </w:rPr>
        <w:tab/>
        <w:t xml:space="preserve">               (Ф.И.О.)</w:t>
      </w:r>
    </w:p>
    <w:p w:rsidR="00A05831" w:rsidRPr="00A05831" w:rsidRDefault="00A05831" w:rsidP="00A05831">
      <w:pPr>
        <w:widowControl/>
        <w:adjustRightInd w:val="0"/>
        <w:jc w:val="both"/>
        <w:rPr>
          <w:rFonts w:eastAsia="Calibri"/>
          <w:sz w:val="20"/>
          <w:szCs w:val="20"/>
        </w:rPr>
      </w:pPr>
    </w:p>
    <w:p w:rsidR="00A05831" w:rsidRPr="00A05831" w:rsidRDefault="00A05831" w:rsidP="00A05831">
      <w:pPr>
        <w:widowControl/>
        <w:adjustRightInd w:val="0"/>
        <w:ind w:firstLine="708"/>
        <w:jc w:val="both"/>
        <w:rPr>
          <w:rFonts w:eastAsia="Calibri"/>
          <w:sz w:val="20"/>
          <w:szCs w:val="20"/>
        </w:rPr>
      </w:pPr>
      <w:r w:rsidRPr="00A05831">
        <w:rPr>
          <w:rFonts w:eastAsia="Calibri"/>
          <w:sz w:val="20"/>
          <w:szCs w:val="20"/>
        </w:rPr>
        <w:t>«__» _______ 20__ года»</w:t>
      </w:r>
    </w:p>
    <w:p w:rsidR="00A05831" w:rsidRPr="00A05831" w:rsidRDefault="00A05831" w:rsidP="00A05831">
      <w:pPr>
        <w:widowControl/>
        <w:adjustRightInd w:val="0"/>
        <w:jc w:val="both"/>
        <w:rPr>
          <w:rFonts w:eastAsia="Calibri"/>
          <w:sz w:val="20"/>
          <w:szCs w:val="20"/>
        </w:rPr>
      </w:pPr>
    </w:p>
    <w:p w:rsidR="00E452EC" w:rsidRPr="00E452EC" w:rsidRDefault="00E452EC" w:rsidP="00E452EC">
      <w:pPr>
        <w:adjustRightInd w:val="0"/>
        <w:jc w:val="both"/>
        <w:rPr>
          <w:rFonts w:ascii="Times New Roman CYR" w:hAnsi="Times New Roman CYR" w:cs="Times New Roman CYR"/>
          <w:sz w:val="16"/>
          <w:szCs w:val="16"/>
          <w:lang w:eastAsia="ru-RU"/>
        </w:rPr>
      </w:pPr>
      <w:bookmarkStart w:id="26" w:name="_GoBack"/>
      <w:bookmarkEnd w:id="26"/>
    </w:p>
    <w:p w:rsidR="00EF7729" w:rsidRDefault="00EF7729" w:rsidP="00EF7729">
      <w:pPr>
        <w:tabs>
          <w:tab w:val="left" w:pos="5347"/>
        </w:tabs>
      </w:pPr>
      <w:r>
        <w:rPr>
          <w:noProof/>
          <w:lang w:eastAsia="ru-RU"/>
        </w:rPr>
        <mc:AlternateContent>
          <mc:Choice Requires="wps">
            <w:drawing>
              <wp:anchor distT="0" distB="0" distL="114300" distR="114300" simplePos="0" relativeHeight="251662336" behindDoc="0" locked="0" layoutInCell="1" allowOverlap="1" wp14:anchorId="701D37D5" wp14:editId="2BF3D739">
                <wp:simplePos x="0" y="0"/>
                <wp:positionH relativeFrom="column">
                  <wp:posOffset>0</wp:posOffset>
                </wp:positionH>
                <wp:positionV relativeFrom="paragraph">
                  <wp:posOffset>-635</wp:posOffset>
                </wp:positionV>
                <wp:extent cx="6238875" cy="0"/>
                <wp:effectExtent l="0" t="0" r="28575" b="19050"/>
                <wp:wrapNone/>
                <wp:docPr id="10" name="Прямая соединительная линия 10"/>
                <wp:cNvGraphicFramePr/>
                <a:graphic xmlns:a="http://schemas.openxmlformats.org/drawingml/2006/main">
                  <a:graphicData uri="http://schemas.microsoft.com/office/word/2010/wordprocessingShape">
                    <wps:wsp>
                      <wps:cNvCnPr/>
                      <wps:spPr>
                        <a:xfrm>
                          <a:off x="0" y="0"/>
                          <a:ext cx="62388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7736C2" id="Прямая соединительная линия 1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91.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" strokecolor="black [3213]" strokeweight="1.5pt"/>
            </w:pict>
          </mc:Fallback>
        </mc:AlternateContent>
      </w:r>
    </w:p>
    <w:p w:rsidR="004C084B" w:rsidRDefault="004C084B" w:rsidP="00EF7729">
      <w:pPr>
        <w:tabs>
          <w:tab w:val="left" w:pos="5347"/>
        </w:tabs>
      </w:pPr>
    </w:p>
    <w:p w:rsidR="004C084B" w:rsidRDefault="00D61310" w:rsidP="00D61310">
      <w:pPr>
        <w:tabs>
          <w:tab w:val="left" w:pos="5347"/>
        </w:tabs>
        <w:jc w:val="center"/>
        <w:rPr>
          <w:sz w:val="14"/>
          <w:szCs w:val="14"/>
        </w:rPr>
      </w:pPr>
      <w:r>
        <w:rPr>
          <w:b/>
          <w:sz w:val="16"/>
          <w:szCs w:val="16"/>
        </w:rPr>
        <w:t xml:space="preserve">                                                                                                            </w:t>
      </w:r>
      <w:r w:rsidR="00754DFE" w:rsidRPr="00754DFE">
        <w:rPr>
          <w:b/>
          <w:sz w:val="16"/>
          <w:szCs w:val="16"/>
        </w:rPr>
        <w:t xml:space="preserve">                  </w:t>
      </w:r>
      <w:r>
        <w:rPr>
          <w:b/>
          <w:sz w:val="16"/>
          <w:szCs w:val="16"/>
        </w:rPr>
        <w:t xml:space="preserve"> </w:t>
      </w:r>
      <w:r w:rsidR="00754DFE" w:rsidRPr="00754DFE">
        <w:rPr>
          <w:b/>
          <w:sz w:val="16"/>
          <w:szCs w:val="16"/>
        </w:rPr>
        <w:t xml:space="preserve"> </w:t>
      </w:r>
      <w:r>
        <w:rPr>
          <w:b/>
          <w:sz w:val="16"/>
          <w:szCs w:val="16"/>
        </w:rPr>
        <w:t xml:space="preserve"> </w:t>
      </w:r>
      <w:r w:rsidRPr="00414219">
        <w:rPr>
          <w:b/>
          <w:sz w:val="16"/>
          <w:szCs w:val="16"/>
        </w:rPr>
        <w:t xml:space="preserve">Ответственный за выпуск </w:t>
      </w:r>
      <w:r w:rsidRPr="00414219">
        <w:rPr>
          <w:sz w:val="16"/>
          <w:szCs w:val="16"/>
        </w:rPr>
        <w:t xml:space="preserve">– </w:t>
      </w:r>
      <w:r>
        <w:rPr>
          <w:sz w:val="14"/>
          <w:szCs w:val="14"/>
        </w:rPr>
        <w:t>Руководитель а</w:t>
      </w:r>
      <w:r w:rsidRPr="00F86159">
        <w:rPr>
          <w:sz w:val="14"/>
          <w:szCs w:val="14"/>
        </w:rPr>
        <w:t>ппарата</w:t>
      </w:r>
      <w:r>
        <w:rPr>
          <w:sz w:val="14"/>
          <w:szCs w:val="14"/>
        </w:rPr>
        <w:t>, управляющий</w:t>
      </w:r>
    </w:p>
    <w:p w:rsidR="00D61310" w:rsidRDefault="00D61310" w:rsidP="00D61310">
      <w:pPr>
        <w:tabs>
          <w:tab w:val="left" w:pos="5347"/>
        </w:tabs>
        <w:jc w:val="right"/>
        <w:rPr>
          <w:sz w:val="14"/>
          <w:szCs w:val="14"/>
        </w:rPr>
      </w:pPr>
      <w:r>
        <w:rPr>
          <w:sz w:val="14"/>
          <w:szCs w:val="14"/>
        </w:rPr>
        <w:t xml:space="preserve">  </w:t>
      </w:r>
      <w:r w:rsidR="00754DFE" w:rsidRPr="00754DFE">
        <w:rPr>
          <w:sz w:val="14"/>
          <w:szCs w:val="14"/>
        </w:rPr>
        <w:t xml:space="preserve"> </w:t>
      </w:r>
      <w:r>
        <w:rPr>
          <w:sz w:val="14"/>
          <w:szCs w:val="14"/>
        </w:rPr>
        <w:t xml:space="preserve"> делами</w:t>
      </w:r>
      <w:r w:rsidRPr="00F86159">
        <w:rPr>
          <w:sz w:val="14"/>
          <w:szCs w:val="14"/>
        </w:rPr>
        <w:t xml:space="preserve"> Администрации </w:t>
      </w:r>
      <w:proofErr w:type="spellStart"/>
      <w:r>
        <w:rPr>
          <w:sz w:val="14"/>
          <w:szCs w:val="14"/>
        </w:rPr>
        <w:t>Мокроусовского</w:t>
      </w:r>
      <w:proofErr w:type="spellEnd"/>
      <w:r w:rsidRPr="00F86159">
        <w:rPr>
          <w:sz w:val="14"/>
          <w:szCs w:val="14"/>
        </w:rPr>
        <w:t xml:space="preserve"> муниципального округа </w:t>
      </w:r>
      <w:r>
        <w:rPr>
          <w:sz w:val="14"/>
          <w:szCs w:val="14"/>
        </w:rPr>
        <w:t>Васильева</w:t>
      </w:r>
    </w:p>
    <w:p w:rsidR="00EF7729" w:rsidRPr="00D61310" w:rsidRDefault="0072793C" w:rsidP="00D61310">
      <w:pPr>
        <w:rPr>
          <w:sz w:val="14"/>
          <w:szCs w:val="14"/>
        </w:rPr>
      </w:pPr>
      <w:r w:rsidRPr="00414219">
        <w:rPr>
          <w:b/>
          <w:noProof/>
          <w:lang w:eastAsia="ru-RU"/>
        </w:rPr>
        <mc:AlternateContent>
          <mc:Choice Requires="wps">
            <w:drawing>
              <wp:anchor distT="0" distB="0" distL="114300" distR="114300" simplePos="0" relativeHeight="251667456" behindDoc="0" locked="0" layoutInCell="1" allowOverlap="1">
                <wp:simplePos x="0" y="0"/>
                <wp:positionH relativeFrom="column">
                  <wp:posOffset>4944110</wp:posOffset>
                </wp:positionH>
                <wp:positionV relativeFrom="paragraph">
                  <wp:posOffset>284353</wp:posOffset>
                </wp:positionV>
                <wp:extent cx="1463040" cy="620202"/>
                <wp:effectExtent l="0" t="0" r="22860" b="2794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620202"/>
                        </a:xfrm>
                        <a:prstGeom prst="rect">
                          <a:avLst/>
                        </a:prstGeom>
                        <a:solidFill>
                          <a:srgbClr val="FFFFFF"/>
                        </a:solidFill>
                        <a:ln w="9525">
                          <a:solidFill>
                            <a:srgbClr val="000000"/>
                          </a:solidFill>
                          <a:miter lim="800000"/>
                          <a:headEnd/>
                          <a:tailEnd/>
                        </a:ln>
                      </wps:spPr>
                      <wps:txbx>
                        <w:txbxContent>
                          <w:p w:rsidR="00F14B25" w:rsidRPr="00414219" w:rsidRDefault="00F14B25" w:rsidP="007A5D21">
                            <w:pPr>
                              <w:ind w:left="284"/>
                              <w:rPr>
                                <w:sz w:val="12"/>
                                <w:szCs w:val="12"/>
                              </w:rPr>
                            </w:pPr>
                            <w:r w:rsidRPr="00414219">
                              <w:rPr>
                                <w:sz w:val="12"/>
                                <w:szCs w:val="12"/>
                              </w:rPr>
                              <w:t xml:space="preserve">Отпечатан в Администрации </w:t>
                            </w:r>
                            <w:proofErr w:type="spellStart"/>
                            <w:r>
                              <w:rPr>
                                <w:sz w:val="12"/>
                                <w:szCs w:val="12"/>
                              </w:rPr>
                              <w:t>Мокроусовского</w:t>
                            </w:r>
                            <w:proofErr w:type="spellEnd"/>
                            <w:r w:rsidRPr="00414219">
                              <w:rPr>
                                <w:sz w:val="12"/>
                                <w:szCs w:val="12"/>
                              </w:rPr>
                              <w:t xml:space="preserve"> муниципального округа.</w:t>
                            </w:r>
                          </w:p>
                          <w:p w:rsidR="00F14B25" w:rsidRDefault="00F14B25" w:rsidP="004C084B">
                            <w:pPr>
                              <w:ind w:firstLine="284"/>
                              <w:jc w:val="both"/>
                              <w:rPr>
                                <w:sz w:val="12"/>
                                <w:szCs w:val="12"/>
                              </w:rPr>
                            </w:pPr>
                            <w:r>
                              <w:rPr>
                                <w:sz w:val="12"/>
                                <w:szCs w:val="12"/>
                              </w:rPr>
                              <w:t xml:space="preserve">Почтовый адрес: 641530, </w:t>
                            </w:r>
                          </w:p>
                          <w:p w:rsidR="00F14B25" w:rsidRDefault="00F14B25" w:rsidP="004C084B">
                            <w:pPr>
                              <w:ind w:firstLine="284"/>
                              <w:jc w:val="both"/>
                              <w:rPr>
                                <w:sz w:val="12"/>
                                <w:szCs w:val="12"/>
                              </w:rPr>
                            </w:pPr>
                            <w:r>
                              <w:rPr>
                                <w:sz w:val="12"/>
                                <w:szCs w:val="12"/>
                              </w:rPr>
                              <w:t>с. Мокроусово, ул. Советская, 31</w:t>
                            </w:r>
                          </w:p>
                          <w:p w:rsidR="00F14B25" w:rsidRDefault="00F14B25" w:rsidP="004C084B">
                            <w:pPr>
                              <w:ind w:firstLine="284"/>
                              <w:jc w:val="both"/>
                              <w:rPr>
                                <w:sz w:val="12"/>
                                <w:szCs w:val="12"/>
                              </w:rPr>
                            </w:pPr>
                            <w:r>
                              <w:rPr>
                                <w:sz w:val="12"/>
                                <w:szCs w:val="12"/>
                              </w:rPr>
                              <w:t>Тираж 50 экз.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29" style="position:absolute;margin-left:389.3pt;margin-top:22.4pt;width:115.2pt;height:4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">
                <v:textbox>
                  <w:txbxContent>
                    <w:p w:rsidR="00F14B25" w:rsidRPr="00414219" w:rsidRDefault="00F14B25" w:rsidP="007A5D21">
                      <w:pPr>
                        <w:ind w:left="284"/>
                        <w:rPr>
                          <w:sz w:val="12"/>
                          <w:szCs w:val="12"/>
                        </w:rPr>
                      </w:pPr>
                      <w:r w:rsidRPr="00414219">
                        <w:rPr>
                          <w:sz w:val="12"/>
                          <w:szCs w:val="12"/>
                        </w:rPr>
                        <w:t xml:space="preserve">Отпечатан в Администрации </w:t>
                      </w:r>
                      <w:proofErr w:type="spellStart"/>
                      <w:r>
                        <w:rPr>
                          <w:sz w:val="12"/>
                          <w:szCs w:val="12"/>
                        </w:rPr>
                        <w:t>Мокроусовского</w:t>
                      </w:r>
                      <w:proofErr w:type="spellEnd"/>
                      <w:r w:rsidRPr="00414219">
                        <w:rPr>
                          <w:sz w:val="12"/>
                          <w:szCs w:val="12"/>
                        </w:rPr>
                        <w:t xml:space="preserve"> муниципального округа.</w:t>
                      </w:r>
                    </w:p>
                    <w:p w:rsidR="00F14B25" w:rsidRDefault="00F14B25" w:rsidP="004C084B">
                      <w:pPr>
                        <w:ind w:firstLine="284"/>
                        <w:jc w:val="both"/>
                        <w:rPr>
                          <w:sz w:val="12"/>
                          <w:szCs w:val="12"/>
                        </w:rPr>
                      </w:pPr>
                      <w:r>
                        <w:rPr>
                          <w:sz w:val="12"/>
                          <w:szCs w:val="12"/>
                        </w:rPr>
                        <w:t xml:space="preserve">Почтовый адрес: 641530, </w:t>
                      </w:r>
                    </w:p>
                    <w:p w:rsidR="00F14B25" w:rsidRDefault="00F14B25" w:rsidP="004C084B">
                      <w:pPr>
                        <w:ind w:firstLine="284"/>
                        <w:jc w:val="both"/>
                        <w:rPr>
                          <w:sz w:val="12"/>
                          <w:szCs w:val="12"/>
                        </w:rPr>
                      </w:pPr>
                      <w:r>
                        <w:rPr>
                          <w:sz w:val="12"/>
                          <w:szCs w:val="12"/>
                        </w:rPr>
                        <w:t>с. Мокроусово, ул. Советская, 31</w:t>
                      </w:r>
                    </w:p>
                    <w:p w:rsidR="00F14B25" w:rsidRDefault="00F14B25" w:rsidP="004C084B">
                      <w:pPr>
                        <w:ind w:firstLine="284"/>
                        <w:jc w:val="both"/>
                        <w:rPr>
                          <w:sz w:val="12"/>
                          <w:szCs w:val="12"/>
                        </w:rPr>
                      </w:pPr>
                      <w:r>
                        <w:rPr>
                          <w:sz w:val="12"/>
                          <w:szCs w:val="12"/>
                        </w:rPr>
                        <w:t>Тираж 50 экз.</w:t>
                      </w:r>
                    </w:p>
                  </w:txbxContent>
                </v:textbox>
              </v:rect>
            </w:pict>
          </mc:Fallback>
        </mc:AlternateContent>
      </w:r>
      <w:r>
        <w:rPr>
          <w:noProof/>
          <w:lang w:eastAsia="ru-RU"/>
        </w:rPr>
        <mc:AlternateContent>
          <mc:Choice Requires="wps">
            <w:drawing>
              <wp:anchor distT="0" distB="0" distL="114300" distR="114300" simplePos="0" relativeHeight="251656703" behindDoc="1" locked="0" layoutInCell="1" allowOverlap="1">
                <wp:simplePos x="0" y="0"/>
                <wp:positionH relativeFrom="column">
                  <wp:posOffset>-36830</wp:posOffset>
                </wp:positionH>
                <wp:positionV relativeFrom="paragraph">
                  <wp:posOffset>286385</wp:posOffset>
                </wp:positionV>
                <wp:extent cx="1264285" cy="619760"/>
                <wp:effectExtent l="0" t="0" r="12065" b="2794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285" cy="619760"/>
                        </a:xfrm>
                        <a:prstGeom prst="rect">
                          <a:avLst/>
                        </a:prstGeom>
                        <a:solidFill>
                          <a:srgbClr val="FFFFFF"/>
                        </a:solidFill>
                        <a:ln w="9525">
                          <a:solidFill>
                            <a:srgbClr val="000000"/>
                          </a:solidFill>
                          <a:miter lim="800000"/>
                          <a:headEnd/>
                          <a:tailEnd/>
                        </a:ln>
                      </wps:spPr>
                      <wps:txbx>
                        <w:txbxContent>
                          <w:p w:rsidR="00F14B25" w:rsidRDefault="00F14B25" w:rsidP="004C08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30" style="position:absolute;margin-left:-2.9pt;margin-top:22.55pt;width:99.55pt;height:48.8pt;z-index:-2516597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">
                <v:textbox>
                  <w:txbxContent>
                    <w:p w:rsidR="00F14B25" w:rsidRDefault="00F14B25" w:rsidP="004C084B"/>
                  </w:txbxContent>
                </v:textbox>
              </v:rect>
            </w:pict>
          </mc:Fallback>
        </mc:AlternateContent>
      </w:r>
      <w:r w:rsidRPr="00414219">
        <w:rPr>
          <w:noProof/>
          <w:lang w:eastAsia="ru-RU"/>
        </w:rPr>
        <mc:AlternateContent>
          <mc:Choice Requires="wps">
            <w:drawing>
              <wp:anchor distT="0" distB="0" distL="114300" distR="114300" simplePos="0" relativeHeight="251669504" behindDoc="0" locked="0" layoutInCell="1" allowOverlap="1">
                <wp:simplePos x="0" y="0"/>
                <wp:positionH relativeFrom="column">
                  <wp:posOffset>-31420</wp:posOffset>
                </wp:positionH>
                <wp:positionV relativeFrom="paragraph">
                  <wp:posOffset>610235</wp:posOffset>
                </wp:positionV>
                <wp:extent cx="755015" cy="200273"/>
                <wp:effectExtent l="0" t="0" r="0" b="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55015" cy="200273"/>
                        </a:xfrm>
                        <a:prstGeom prst="rect">
                          <a:avLst/>
                        </a:prstGeom>
                      </wps:spPr>
                      <wps:txbx>
                        <w:txbxContent>
                          <w:p w:rsidR="00F14B25" w:rsidRDefault="00F14B25" w:rsidP="00EF7729">
                            <w:pPr>
                              <w:pStyle w:val="ab"/>
                              <w:spacing w:before="0" w:beforeAutospacing="0" w:after="0" w:afterAutospacing="0"/>
                              <w:jc w:val="center"/>
                            </w:pPr>
                            <w:r w:rsidRPr="00EF7729">
                              <w:rPr>
                                <w:rFonts w:ascii="Arial Black" w:hAnsi="Arial Black"/>
                                <w:i/>
                                <w:iCs/>
                                <w:outline/>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id="Надпись 13" o:spid="_x0000_s1031" type="#_x0000_t202" style="position:absolute;margin-left:-2.45pt;margin-top:48.05pt;width:59.45pt;height:15.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" filled="f" stroked="f">
                <o:lock v:ext="edit" shapetype="t"/>
                <v:textbox>
                  <w:txbxContent>
                    <w:p w:rsidR="00F14B25" w:rsidRDefault="00F14B25" w:rsidP="00EF7729">
                      <w:pPr>
                        <w:pStyle w:val="ab"/>
                        <w:spacing w:before="0" w:beforeAutospacing="0" w:after="0" w:afterAutospacing="0"/>
                        <w:jc w:val="center"/>
                      </w:pPr>
                      <w:r w:rsidRPr="00EF7729">
                        <w:rPr>
                          <w:rFonts w:ascii="Arial Black" w:hAnsi="Arial Black"/>
                          <w:i/>
                          <w:iCs/>
                          <w:outline/>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ВЕСТНИК</w:t>
                      </w:r>
                    </w:p>
                  </w:txbxContent>
                </v:textbox>
              </v:shape>
            </w:pict>
          </mc:Fallback>
        </mc:AlternateContent>
      </w:r>
      <w:r w:rsidRPr="00414219">
        <w:rPr>
          <w:noProof/>
          <w:lang w:eastAsia="ru-RU"/>
        </w:rPr>
        <mc:AlternateContent>
          <mc:Choice Requires="wps">
            <w:drawing>
              <wp:anchor distT="0" distB="0" distL="114300" distR="114300" simplePos="0" relativeHeight="251670528" behindDoc="0" locked="0" layoutInCell="1" allowOverlap="1">
                <wp:simplePos x="0" y="0"/>
                <wp:positionH relativeFrom="column">
                  <wp:posOffset>-33909</wp:posOffset>
                </wp:positionH>
                <wp:positionV relativeFrom="paragraph">
                  <wp:posOffset>332105</wp:posOffset>
                </wp:positionV>
                <wp:extent cx="1296035" cy="319157"/>
                <wp:effectExtent l="0" t="0" r="0" b="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296035" cy="319157"/>
                        </a:xfrm>
                        <a:prstGeom prst="rect">
                          <a:avLst/>
                        </a:prstGeom>
                      </wps:spPr>
                      <wps:txbx>
                        <w:txbxContent>
                          <w:p w:rsidR="00F14B25" w:rsidRDefault="00F14B25" w:rsidP="0087246F">
                            <w:pPr>
                              <w:pStyle w:val="ab"/>
                              <w:spacing w:before="0" w:beforeAutospacing="0" w:after="0" w:afterAutospacing="0"/>
                              <w:jc w:val="center"/>
                            </w:pPr>
                            <w:r w:rsidRPr="004C084B">
                              <w:rPr>
                                <w:rFonts w:ascii="Arial Black" w:hAnsi="Arial Black"/>
                                <w:i/>
                                <w:iCs/>
                                <w:outline/>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wps:txbx>
                      <wps:bodyPr wrap="square" numCol="1" fromWordArt="1">
                        <a:prstTxWarp prst="textPlain">
                          <a:avLst>
                            <a:gd name="adj" fmla="val 50000"/>
                          </a:avLst>
                        </a:prstTxWarp>
                        <a:noAutofit/>
                      </wps:bodyPr>
                    </wps:wsp>
                  </a:graphicData>
                </a:graphic>
                <wp14:sizeRelV relativeFrom="margin">
                  <wp14:pctHeight>0</wp14:pctHeight>
                </wp14:sizeRelV>
              </wp:anchor>
            </w:drawing>
          </mc:Choice>
          <mc:Fallback>
            <w:pict>
              <v:shape id="Надпись 12" o:spid="_x0000_s1032" type="#_x0000_t202" style="position:absolute;margin-left:-2.65pt;margin-top:26.15pt;width:102.05pt;height:25.1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" filled="f" stroked="f">
                <o:lock v:ext="edit" shapetype="t"/>
                <v:textbox>
                  <w:txbxContent>
                    <w:p w:rsidR="00F14B25" w:rsidRDefault="00F14B25" w:rsidP="0087246F">
                      <w:pPr>
                        <w:pStyle w:val="ab"/>
                        <w:spacing w:before="0" w:beforeAutospacing="0" w:after="0" w:afterAutospacing="0"/>
                        <w:jc w:val="center"/>
                      </w:pPr>
                      <w:r w:rsidRPr="004C084B">
                        <w:rPr>
                          <w:rFonts w:ascii="Arial Black" w:hAnsi="Arial Black"/>
                          <w:i/>
                          <w:iCs/>
                          <w:outline/>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Информационный</w:t>
                      </w:r>
                    </w:p>
                  </w:txbxContent>
                </v:textbox>
              </v:shape>
            </w:pict>
          </mc:Fallback>
        </mc:AlternateContent>
      </w:r>
      <w:r w:rsidRPr="00414219">
        <w:rPr>
          <w:b/>
          <w:noProof/>
          <w:lang w:eastAsia="ru-RU"/>
        </w:rPr>
        <mc:AlternateContent>
          <mc:Choice Requires="wps">
            <w:drawing>
              <wp:anchor distT="0" distB="0" distL="114300" distR="114300" simplePos="0" relativeHeight="251666432" behindDoc="0" locked="0" layoutInCell="1" allowOverlap="1">
                <wp:simplePos x="0" y="0"/>
                <wp:positionH relativeFrom="column">
                  <wp:posOffset>1411529</wp:posOffset>
                </wp:positionH>
                <wp:positionV relativeFrom="paragraph">
                  <wp:posOffset>286385</wp:posOffset>
                </wp:positionV>
                <wp:extent cx="1614170" cy="619760"/>
                <wp:effectExtent l="0" t="0" r="24130" b="2794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4170" cy="619760"/>
                        </a:xfrm>
                        <a:prstGeom prst="rect">
                          <a:avLst/>
                        </a:prstGeom>
                        <a:solidFill>
                          <a:srgbClr val="FFFFFF"/>
                        </a:solidFill>
                        <a:ln w="9525">
                          <a:solidFill>
                            <a:srgbClr val="000000"/>
                          </a:solidFill>
                          <a:miter lim="800000"/>
                          <a:headEnd/>
                          <a:tailEnd/>
                        </a:ln>
                      </wps:spPr>
                      <wps:txbx>
                        <w:txbxContent>
                          <w:p w:rsidR="00F14B25" w:rsidRDefault="00F14B25" w:rsidP="004C084B">
                            <w:pPr>
                              <w:rPr>
                                <w:sz w:val="12"/>
                                <w:szCs w:val="12"/>
                              </w:rPr>
                            </w:pPr>
                            <w:r w:rsidRPr="00414219">
                              <w:rPr>
                                <w:sz w:val="12"/>
                                <w:szCs w:val="12"/>
                              </w:rPr>
                              <w:t xml:space="preserve">Издатель: Администрация </w:t>
                            </w:r>
                            <w:proofErr w:type="spellStart"/>
                            <w:r>
                              <w:rPr>
                                <w:sz w:val="12"/>
                                <w:szCs w:val="12"/>
                              </w:rPr>
                              <w:t>Мокроусовского</w:t>
                            </w:r>
                            <w:proofErr w:type="spellEnd"/>
                            <w:r w:rsidRPr="00414219">
                              <w:rPr>
                                <w:sz w:val="12"/>
                                <w:szCs w:val="12"/>
                              </w:rPr>
                              <w:t xml:space="preserve"> муниципального округа.</w:t>
                            </w:r>
                          </w:p>
                          <w:p w:rsidR="00F14B25" w:rsidRDefault="00F14B25" w:rsidP="004C084B">
                            <w:pPr>
                              <w:rPr>
                                <w:sz w:val="12"/>
                                <w:szCs w:val="12"/>
                              </w:rPr>
                            </w:pPr>
                          </w:p>
                          <w:p w:rsidR="00F14B25" w:rsidRPr="00414219" w:rsidRDefault="00F14B25" w:rsidP="004C084B">
                            <w:pPr>
                              <w:rPr>
                                <w:sz w:val="12"/>
                                <w:szCs w:val="12"/>
                              </w:rPr>
                            </w:pPr>
                            <w:r>
                              <w:rPr>
                                <w:sz w:val="12"/>
                                <w:szCs w:val="12"/>
                              </w:rPr>
                              <w:t>Учредитель</w:t>
                            </w:r>
                            <w:r w:rsidRPr="00414219">
                              <w:rPr>
                                <w:sz w:val="12"/>
                                <w:szCs w:val="12"/>
                              </w:rPr>
                              <w:t xml:space="preserve">: </w:t>
                            </w:r>
                            <w:r>
                              <w:rPr>
                                <w:sz w:val="12"/>
                                <w:szCs w:val="12"/>
                              </w:rPr>
                              <w:t xml:space="preserve"> Дума </w:t>
                            </w:r>
                            <w:proofErr w:type="spellStart"/>
                            <w:r>
                              <w:rPr>
                                <w:sz w:val="12"/>
                                <w:szCs w:val="12"/>
                              </w:rPr>
                              <w:t>Мокроусовского</w:t>
                            </w:r>
                            <w:proofErr w:type="spellEnd"/>
                            <w:r w:rsidRPr="00414219">
                              <w:rPr>
                                <w:sz w:val="12"/>
                                <w:szCs w:val="12"/>
                              </w:rPr>
                              <w:t xml:space="preserve"> муниципального округа </w:t>
                            </w:r>
                          </w:p>
                          <w:p w:rsidR="00F14B25" w:rsidRDefault="00F14B25" w:rsidP="004C084B">
                            <w:pPr>
                              <w:jc w:val="both"/>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33" style="position:absolute;margin-left:111.15pt;margin-top:22.55pt;width:127.1pt;height:4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">
                <v:textbox>
                  <w:txbxContent>
                    <w:p w:rsidR="00F14B25" w:rsidRDefault="00F14B25" w:rsidP="004C084B">
                      <w:pPr>
                        <w:rPr>
                          <w:sz w:val="12"/>
                          <w:szCs w:val="12"/>
                        </w:rPr>
                      </w:pPr>
                      <w:r w:rsidRPr="00414219">
                        <w:rPr>
                          <w:sz w:val="12"/>
                          <w:szCs w:val="12"/>
                        </w:rPr>
                        <w:t xml:space="preserve">Издатель: Администрация </w:t>
                      </w:r>
                      <w:proofErr w:type="spellStart"/>
                      <w:r>
                        <w:rPr>
                          <w:sz w:val="12"/>
                          <w:szCs w:val="12"/>
                        </w:rPr>
                        <w:t>Мокроусовского</w:t>
                      </w:r>
                      <w:proofErr w:type="spellEnd"/>
                      <w:r w:rsidRPr="00414219">
                        <w:rPr>
                          <w:sz w:val="12"/>
                          <w:szCs w:val="12"/>
                        </w:rPr>
                        <w:t xml:space="preserve"> муниципального округа.</w:t>
                      </w:r>
                    </w:p>
                    <w:p w:rsidR="00F14B25" w:rsidRDefault="00F14B25" w:rsidP="004C084B">
                      <w:pPr>
                        <w:rPr>
                          <w:sz w:val="12"/>
                          <w:szCs w:val="12"/>
                        </w:rPr>
                      </w:pPr>
                    </w:p>
                    <w:p w:rsidR="00F14B25" w:rsidRPr="00414219" w:rsidRDefault="00F14B25" w:rsidP="004C084B">
                      <w:pPr>
                        <w:rPr>
                          <w:sz w:val="12"/>
                          <w:szCs w:val="12"/>
                        </w:rPr>
                      </w:pPr>
                      <w:r>
                        <w:rPr>
                          <w:sz w:val="12"/>
                          <w:szCs w:val="12"/>
                        </w:rPr>
                        <w:t>Учредитель</w:t>
                      </w:r>
                      <w:r w:rsidRPr="00414219">
                        <w:rPr>
                          <w:sz w:val="12"/>
                          <w:szCs w:val="12"/>
                        </w:rPr>
                        <w:t xml:space="preserve">: </w:t>
                      </w:r>
                      <w:r>
                        <w:rPr>
                          <w:sz w:val="12"/>
                          <w:szCs w:val="12"/>
                        </w:rPr>
                        <w:t xml:space="preserve"> Дума </w:t>
                      </w:r>
                      <w:proofErr w:type="spellStart"/>
                      <w:r>
                        <w:rPr>
                          <w:sz w:val="12"/>
                          <w:szCs w:val="12"/>
                        </w:rPr>
                        <w:t>Мокроусовского</w:t>
                      </w:r>
                      <w:proofErr w:type="spellEnd"/>
                      <w:r w:rsidRPr="00414219">
                        <w:rPr>
                          <w:sz w:val="12"/>
                          <w:szCs w:val="12"/>
                        </w:rPr>
                        <w:t xml:space="preserve"> муниципального округа </w:t>
                      </w:r>
                    </w:p>
                    <w:p w:rsidR="00F14B25" w:rsidRDefault="00F14B25" w:rsidP="004C084B">
                      <w:pPr>
                        <w:jc w:val="both"/>
                        <w:rPr>
                          <w:sz w:val="12"/>
                          <w:szCs w:val="12"/>
                        </w:rPr>
                      </w:pPr>
                    </w:p>
                  </w:txbxContent>
                </v:textbox>
              </v:rect>
            </w:pict>
          </mc:Fallback>
        </mc:AlternateContent>
      </w:r>
      <w:r w:rsidRPr="00414219">
        <w:rPr>
          <w:b/>
          <w:noProof/>
          <w:lang w:eastAsia="ru-RU"/>
        </w:rPr>
        <mc:AlternateContent>
          <mc:Choice Requires="wps">
            <w:drawing>
              <wp:anchor distT="0" distB="0" distL="114300" distR="114300" simplePos="0" relativeHeight="251668480" behindDoc="0" locked="0" layoutInCell="1" allowOverlap="1">
                <wp:simplePos x="0" y="0"/>
                <wp:positionH relativeFrom="column">
                  <wp:posOffset>3208274</wp:posOffset>
                </wp:positionH>
                <wp:positionV relativeFrom="paragraph">
                  <wp:posOffset>286385</wp:posOffset>
                </wp:positionV>
                <wp:extent cx="1525270" cy="619760"/>
                <wp:effectExtent l="0" t="0" r="17780" b="2794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5270" cy="619760"/>
                        </a:xfrm>
                        <a:prstGeom prst="rect">
                          <a:avLst/>
                        </a:prstGeom>
                        <a:solidFill>
                          <a:srgbClr val="FFFFFF"/>
                        </a:solidFill>
                        <a:ln w="9525">
                          <a:solidFill>
                            <a:srgbClr val="000000"/>
                          </a:solidFill>
                          <a:miter lim="800000"/>
                          <a:headEnd/>
                          <a:tailEnd/>
                        </a:ln>
                      </wps:spPr>
                      <wps:txbx>
                        <w:txbxContent>
                          <w:p w:rsidR="00F14B25" w:rsidRDefault="00F14B25" w:rsidP="004C084B">
                            <w:pPr>
                              <w:ind w:firstLine="284"/>
                              <w:jc w:val="both"/>
                              <w:rPr>
                                <w:i/>
                                <w:sz w:val="12"/>
                                <w:szCs w:val="12"/>
                              </w:rPr>
                            </w:pPr>
                            <w:r>
                              <w:rPr>
                                <w:i/>
                                <w:sz w:val="12"/>
                                <w:szCs w:val="12"/>
                              </w:rPr>
                              <w:t>«Информационный вестник» распространяется бесплатно.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34" style="position:absolute;margin-left:252.6pt;margin-top:22.55pt;width:120.1pt;height:4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">
                <v:textbox>
                  <w:txbxContent>
                    <w:p w:rsidR="00F14B25" w:rsidRDefault="00F14B25" w:rsidP="004C084B">
                      <w:pPr>
                        <w:ind w:firstLine="284"/>
                        <w:jc w:val="both"/>
                        <w:rPr>
                          <w:i/>
                          <w:sz w:val="12"/>
                          <w:szCs w:val="12"/>
                        </w:rPr>
                      </w:pPr>
                      <w:r>
                        <w:rPr>
                          <w:i/>
                          <w:sz w:val="12"/>
                          <w:szCs w:val="12"/>
                        </w:rPr>
                        <w:t>«Информационный вестник» распространяется бесплатно.</w:t>
                      </w:r>
                    </w:p>
                  </w:txbxContent>
                </v:textbox>
              </v:rect>
            </w:pict>
          </mc:Fallback>
        </mc:AlternateContent>
      </w:r>
      <w:r w:rsidR="00D61310">
        <w:rPr>
          <w:sz w:val="14"/>
          <w:szCs w:val="14"/>
        </w:rPr>
        <w:t xml:space="preserve">                                                                                                                                  </w:t>
      </w:r>
      <w:r w:rsidR="001E7E1B" w:rsidRPr="00754DFE">
        <w:rPr>
          <w:sz w:val="14"/>
          <w:szCs w:val="14"/>
        </w:rPr>
        <w:t xml:space="preserve">                     </w:t>
      </w:r>
      <w:r w:rsidR="00D61310">
        <w:rPr>
          <w:sz w:val="14"/>
          <w:szCs w:val="14"/>
        </w:rPr>
        <w:t xml:space="preserve"> </w:t>
      </w:r>
      <w:r w:rsidR="00754DFE" w:rsidRPr="00754DFE">
        <w:rPr>
          <w:sz w:val="14"/>
          <w:szCs w:val="14"/>
        </w:rPr>
        <w:t xml:space="preserve"> </w:t>
      </w:r>
      <w:r w:rsidR="00754DFE">
        <w:rPr>
          <w:sz w:val="14"/>
          <w:szCs w:val="14"/>
        </w:rPr>
        <w:t xml:space="preserve"> </w:t>
      </w:r>
      <w:r w:rsidR="00D61310">
        <w:rPr>
          <w:sz w:val="14"/>
          <w:szCs w:val="14"/>
        </w:rPr>
        <w:t>Светлана Николаевна</w:t>
      </w:r>
    </w:p>
    <w:sectPr w:rsidR="00EF7729" w:rsidRPr="00D61310" w:rsidSect="007D22A3">
      <w:pgSz w:w="11900" w:h="16840"/>
      <w:pgMar w:top="851" w:right="851" w:bottom="284" w:left="1077" w:header="567"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9719E" w:rsidRDefault="0059719E" w:rsidP="00C3483A">
      <w:r>
        <w:separator/>
      </w:r>
    </w:p>
  </w:endnote>
  <w:endnote w:type="continuationSeparator" w:id="0">
    <w:p w:rsidR="0059719E" w:rsidRDefault="0059719E" w:rsidP="00C34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7815480"/>
      <w:docPartObj>
        <w:docPartGallery w:val="Page Numbers (Bottom of Page)"/>
        <w:docPartUnique/>
      </w:docPartObj>
    </w:sdtPr>
    <w:sdtEndPr/>
    <w:sdtContent>
      <w:p w:rsidR="00F14B25" w:rsidRDefault="00F14B25">
        <w:pPr>
          <w:pStyle w:val="ad"/>
          <w:jc w:val="center"/>
        </w:pPr>
        <w:r>
          <w:fldChar w:fldCharType="begin"/>
        </w:r>
        <w:r>
          <w:instrText>PAGE   \* MERGEFORMAT</w:instrText>
        </w:r>
        <w:r>
          <w:fldChar w:fldCharType="separate"/>
        </w:r>
        <w:r w:rsidR="00537216">
          <w:rPr>
            <w:noProof/>
          </w:rPr>
          <w:t>1</w:t>
        </w:r>
        <w:r>
          <w:fldChar w:fldCharType="end"/>
        </w:r>
      </w:p>
    </w:sdtContent>
  </w:sdt>
  <w:p w:rsidR="00F14B25" w:rsidRDefault="00F14B25">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9719E" w:rsidRDefault="0059719E" w:rsidP="00C3483A">
      <w:r>
        <w:separator/>
      </w:r>
    </w:p>
  </w:footnote>
  <w:footnote w:type="continuationSeparator" w:id="0">
    <w:p w:rsidR="0059719E" w:rsidRDefault="0059719E" w:rsidP="00C348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4B25" w:rsidRDefault="00F14B25">
    <w:pPr>
      <w:pStyle w:val="a3"/>
      <w:spacing w:line="14" w:lineRule="auto"/>
      <w:ind w:left="0" w:firstLine="0"/>
      <w:jc w:val="left"/>
      <w:rPr>
        <w:sz w:val="20"/>
      </w:rPr>
    </w:pPr>
    <w:r>
      <w:rPr>
        <w:noProof/>
        <w:lang w:eastAsia="ru-RU"/>
      </w:rPr>
      <mc:AlternateContent>
        <mc:Choice Requires="wps">
          <w:drawing>
            <wp:anchor distT="0" distB="0" distL="114300" distR="114300" simplePos="0" relativeHeight="251657728" behindDoc="1" locked="0" layoutInCell="1" allowOverlap="1">
              <wp:simplePos x="0" y="0"/>
              <wp:positionH relativeFrom="page">
                <wp:posOffset>683260</wp:posOffset>
              </wp:positionH>
              <wp:positionV relativeFrom="page">
                <wp:posOffset>711835</wp:posOffset>
              </wp:positionV>
              <wp:extent cx="229870" cy="167640"/>
              <wp:effectExtent l="0" t="0" r="1270" b="0"/>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B25" w:rsidRDefault="00F14B25" w:rsidP="00030B50">
                          <w:pPr>
                            <w:spacing w:before="13"/>
                            <w:rPr>
                              <w:rFonts w:asci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1035" type="#_x0000_t202" style="position:absolute;margin-left:53.8pt;margin-top:56.05pt;width:18.1pt;height:13.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" filled="f" stroked="f">
              <v:textbox inset="0,0,0,0">
                <w:txbxContent>
                  <w:p w:rsidR="00F14B25" w:rsidRDefault="00F14B25" w:rsidP="00030B50">
                    <w:pPr>
                      <w:spacing w:before="13"/>
                      <w:rPr>
                        <w:rFonts w:ascii="Arial"/>
                        <w:sz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9"/>
    <w:multiLevelType w:val="multilevel"/>
    <w:tmpl w:val="00000009"/>
    <w:lvl w:ilvl="0">
      <w:start w:val="1"/>
      <w:numFmt w:val="decimal"/>
      <w:lvlText w:val="%1"/>
      <w:lvlJc w:val="left"/>
      <w:pPr>
        <w:tabs>
          <w:tab w:val="num" w:pos="0"/>
        </w:tabs>
        <w:ind w:left="393" w:hanging="393"/>
      </w:pPr>
      <w:rPr>
        <w:rFonts w:cs="Times New Roman"/>
      </w:rPr>
    </w:lvl>
    <w:lvl w:ilvl="1">
      <w:start w:val="1"/>
      <w:numFmt w:val="decimal"/>
      <w:lvlText w:val="%1.%2"/>
      <w:lvlJc w:val="left"/>
      <w:pPr>
        <w:tabs>
          <w:tab w:val="num" w:pos="0"/>
        </w:tabs>
        <w:ind w:left="1004" w:hanging="720"/>
      </w:pPr>
      <w:rPr>
        <w:rFonts w:cs="Times New Roman"/>
      </w:rPr>
    </w:lvl>
    <w:lvl w:ilvl="2">
      <w:start w:val="1"/>
      <w:numFmt w:val="decimal"/>
      <w:lvlText w:val="%1.%2.%3"/>
      <w:lvlJc w:val="left"/>
      <w:pPr>
        <w:tabs>
          <w:tab w:val="num" w:pos="0"/>
        </w:tabs>
        <w:ind w:left="1288" w:hanging="720"/>
      </w:pPr>
      <w:rPr>
        <w:rFonts w:cs="Times New Roman"/>
      </w:rPr>
    </w:lvl>
    <w:lvl w:ilvl="3">
      <w:start w:val="1"/>
      <w:numFmt w:val="decimal"/>
      <w:lvlText w:val="%1.%2.%3.%4"/>
      <w:lvlJc w:val="left"/>
      <w:pPr>
        <w:tabs>
          <w:tab w:val="num" w:pos="0"/>
        </w:tabs>
        <w:ind w:left="1932" w:hanging="1080"/>
      </w:pPr>
      <w:rPr>
        <w:rFonts w:cs="Times New Roman"/>
      </w:rPr>
    </w:lvl>
    <w:lvl w:ilvl="4">
      <w:start w:val="1"/>
      <w:numFmt w:val="decimal"/>
      <w:lvlText w:val="%1.%2.%3.%4.%5"/>
      <w:lvlJc w:val="left"/>
      <w:pPr>
        <w:tabs>
          <w:tab w:val="num" w:pos="0"/>
        </w:tabs>
        <w:ind w:left="2216" w:hanging="1080"/>
      </w:pPr>
      <w:rPr>
        <w:rFonts w:cs="Times New Roman"/>
      </w:rPr>
    </w:lvl>
    <w:lvl w:ilvl="5">
      <w:start w:val="1"/>
      <w:numFmt w:val="decimal"/>
      <w:lvlText w:val="%1.%2.%3.%4.%5.%6"/>
      <w:lvlJc w:val="left"/>
      <w:pPr>
        <w:tabs>
          <w:tab w:val="num" w:pos="0"/>
        </w:tabs>
        <w:ind w:left="2860" w:hanging="1440"/>
      </w:pPr>
      <w:rPr>
        <w:rFonts w:cs="Times New Roman"/>
      </w:rPr>
    </w:lvl>
    <w:lvl w:ilvl="6">
      <w:start w:val="1"/>
      <w:numFmt w:val="decimal"/>
      <w:lvlText w:val="%1.%2.%3.%4.%5.%6.%7"/>
      <w:lvlJc w:val="left"/>
      <w:pPr>
        <w:tabs>
          <w:tab w:val="num" w:pos="0"/>
        </w:tabs>
        <w:ind w:left="3504" w:hanging="1800"/>
      </w:pPr>
      <w:rPr>
        <w:rFonts w:cs="Times New Roman"/>
      </w:rPr>
    </w:lvl>
    <w:lvl w:ilvl="7">
      <w:start w:val="1"/>
      <w:numFmt w:val="decimal"/>
      <w:lvlText w:val="%1.%2.%3.%4.%5.%6.%7.%8"/>
      <w:lvlJc w:val="left"/>
      <w:pPr>
        <w:tabs>
          <w:tab w:val="num" w:pos="0"/>
        </w:tabs>
        <w:ind w:left="3788" w:hanging="1800"/>
      </w:pPr>
      <w:rPr>
        <w:rFonts w:cs="Times New Roman"/>
      </w:rPr>
    </w:lvl>
    <w:lvl w:ilvl="8">
      <w:start w:val="1"/>
      <w:numFmt w:val="decimal"/>
      <w:lvlText w:val="%1.%2.%3.%4.%5.%6.%7.%8.%9"/>
      <w:lvlJc w:val="left"/>
      <w:pPr>
        <w:tabs>
          <w:tab w:val="num" w:pos="0"/>
        </w:tabs>
        <w:ind w:left="4432" w:hanging="2160"/>
      </w:pPr>
      <w:rPr>
        <w:rFonts w:cs="Times New Roman"/>
      </w:rPr>
    </w:lvl>
  </w:abstractNum>
  <w:abstractNum w:abstractNumId="1" w15:restartNumberingAfterBreak="0">
    <w:nsid w:val="03B979DD"/>
    <w:multiLevelType w:val="multilevel"/>
    <w:tmpl w:val="B30EA696"/>
    <w:lvl w:ilvl="0">
      <w:start w:val="1"/>
      <w:numFmt w:val="decimal"/>
      <w:lvlText w:val="%1."/>
      <w:lvlJc w:val="left"/>
      <w:rPr>
        <w:rFonts w:ascii="Times New Roman" w:eastAsia="Times New Roman" w:hAnsi="Times New Roman" w:cs="Times New Roman"/>
        <w:b w:val="0"/>
        <w:bCs w:val="0"/>
        <w:i w:val="0"/>
        <w:iCs w:val="0"/>
        <w:smallCaps w:val="0"/>
        <w:strike w:val="0"/>
        <w:color w:val="1D1D1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BD43E6"/>
    <w:multiLevelType w:val="multilevel"/>
    <w:tmpl w:val="2FFC3ED2"/>
    <w:lvl w:ilvl="0">
      <w:start w:val="1"/>
      <w:numFmt w:val="decimal"/>
      <w:lvlText w:val="%1."/>
      <w:lvlJc w:val="left"/>
      <w:rPr>
        <w:rFonts w:ascii="Times New Roman" w:eastAsia="Times New Roman" w:hAnsi="Times New Roman" w:cs="Times New Roman"/>
        <w:b w:val="0"/>
        <w:bCs w:val="0"/>
        <w:i w:val="0"/>
        <w:iCs w:val="0"/>
        <w:smallCaps w:val="0"/>
        <w:strike w:val="0"/>
        <w:color w:val="1D1D1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7381EFC"/>
    <w:multiLevelType w:val="multilevel"/>
    <w:tmpl w:val="B0E0FA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94676B1"/>
    <w:multiLevelType w:val="multilevel"/>
    <w:tmpl w:val="533A3F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024655B"/>
    <w:multiLevelType w:val="multilevel"/>
    <w:tmpl w:val="53EAD06C"/>
    <w:lvl w:ilvl="0">
      <w:start w:val="1"/>
      <w:numFmt w:val="decimal"/>
      <w:lvlText w:val="%1."/>
      <w:lvlJc w:val="left"/>
      <w:rPr>
        <w:rFonts w:ascii="Times New Roman" w:eastAsia="Times New Roman" w:hAnsi="Times New Roman" w:cs="Times New Roman"/>
        <w:b w:val="0"/>
        <w:bCs w:val="0"/>
        <w:i w:val="0"/>
        <w:iCs w:val="0"/>
        <w:smallCaps w:val="0"/>
        <w:strike w:val="0"/>
        <w:color w:val="1D1D1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0B92951"/>
    <w:multiLevelType w:val="multilevel"/>
    <w:tmpl w:val="701E8D1C"/>
    <w:lvl w:ilvl="0">
      <w:start w:val="1"/>
      <w:numFmt w:val="decimal"/>
      <w:lvlText w:val="%1."/>
      <w:lvlJc w:val="left"/>
      <w:rPr>
        <w:rFonts w:ascii="Times New Roman" w:eastAsia="Times New Roman" w:hAnsi="Times New Roman" w:cs="Times New Roman"/>
        <w:b w:val="0"/>
        <w:bCs w:val="0"/>
        <w:i w:val="0"/>
        <w:iCs w:val="0"/>
        <w:smallCaps w:val="0"/>
        <w:strike w:val="0"/>
        <w:color w:val="1D1D1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61A1B41"/>
    <w:multiLevelType w:val="hybridMultilevel"/>
    <w:tmpl w:val="7F9AB01E"/>
    <w:lvl w:ilvl="0" w:tplc="C164B8C6">
      <w:start w:val="1"/>
      <w:numFmt w:val="bullet"/>
      <w:lvlText w:val="-"/>
      <w:lvlJc w:val="left"/>
      <w:pPr>
        <w:ind w:left="720" w:hanging="360"/>
      </w:pPr>
      <w:rPr>
        <w:rFonts w:ascii="Calibri" w:eastAsia="Times New Roman" w:hAnsi="Calibri"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7E270F9"/>
    <w:multiLevelType w:val="hybridMultilevel"/>
    <w:tmpl w:val="ADDEB788"/>
    <w:lvl w:ilvl="0" w:tplc="BD2EFEAC">
      <w:start w:val="1"/>
      <w:numFmt w:val="decimal"/>
      <w:lvlText w:val="%1."/>
      <w:lvlJc w:val="left"/>
      <w:pPr>
        <w:tabs>
          <w:tab w:val="num" w:pos="1716"/>
        </w:tabs>
        <w:ind w:left="1716" w:hanging="1008"/>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9" w15:restartNumberingAfterBreak="0">
    <w:nsid w:val="19EA69A7"/>
    <w:multiLevelType w:val="hybridMultilevel"/>
    <w:tmpl w:val="41EC65D8"/>
    <w:lvl w:ilvl="0" w:tplc="4202B480">
      <w:start w:val="2"/>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0" w15:restartNumberingAfterBreak="0">
    <w:nsid w:val="1C9E0B85"/>
    <w:multiLevelType w:val="multilevel"/>
    <w:tmpl w:val="201C57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FA65817"/>
    <w:multiLevelType w:val="multilevel"/>
    <w:tmpl w:val="7D824E26"/>
    <w:lvl w:ilvl="0">
      <w:start w:val="1"/>
      <w:numFmt w:val="decimal"/>
      <w:lvlText w:val="%1."/>
      <w:lvlJc w:val="left"/>
      <w:rPr>
        <w:rFonts w:ascii="Times New Roman" w:eastAsia="Times New Roman" w:hAnsi="Times New Roman" w:cs="Times New Roman"/>
        <w:b w:val="0"/>
        <w:bCs w:val="0"/>
        <w:i w:val="0"/>
        <w:iCs w:val="0"/>
        <w:smallCaps w:val="0"/>
        <w:strike w:val="0"/>
        <w:color w:val="1D1D1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2485FE4"/>
    <w:multiLevelType w:val="multilevel"/>
    <w:tmpl w:val="DFD8F3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A6642D8"/>
    <w:multiLevelType w:val="multilevel"/>
    <w:tmpl w:val="4BC656AC"/>
    <w:lvl w:ilvl="0">
      <w:start w:val="1"/>
      <w:numFmt w:val="decimal"/>
      <w:lvlText w:val="%1."/>
      <w:lvlJc w:val="left"/>
      <w:rPr>
        <w:rFonts w:ascii="Times New Roman" w:eastAsia="Times New Roman" w:hAnsi="Times New Roman" w:cs="Times New Roman"/>
        <w:b w:val="0"/>
        <w:bCs w:val="0"/>
        <w:i w:val="0"/>
        <w:iCs w:val="0"/>
        <w:smallCaps w:val="0"/>
        <w:strike w:val="0"/>
        <w:color w:val="1D1D1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ABC36FB"/>
    <w:multiLevelType w:val="hybridMultilevel"/>
    <w:tmpl w:val="3700440C"/>
    <w:lvl w:ilvl="0" w:tplc="A92ECEC6">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2B336BB4"/>
    <w:multiLevelType w:val="multilevel"/>
    <w:tmpl w:val="62108270"/>
    <w:lvl w:ilvl="0">
      <w:start w:val="1"/>
      <w:numFmt w:val="decimal"/>
      <w:lvlText w:val="%1)"/>
      <w:lvlJc w:val="left"/>
      <w:rPr>
        <w:rFonts w:ascii="Times New Roman" w:eastAsia="Times New Roman" w:hAnsi="Times New Roman" w:cs="Times New Roman"/>
        <w:b w:val="0"/>
        <w:bCs w:val="0"/>
        <w:i w:val="0"/>
        <w:iCs w:val="0"/>
        <w:smallCaps w:val="0"/>
        <w:strike w:val="0"/>
        <w:color w:val="1D1D1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B580428"/>
    <w:multiLevelType w:val="multilevel"/>
    <w:tmpl w:val="3E523A9E"/>
    <w:lvl w:ilvl="0">
      <w:start w:val="1"/>
      <w:numFmt w:val="decimal"/>
      <w:lvlText w:val="%1."/>
      <w:lvlJc w:val="left"/>
      <w:rPr>
        <w:rFonts w:ascii="Times New Roman" w:eastAsia="Times New Roman" w:hAnsi="Times New Roman" w:cs="Times New Roman"/>
        <w:b w:val="0"/>
        <w:bCs w:val="0"/>
        <w:i w:val="0"/>
        <w:iCs w:val="0"/>
        <w:smallCaps w:val="0"/>
        <w:strike w:val="0"/>
        <w:color w:val="1D1D1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D7D3D9C"/>
    <w:multiLevelType w:val="multilevel"/>
    <w:tmpl w:val="A300BD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D8F761E"/>
    <w:multiLevelType w:val="multilevel"/>
    <w:tmpl w:val="5ADAD3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DBE1565"/>
    <w:multiLevelType w:val="hybridMultilevel"/>
    <w:tmpl w:val="0E681846"/>
    <w:lvl w:ilvl="0" w:tplc="C0A86B5C">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0" w15:restartNumberingAfterBreak="0">
    <w:nsid w:val="30282108"/>
    <w:multiLevelType w:val="multilevel"/>
    <w:tmpl w:val="F1BAFAB4"/>
    <w:lvl w:ilvl="0">
      <w:start w:val="1"/>
      <w:numFmt w:val="decimal"/>
      <w:lvlText w:val="%1."/>
      <w:lvlJc w:val="left"/>
      <w:rPr>
        <w:rFonts w:ascii="Times New Roman" w:eastAsia="Times New Roman" w:hAnsi="Times New Roman" w:cs="Times New Roman"/>
        <w:b w:val="0"/>
        <w:bCs w:val="0"/>
        <w:i w:val="0"/>
        <w:iCs w:val="0"/>
        <w:smallCaps w:val="0"/>
        <w:strike w:val="0"/>
        <w:color w:val="1D1D1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05D292D"/>
    <w:multiLevelType w:val="multilevel"/>
    <w:tmpl w:val="DEDAE1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24B31A3"/>
    <w:multiLevelType w:val="multilevel"/>
    <w:tmpl w:val="C9C2C640"/>
    <w:lvl w:ilvl="0">
      <w:start w:val="1"/>
      <w:numFmt w:val="decimal"/>
      <w:lvlText w:val="%1)"/>
      <w:lvlJc w:val="left"/>
      <w:rPr>
        <w:rFonts w:ascii="Times New Roman" w:eastAsia="Times New Roman" w:hAnsi="Times New Roman" w:cs="Times New Roman"/>
        <w:b w:val="0"/>
        <w:bCs w:val="0"/>
        <w:i w:val="0"/>
        <w:iCs w:val="0"/>
        <w:smallCaps w:val="0"/>
        <w:strike w:val="0"/>
        <w:color w:val="1D1D1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6D13264"/>
    <w:multiLevelType w:val="multilevel"/>
    <w:tmpl w:val="0419001D"/>
    <w:styleLink w:val="2"/>
    <w:lvl w:ilvl="0">
      <w:start w:val="2"/>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4" w15:restartNumberingAfterBreak="0">
    <w:nsid w:val="37D82856"/>
    <w:multiLevelType w:val="multilevel"/>
    <w:tmpl w:val="51801D24"/>
    <w:lvl w:ilvl="0">
      <w:start w:val="1"/>
      <w:numFmt w:val="decimal"/>
      <w:lvlText w:val="%1)"/>
      <w:lvlJc w:val="left"/>
      <w:rPr>
        <w:rFonts w:ascii="Times New Roman" w:eastAsia="Times New Roman" w:hAnsi="Times New Roman" w:cs="Times New Roman"/>
        <w:b w:val="0"/>
        <w:bCs w:val="0"/>
        <w:i w:val="0"/>
        <w:iCs w:val="0"/>
        <w:smallCaps w:val="0"/>
        <w:strike w:val="0"/>
        <w:color w:val="1D1D1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8072A59"/>
    <w:multiLevelType w:val="multilevel"/>
    <w:tmpl w:val="90429CC2"/>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C9566FA"/>
    <w:multiLevelType w:val="hybridMultilevel"/>
    <w:tmpl w:val="CFD6ED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F030D72"/>
    <w:multiLevelType w:val="multilevel"/>
    <w:tmpl w:val="FF0E867C"/>
    <w:lvl w:ilvl="0">
      <w:start w:val="1"/>
      <w:numFmt w:val="decimal"/>
      <w:lvlText w:val="%1)"/>
      <w:lvlJc w:val="left"/>
      <w:rPr>
        <w:rFonts w:ascii="Times New Roman" w:eastAsia="Times New Roman" w:hAnsi="Times New Roman" w:cs="Times New Roman"/>
        <w:b w:val="0"/>
        <w:bCs w:val="0"/>
        <w:i w:val="0"/>
        <w:iCs w:val="0"/>
        <w:smallCaps w:val="0"/>
        <w:strike w:val="0"/>
        <w:color w:val="1D1D1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62546D4"/>
    <w:multiLevelType w:val="hybridMultilevel"/>
    <w:tmpl w:val="DC789D6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15:restartNumberingAfterBreak="0">
    <w:nsid w:val="46DF246D"/>
    <w:multiLevelType w:val="multilevel"/>
    <w:tmpl w:val="4AC6DE40"/>
    <w:lvl w:ilvl="0">
      <w:start w:val="1"/>
      <w:numFmt w:val="decimal"/>
      <w:lvlText w:val="%1."/>
      <w:lvlJc w:val="left"/>
      <w:rPr>
        <w:rFonts w:ascii="Times New Roman" w:eastAsia="Times New Roman" w:hAnsi="Times New Roman" w:cs="Times New Roman"/>
        <w:b w:val="0"/>
        <w:bCs w:val="0"/>
        <w:i w:val="0"/>
        <w:iCs w:val="0"/>
        <w:smallCaps w:val="0"/>
        <w:strike w:val="0"/>
        <w:color w:val="1D1D1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E5142B2"/>
    <w:multiLevelType w:val="multilevel"/>
    <w:tmpl w:val="BA4A4A8C"/>
    <w:lvl w:ilvl="0">
      <w:start w:val="1"/>
      <w:numFmt w:val="decimal"/>
      <w:lvlText w:val="%1."/>
      <w:lvlJc w:val="left"/>
      <w:rPr>
        <w:rFonts w:ascii="Times New Roman" w:eastAsia="Times New Roman" w:hAnsi="Times New Roman" w:cs="Times New Roman"/>
        <w:b w:val="0"/>
        <w:bCs w:val="0"/>
        <w:i w:val="0"/>
        <w:iCs w:val="0"/>
        <w:smallCaps w:val="0"/>
        <w:strike w:val="0"/>
        <w:color w:val="1D1D1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75F1DF6"/>
    <w:multiLevelType w:val="multilevel"/>
    <w:tmpl w:val="4E92C19C"/>
    <w:lvl w:ilvl="0">
      <w:start w:val="1"/>
      <w:numFmt w:val="decimal"/>
      <w:lvlText w:val="%1)"/>
      <w:lvlJc w:val="left"/>
      <w:rPr>
        <w:rFonts w:ascii="Times New Roman" w:eastAsia="Times New Roman" w:hAnsi="Times New Roman" w:cs="Times New Roman"/>
        <w:b w:val="0"/>
        <w:bCs w:val="0"/>
        <w:i w:val="0"/>
        <w:iCs w:val="0"/>
        <w:smallCaps w:val="0"/>
        <w:strike w:val="0"/>
        <w:color w:val="00000A"/>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81A207E"/>
    <w:multiLevelType w:val="hybridMultilevel"/>
    <w:tmpl w:val="7C369CC8"/>
    <w:lvl w:ilvl="0" w:tplc="1040DDD6">
      <w:start w:val="1"/>
      <w:numFmt w:val="decimal"/>
      <w:pStyle w:val="20"/>
      <w:lvlText w:val="%1."/>
      <w:lvlJc w:val="left"/>
      <w:pPr>
        <w:ind w:left="2061" w:hanging="360"/>
      </w:pPr>
      <w:rPr>
        <w:rFonts w:ascii="Times New Roman" w:eastAsia="Times New Roman" w:hAnsi="Times New Roman" w:cs="Times New Roman" w:hint="default"/>
        <w:color w:val="000000"/>
        <w:sz w:val="24"/>
      </w:rPr>
    </w:lvl>
    <w:lvl w:ilvl="1" w:tplc="04190019" w:tentative="1">
      <w:start w:val="1"/>
      <w:numFmt w:val="lowerLetter"/>
      <w:lvlText w:val="%2."/>
      <w:lvlJc w:val="left"/>
      <w:pPr>
        <w:ind w:left="2781" w:hanging="360"/>
      </w:pPr>
      <w:rPr>
        <w:rFonts w:cs="Times New Roman"/>
      </w:rPr>
    </w:lvl>
    <w:lvl w:ilvl="2" w:tplc="0419001B" w:tentative="1">
      <w:start w:val="1"/>
      <w:numFmt w:val="lowerRoman"/>
      <w:lvlText w:val="%3."/>
      <w:lvlJc w:val="right"/>
      <w:pPr>
        <w:ind w:left="3501" w:hanging="180"/>
      </w:pPr>
      <w:rPr>
        <w:rFonts w:cs="Times New Roman"/>
      </w:rPr>
    </w:lvl>
    <w:lvl w:ilvl="3" w:tplc="0419000F" w:tentative="1">
      <w:start w:val="1"/>
      <w:numFmt w:val="decimal"/>
      <w:lvlText w:val="%4."/>
      <w:lvlJc w:val="left"/>
      <w:pPr>
        <w:ind w:left="4221" w:hanging="360"/>
      </w:pPr>
      <w:rPr>
        <w:rFonts w:cs="Times New Roman"/>
      </w:rPr>
    </w:lvl>
    <w:lvl w:ilvl="4" w:tplc="04190019" w:tentative="1">
      <w:start w:val="1"/>
      <w:numFmt w:val="lowerLetter"/>
      <w:lvlText w:val="%5."/>
      <w:lvlJc w:val="left"/>
      <w:pPr>
        <w:ind w:left="4941" w:hanging="360"/>
      </w:pPr>
      <w:rPr>
        <w:rFonts w:cs="Times New Roman"/>
      </w:rPr>
    </w:lvl>
    <w:lvl w:ilvl="5" w:tplc="0419001B" w:tentative="1">
      <w:start w:val="1"/>
      <w:numFmt w:val="lowerRoman"/>
      <w:lvlText w:val="%6."/>
      <w:lvlJc w:val="right"/>
      <w:pPr>
        <w:ind w:left="5661" w:hanging="180"/>
      </w:pPr>
      <w:rPr>
        <w:rFonts w:cs="Times New Roman"/>
      </w:rPr>
    </w:lvl>
    <w:lvl w:ilvl="6" w:tplc="0419000F" w:tentative="1">
      <w:start w:val="1"/>
      <w:numFmt w:val="decimal"/>
      <w:lvlText w:val="%7."/>
      <w:lvlJc w:val="left"/>
      <w:pPr>
        <w:ind w:left="6381" w:hanging="360"/>
      </w:pPr>
      <w:rPr>
        <w:rFonts w:cs="Times New Roman"/>
      </w:rPr>
    </w:lvl>
    <w:lvl w:ilvl="7" w:tplc="04190019" w:tentative="1">
      <w:start w:val="1"/>
      <w:numFmt w:val="lowerLetter"/>
      <w:lvlText w:val="%8."/>
      <w:lvlJc w:val="left"/>
      <w:pPr>
        <w:ind w:left="7101" w:hanging="360"/>
      </w:pPr>
      <w:rPr>
        <w:rFonts w:cs="Times New Roman"/>
      </w:rPr>
    </w:lvl>
    <w:lvl w:ilvl="8" w:tplc="0419001B" w:tentative="1">
      <w:start w:val="1"/>
      <w:numFmt w:val="lowerRoman"/>
      <w:lvlText w:val="%9."/>
      <w:lvlJc w:val="right"/>
      <w:pPr>
        <w:ind w:left="7821" w:hanging="180"/>
      </w:pPr>
      <w:rPr>
        <w:rFonts w:cs="Times New Roman"/>
      </w:rPr>
    </w:lvl>
  </w:abstractNum>
  <w:abstractNum w:abstractNumId="33" w15:restartNumberingAfterBreak="0">
    <w:nsid w:val="5C893F6B"/>
    <w:multiLevelType w:val="multilevel"/>
    <w:tmpl w:val="73B2F3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5CAB6679"/>
    <w:multiLevelType w:val="hybridMultilevel"/>
    <w:tmpl w:val="CFD6ED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D61108E"/>
    <w:multiLevelType w:val="multilevel"/>
    <w:tmpl w:val="94A4F80A"/>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5293424"/>
    <w:multiLevelType w:val="multilevel"/>
    <w:tmpl w:val="FC4A55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A836575"/>
    <w:multiLevelType w:val="multilevel"/>
    <w:tmpl w:val="162E3AD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EEC351B"/>
    <w:multiLevelType w:val="hybridMultilevel"/>
    <w:tmpl w:val="309EA5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45535BA"/>
    <w:multiLevelType w:val="multilevel"/>
    <w:tmpl w:val="D87EED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5AF1573"/>
    <w:multiLevelType w:val="multilevel"/>
    <w:tmpl w:val="3A9AA04C"/>
    <w:lvl w:ilvl="0">
      <w:start w:val="1"/>
      <w:numFmt w:val="decimal"/>
      <w:lvlText w:val="%1."/>
      <w:lvlJc w:val="left"/>
      <w:rPr>
        <w:rFonts w:ascii="Times New Roman" w:eastAsia="Times New Roman" w:hAnsi="Times New Roman" w:cs="Times New Roman"/>
        <w:b w:val="0"/>
        <w:bCs w:val="0"/>
        <w:i w:val="0"/>
        <w:iCs w:val="0"/>
        <w:smallCaps w:val="0"/>
        <w:strike w:val="0"/>
        <w:color w:val="1D1D1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88B37F0"/>
    <w:multiLevelType w:val="hybridMultilevel"/>
    <w:tmpl w:val="29FCFAD2"/>
    <w:lvl w:ilvl="0" w:tplc="771862E2">
      <w:start w:val="1"/>
      <w:numFmt w:val="decimal"/>
      <w:lvlText w:val="%1."/>
      <w:lvlJc w:val="left"/>
      <w:pPr>
        <w:ind w:left="720" w:hanging="360"/>
      </w:pPr>
      <w:rPr>
        <w:rFonts w:cs="Times New Roman" w:hint="default"/>
      </w:rPr>
    </w:lvl>
    <w:lvl w:ilvl="1" w:tplc="D2DCE6C2">
      <w:start w:val="1"/>
      <w:numFmt w:val="decimal"/>
      <w:lvlText w:val="%2)"/>
      <w:lvlJc w:val="left"/>
      <w:pPr>
        <w:ind w:left="1440" w:hanging="36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15:restartNumberingAfterBreak="0">
    <w:nsid w:val="79004EA7"/>
    <w:multiLevelType w:val="hybridMultilevel"/>
    <w:tmpl w:val="36AE0100"/>
    <w:lvl w:ilvl="0" w:tplc="0000004D">
      <w:start w:val="1"/>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98821E7"/>
    <w:multiLevelType w:val="multilevel"/>
    <w:tmpl w:val="87CE55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F897931"/>
    <w:multiLevelType w:val="multilevel"/>
    <w:tmpl w:val="22209A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FEA0912"/>
    <w:multiLevelType w:val="multilevel"/>
    <w:tmpl w:val="72663F0C"/>
    <w:lvl w:ilvl="0">
      <w:start w:val="1"/>
      <w:numFmt w:val="decimal"/>
      <w:lvlText w:val="%1)"/>
      <w:lvlJc w:val="left"/>
      <w:rPr>
        <w:rFonts w:ascii="Times New Roman" w:eastAsia="Times New Roman" w:hAnsi="Times New Roman" w:cs="Times New Roman"/>
        <w:b w:val="0"/>
        <w:bCs w:val="0"/>
        <w:i w:val="0"/>
        <w:iCs w:val="0"/>
        <w:smallCaps w:val="0"/>
        <w:strike w:val="0"/>
        <w:color w:val="1D1D1B"/>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1"/>
  </w:num>
  <w:num w:numId="2">
    <w:abstractNumId w:val="23"/>
  </w:num>
  <w:num w:numId="3">
    <w:abstractNumId w:val="7"/>
  </w:num>
  <w:num w:numId="4">
    <w:abstractNumId w:val="42"/>
  </w:num>
  <w:num w:numId="5">
    <w:abstractNumId w:val="0"/>
  </w:num>
  <w:num w:numId="6">
    <w:abstractNumId w:val="19"/>
  </w:num>
  <w:num w:numId="7">
    <w:abstractNumId w:val="32"/>
  </w:num>
  <w:num w:numId="8">
    <w:abstractNumId w:val="28"/>
  </w:num>
  <w:num w:numId="9">
    <w:abstractNumId w:val="8"/>
  </w:num>
  <w:num w:numId="10">
    <w:abstractNumId w:val="34"/>
  </w:num>
  <w:num w:numId="11">
    <w:abstractNumId w:val="26"/>
  </w:num>
  <w:num w:numId="12">
    <w:abstractNumId w:val="14"/>
  </w:num>
  <w:num w:numId="13">
    <w:abstractNumId w:val="38"/>
  </w:num>
  <w:num w:numId="14">
    <w:abstractNumId w:val="9"/>
  </w:num>
  <w:num w:numId="15">
    <w:abstractNumId w:val="39"/>
  </w:num>
  <w:num w:numId="16">
    <w:abstractNumId w:val="10"/>
  </w:num>
  <w:num w:numId="17">
    <w:abstractNumId w:val="25"/>
  </w:num>
  <w:num w:numId="18">
    <w:abstractNumId w:val="18"/>
  </w:num>
  <w:num w:numId="19">
    <w:abstractNumId w:val="36"/>
  </w:num>
  <w:num w:numId="20">
    <w:abstractNumId w:val="44"/>
  </w:num>
  <w:num w:numId="21">
    <w:abstractNumId w:val="12"/>
  </w:num>
  <w:num w:numId="22">
    <w:abstractNumId w:val="37"/>
  </w:num>
  <w:num w:numId="23">
    <w:abstractNumId w:val="17"/>
  </w:num>
  <w:num w:numId="24">
    <w:abstractNumId w:val="4"/>
  </w:num>
  <w:num w:numId="25">
    <w:abstractNumId w:val="33"/>
  </w:num>
  <w:num w:numId="26">
    <w:abstractNumId w:val="40"/>
  </w:num>
  <w:num w:numId="27">
    <w:abstractNumId w:val="3"/>
  </w:num>
  <w:num w:numId="28">
    <w:abstractNumId w:val="2"/>
  </w:num>
  <w:num w:numId="29">
    <w:abstractNumId w:val="29"/>
  </w:num>
  <w:num w:numId="30">
    <w:abstractNumId w:val="45"/>
  </w:num>
  <w:num w:numId="31">
    <w:abstractNumId w:val="1"/>
  </w:num>
  <w:num w:numId="32">
    <w:abstractNumId w:val="24"/>
  </w:num>
  <w:num w:numId="33">
    <w:abstractNumId w:val="20"/>
  </w:num>
  <w:num w:numId="34">
    <w:abstractNumId w:val="16"/>
  </w:num>
  <w:num w:numId="35">
    <w:abstractNumId w:val="6"/>
  </w:num>
  <w:num w:numId="36">
    <w:abstractNumId w:val="43"/>
  </w:num>
  <w:num w:numId="37">
    <w:abstractNumId w:val="5"/>
  </w:num>
  <w:num w:numId="38">
    <w:abstractNumId w:val="27"/>
  </w:num>
  <w:num w:numId="39">
    <w:abstractNumId w:val="35"/>
  </w:num>
  <w:num w:numId="40">
    <w:abstractNumId w:val="13"/>
  </w:num>
  <w:num w:numId="41">
    <w:abstractNumId w:val="22"/>
  </w:num>
  <w:num w:numId="42">
    <w:abstractNumId w:val="11"/>
  </w:num>
  <w:num w:numId="43">
    <w:abstractNumId w:val="30"/>
  </w:num>
  <w:num w:numId="44">
    <w:abstractNumId w:val="15"/>
  </w:num>
  <w:num w:numId="45">
    <w:abstractNumId w:val="21"/>
  </w:num>
  <w:num w:numId="46">
    <w:abstractNumId w:val="3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83A"/>
    <w:rsid w:val="00017AB3"/>
    <w:rsid w:val="000203E7"/>
    <w:rsid w:val="00025E8C"/>
    <w:rsid w:val="00030B50"/>
    <w:rsid w:val="00035603"/>
    <w:rsid w:val="00037AE6"/>
    <w:rsid w:val="00044099"/>
    <w:rsid w:val="00063641"/>
    <w:rsid w:val="0006750B"/>
    <w:rsid w:val="000707AF"/>
    <w:rsid w:val="000721D4"/>
    <w:rsid w:val="000807EB"/>
    <w:rsid w:val="00084564"/>
    <w:rsid w:val="000A3583"/>
    <w:rsid w:val="000A6EA2"/>
    <w:rsid w:val="000B132C"/>
    <w:rsid w:val="000B4E33"/>
    <w:rsid w:val="000B63BA"/>
    <w:rsid w:val="000C0AD5"/>
    <w:rsid w:val="000D2327"/>
    <w:rsid w:val="000D675E"/>
    <w:rsid w:val="000E0A8C"/>
    <w:rsid w:val="000E4B2F"/>
    <w:rsid w:val="000E77FA"/>
    <w:rsid w:val="000F0B6F"/>
    <w:rsid w:val="000F459B"/>
    <w:rsid w:val="000F6907"/>
    <w:rsid w:val="001131C1"/>
    <w:rsid w:val="001201A5"/>
    <w:rsid w:val="0012499A"/>
    <w:rsid w:val="0013340E"/>
    <w:rsid w:val="00134A31"/>
    <w:rsid w:val="00145CC3"/>
    <w:rsid w:val="00160D02"/>
    <w:rsid w:val="00176BE4"/>
    <w:rsid w:val="001845A4"/>
    <w:rsid w:val="0019457C"/>
    <w:rsid w:val="001A3B77"/>
    <w:rsid w:val="001A6187"/>
    <w:rsid w:val="001B1909"/>
    <w:rsid w:val="001B2D69"/>
    <w:rsid w:val="001B73E8"/>
    <w:rsid w:val="001C044E"/>
    <w:rsid w:val="001C419D"/>
    <w:rsid w:val="001D36C5"/>
    <w:rsid w:val="001E00EC"/>
    <w:rsid w:val="001E0811"/>
    <w:rsid w:val="001E0B2F"/>
    <w:rsid w:val="001E5BCF"/>
    <w:rsid w:val="001E7E1B"/>
    <w:rsid w:val="001F20EB"/>
    <w:rsid w:val="001F7329"/>
    <w:rsid w:val="001F79CB"/>
    <w:rsid w:val="00203A78"/>
    <w:rsid w:val="0022206C"/>
    <w:rsid w:val="00225581"/>
    <w:rsid w:val="0023155A"/>
    <w:rsid w:val="00237B37"/>
    <w:rsid w:val="00247207"/>
    <w:rsid w:val="00260B50"/>
    <w:rsid w:val="00282B3E"/>
    <w:rsid w:val="00292ADD"/>
    <w:rsid w:val="00295202"/>
    <w:rsid w:val="00295E0A"/>
    <w:rsid w:val="002A04D2"/>
    <w:rsid w:val="002A6F61"/>
    <w:rsid w:val="002C1D71"/>
    <w:rsid w:val="002C52E7"/>
    <w:rsid w:val="002D032E"/>
    <w:rsid w:val="002D70FF"/>
    <w:rsid w:val="002E0DFB"/>
    <w:rsid w:val="002E639E"/>
    <w:rsid w:val="002E6B72"/>
    <w:rsid w:val="002F51EE"/>
    <w:rsid w:val="002F7353"/>
    <w:rsid w:val="0030196B"/>
    <w:rsid w:val="00302317"/>
    <w:rsid w:val="00303B41"/>
    <w:rsid w:val="003044A2"/>
    <w:rsid w:val="00312BAE"/>
    <w:rsid w:val="00317F52"/>
    <w:rsid w:val="00327E81"/>
    <w:rsid w:val="0034463A"/>
    <w:rsid w:val="003638FE"/>
    <w:rsid w:val="003662A5"/>
    <w:rsid w:val="00370793"/>
    <w:rsid w:val="00392153"/>
    <w:rsid w:val="003A583F"/>
    <w:rsid w:val="003C0082"/>
    <w:rsid w:val="003C42B1"/>
    <w:rsid w:val="003C65A3"/>
    <w:rsid w:val="003D1FAF"/>
    <w:rsid w:val="003F23B8"/>
    <w:rsid w:val="003F2CD0"/>
    <w:rsid w:val="003F695C"/>
    <w:rsid w:val="0040425D"/>
    <w:rsid w:val="00406D05"/>
    <w:rsid w:val="00410F42"/>
    <w:rsid w:val="00424435"/>
    <w:rsid w:val="00435E63"/>
    <w:rsid w:val="00443426"/>
    <w:rsid w:val="00446CAB"/>
    <w:rsid w:val="00452C0F"/>
    <w:rsid w:val="00465F47"/>
    <w:rsid w:val="00467078"/>
    <w:rsid w:val="00473645"/>
    <w:rsid w:val="00495EA8"/>
    <w:rsid w:val="004A04E2"/>
    <w:rsid w:val="004B2A8C"/>
    <w:rsid w:val="004B67FB"/>
    <w:rsid w:val="004B7F20"/>
    <w:rsid w:val="004C084B"/>
    <w:rsid w:val="004D0480"/>
    <w:rsid w:val="004E6AA5"/>
    <w:rsid w:val="004F0B0A"/>
    <w:rsid w:val="005074A7"/>
    <w:rsid w:val="00507721"/>
    <w:rsid w:val="00513E8C"/>
    <w:rsid w:val="0051682A"/>
    <w:rsid w:val="00516F4D"/>
    <w:rsid w:val="00527680"/>
    <w:rsid w:val="00537216"/>
    <w:rsid w:val="0054308B"/>
    <w:rsid w:val="00551E58"/>
    <w:rsid w:val="005722A5"/>
    <w:rsid w:val="00576C5D"/>
    <w:rsid w:val="005827EA"/>
    <w:rsid w:val="00586C59"/>
    <w:rsid w:val="00592F09"/>
    <w:rsid w:val="0059719E"/>
    <w:rsid w:val="005A4640"/>
    <w:rsid w:val="005A5D4A"/>
    <w:rsid w:val="005A69E9"/>
    <w:rsid w:val="005B217A"/>
    <w:rsid w:val="005D0DC3"/>
    <w:rsid w:val="005D72F4"/>
    <w:rsid w:val="005E0C1A"/>
    <w:rsid w:val="005E0E76"/>
    <w:rsid w:val="00603A0B"/>
    <w:rsid w:val="006324D0"/>
    <w:rsid w:val="00640ECC"/>
    <w:rsid w:val="00656081"/>
    <w:rsid w:val="00664C8B"/>
    <w:rsid w:val="00674815"/>
    <w:rsid w:val="006A2044"/>
    <w:rsid w:val="006C1D99"/>
    <w:rsid w:val="006C5422"/>
    <w:rsid w:val="006D276C"/>
    <w:rsid w:val="006D6523"/>
    <w:rsid w:val="006F0B84"/>
    <w:rsid w:val="006F2022"/>
    <w:rsid w:val="007119E2"/>
    <w:rsid w:val="0072076E"/>
    <w:rsid w:val="0072519A"/>
    <w:rsid w:val="00726221"/>
    <w:rsid w:val="007277EF"/>
    <w:rsid w:val="0072793C"/>
    <w:rsid w:val="00741C73"/>
    <w:rsid w:val="007478A5"/>
    <w:rsid w:val="007504BF"/>
    <w:rsid w:val="00751C86"/>
    <w:rsid w:val="00754543"/>
    <w:rsid w:val="00754DFE"/>
    <w:rsid w:val="00757048"/>
    <w:rsid w:val="00763F4C"/>
    <w:rsid w:val="007647A3"/>
    <w:rsid w:val="00766ABA"/>
    <w:rsid w:val="007709DB"/>
    <w:rsid w:val="00773F86"/>
    <w:rsid w:val="007A5D21"/>
    <w:rsid w:val="007B5B93"/>
    <w:rsid w:val="007C0D62"/>
    <w:rsid w:val="007C45F0"/>
    <w:rsid w:val="007D22A3"/>
    <w:rsid w:val="007F3DEC"/>
    <w:rsid w:val="0080272A"/>
    <w:rsid w:val="00811532"/>
    <w:rsid w:val="008122E4"/>
    <w:rsid w:val="0081539D"/>
    <w:rsid w:val="00821391"/>
    <w:rsid w:val="00832534"/>
    <w:rsid w:val="008336F9"/>
    <w:rsid w:val="008355B6"/>
    <w:rsid w:val="00836A22"/>
    <w:rsid w:val="00836D27"/>
    <w:rsid w:val="00841ACF"/>
    <w:rsid w:val="00845201"/>
    <w:rsid w:val="00850A73"/>
    <w:rsid w:val="00856059"/>
    <w:rsid w:val="00856FAC"/>
    <w:rsid w:val="0087246F"/>
    <w:rsid w:val="00880F8E"/>
    <w:rsid w:val="008A079A"/>
    <w:rsid w:val="008B4BFF"/>
    <w:rsid w:val="008B66CA"/>
    <w:rsid w:val="008D1C02"/>
    <w:rsid w:val="008E7D20"/>
    <w:rsid w:val="00901A68"/>
    <w:rsid w:val="009027F1"/>
    <w:rsid w:val="00903CD4"/>
    <w:rsid w:val="00923F7F"/>
    <w:rsid w:val="009340A0"/>
    <w:rsid w:val="00944A93"/>
    <w:rsid w:val="00945A69"/>
    <w:rsid w:val="009462B6"/>
    <w:rsid w:val="00946852"/>
    <w:rsid w:val="00951F9E"/>
    <w:rsid w:val="00953071"/>
    <w:rsid w:val="009602BE"/>
    <w:rsid w:val="00965998"/>
    <w:rsid w:val="0098066F"/>
    <w:rsid w:val="00987712"/>
    <w:rsid w:val="00987FEB"/>
    <w:rsid w:val="00990B3D"/>
    <w:rsid w:val="009A4654"/>
    <w:rsid w:val="009A5417"/>
    <w:rsid w:val="009B4079"/>
    <w:rsid w:val="009B6D55"/>
    <w:rsid w:val="009C5243"/>
    <w:rsid w:val="009D23A0"/>
    <w:rsid w:val="009D446B"/>
    <w:rsid w:val="009E3085"/>
    <w:rsid w:val="009F7BED"/>
    <w:rsid w:val="00A04E39"/>
    <w:rsid w:val="00A05831"/>
    <w:rsid w:val="00A16528"/>
    <w:rsid w:val="00A170B6"/>
    <w:rsid w:val="00A2621F"/>
    <w:rsid w:val="00A33496"/>
    <w:rsid w:val="00A428BC"/>
    <w:rsid w:val="00A54726"/>
    <w:rsid w:val="00A61B04"/>
    <w:rsid w:val="00A70881"/>
    <w:rsid w:val="00A75E4C"/>
    <w:rsid w:val="00A8746E"/>
    <w:rsid w:val="00A940D3"/>
    <w:rsid w:val="00AA1641"/>
    <w:rsid w:val="00AA675D"/>
    <w:rsid w:val="00AB6FAB"/>
    <w:rsid w:val="00AC1C06"/>
    <w:rsid w:val="00AD7BBF"/>
    <w:rsid w:val="00AE7C93"/>
    <w:rsid w:val="00B03C29"/>
    <w:rsid w:val="00B21E8D"/>
    <w:rsid w:val="00B440F4"/>
    <w:rsid w:val="00B8676C"/>
    <w:rsid w:val="00B948B1"/>
    <w:rsid w:val="00BA665B"/>
    <w:rsid w:val="00BA6A66"/>
    <w:rsid w:val="00BA6F07"/>
    <w:rsid w:val="00BA7919"/>
    <w:rsid w:val="00BB36ED"/>
    <w:rsid w:val="00BD4687"/>
    <w:rsid w:val="00BE038A"/>
    <w:rsid w:val="00C14269"/>
    <w:rsid w:val="00C156A0"/>
    <w:rsid w:val="00C3483A"/>
    <w:rsid w:val="00C36AF0"/>
    <w:rsid w:val="00C62408"/>
    <w:rsid w:val="00C62E82"/>
    <w:rsid w:val="00C6517A"/>
    <w:rsid w:val="00C705B8"/>
    <w:rsid w:val="00C877ED"/>
    <w:rsid w:val="00C97486"/>
    <w:rsid w:val="00CB5120"/>
    <w:rsid w:val="00CB644E"/>
    <w:rsid w:val="00CB766A"/>
    <w:rsid w:val="00CC1010"/>
    <w:rsid w:val="00CC1728"/>
    <w:rsid w:val="00CD19E4"/>
    <w:rsid w:val="00CD5A70"/>
    <w:rsid w:val="00CE38AA"/>
    <w:rsid w:val="00D050CE"/>
    <w:rsid w:val="00D06D67"/>
    <w:rsid w:val="00D0718F"/>
    <w:rsid w:val="00D11D43"/>
    <w:rsid w:val="00D21A5B"/>
    <w:rsid w:val="00D21C9F"/>
    <w:rsid w:val="00D2574D"/>
    <w:rsid w:val="00D30DD6"/>
    <w:rsid w:val="00D33A53"/>
    <w:rsid w:val="00D34F49"/>
    <w:rsid w:val="00D372B6"/>
    <w:rsid w:val="00D3750C"/>
    <w:rsid w:val="00D539FB"/>
    <w:rsid w:val="00D56DF5"/>
    <w:rsid w:val="00D61310"/>
    <w:rsid w:val="00D85C8E"/>
    <w:rsid w:val="00D879B7"/>
    <w:rsid w:val="00D90B2C"/>
    <w:rsid w:val="00D93882"/>
    <w:rsid w:val="00D9640D"/>
    <w:rsid w:val="00D97CC8"/>
    <w:rsid w:val="00DA136A"/>
    <w:rsid w:val="00DA63A6"/>
    <w:rsid w:val="00DE630D"/>
    <w:rsid w:val="00DF10F8"/>
    <w:rsid w:val="00DF3233"/>
    <w:rsid w:val="00E03B8D"/>
    <w:rsid w:val="00E03BE6"/>
    <w:rsid w:val="00E25CB3"/>
    <w:rsid w:val="00E26435"/>
    <w:rsid w:val="00E26447"/>
    <w:rsid w:val="00E307E9"/>
    <w:rsid w:val="00E452EC"/>
    <w:rsid w:val="00E47A40"/>
    <w:rsid w:val="00E62546"/>
    <w:rsid w:val="00E671A9"/>
    <w:rsid w:val="00E83095"/>
    <w:rsid w:val="00E85BD1"/>
    <w:rsid w:val="00E951BC"/>
    <w:rsid w:val="00E97E0B"/>
    <w:rsid w:val="00EA5564"/>
    <w:rsid w:val="00EC3B6D"/>
    <w:rsid w:val="00EC4282"/>
    <w:rsid w:val="00EC4BFE"/>
    <w:rsid w:val="00EC6264"/>
    <w:rsid w:val="00EC740C"/>
    <w:rsid w:val="00ED021F"/>
    <w:rsid w:val="00ED4AD4"/>
    <w:rsid w:val="00EF3A0F"/>
    <w:rsid w:val="00EF7729"/>
    <w:rsid w:val="00F121FC"/>
    <w:rsid w:val="00F14B25"/>
    <w:rsid w:val="00F16719"/>
    <w:rsid w:val="00F173FC"/>
    <w:rsid w:val="00F221B8"/>
    <w:rsid w:val="00F270DC"/>
    <w:rsid w:val="00F278AF"/>
    <w:rsid w:val="00F53B9A"/>
    <w:rsid w:val="00F6275B"/>
    <w:rsid w:val="00F739FD"/>
    <w:rsid w:val="00F83F3C"/>
    <w:rsid w:val="00F96F30"/>
    <w:rsid w:val="00FA3850"/>
    <w:rsid w:val="00FA63FC"/>
    <w:rsid w:val="00FB4CF4"/>
    <w:rsid w:val="00FE6783"/>
    <w:rsid w:val="00FF31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5:docId w15:val="{894F906C-A178-4F4E-9654-023EB3488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nhideWhenUsed="1" w:qFormat="1"/>
    <w:lsdException w:name="heading 3" w:locked="1" w:semiHidden="1"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483A"/>
    <w:pPr>
      <w:widowControl w:val="0"/>
      <w:autoSpaceDE w:val="0"/>
      <w:autoSpaceDN w:val="0"/>
    </w:pPr>
    <w:rPr>
      <w:rFonts w:ascii="Times New Roman" w:eastAsia="Times New Roman" w:hAnsi="Times New Roman"/>
      <w:lang w:eastAsia="en-US"/>
    </w:rPr>
  </w:style>
  <w:style w:type="paragraph" w:styleId="1">
    <w:name w:val="heading 1"/>
    <w:basedOn w:val="a"/>
    <w:link w:val="10"/>
    <w:uiPriority w:val="99"/>
    <w:qFormat/>
    <w:rsid w:val="00C3483A"/>
    <w:pPr>
      <w:ind w:left="1459"/>
      <w:jc w:val="center"/>
      <w:outlineLvl w:val="0"/>
    </w:pPr>
    <w:rPr>
      <w:b/>
      <w:bCs/>
      <w:sz w:val="24"/>
      <w:szCs w:val="24"/>
    </w:rPr>
  </w:style>
  <w:style w:type="paragraph" w:styleId="21">
    <w:name w:val="heading 2"/>
    <w:basedOn w:val="a"/>
    <w:next w:val="a"/>
    <w:link w:val="22"/>
    <w:uiPriority w:val="99"/>
    <w:unhideWhenUsed/>
    <w:qFormat/>
    <w:locked/>
    <w:rsid w:val="000F459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9"/>
    <w:unhideWhenUsed/>
    <w:qFormat/>
    <w:locked/>
    <w:rsid w:val="000F459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A8746E"/>
    <w:rPr>
      <w:rFonts w:ascii="Cambria" w:hAnsi="Cambria" w:cs="Times New Roman"/>
      <w:b/>
      <w:bCs/>
      <w:kern w:val="32"/>
      <w:sz w:val="32"/>
      <w:szCs w:val="32"/>
      <w:lang w:eastAsia="en-US"/>
    </w:rPr>
  </w:style>
  <w:style w:type="paragraph" w:styleId="a3">
    <w:name w:val="Body Text"/>
    <w:basedOn w:val="a"/>
    <w:link w:val="a4"/>
    <w:rsid w:val="00C3483A"/>
    <w:pPr>
      <w:ind w:left="115" w:firstLine="706"/>
      <w:jc w:val="both"/>
    </w:pPr>
    <w:rPr>
      <w:sz w:val="24"/>
      <w:szCs w:val="24"/>
    </w:rPr>
  </w:style>
  <w:style w:type="character" w:customStyle="1" w:styleId="a4">
    <w:name w:val="Основной текст Знак"/>
    <w:basedOn w:val="a0"/>
    <w:link w:val="a3"/>
    <w:locked/>
    <w:rsid w:val="00A8746E"/>
    <w:rPr>
      <w:rFonts w:ascii="Times New Roman" w:hAnsi="Times New Roman" w:cs="Times New Roman"/>
      <w:lang w:eastAsia="en-US"/>
    </w:rPr>
  </w:style>
  <w:style w:type="paragraph" w:styleId="a5">
    <w:name w:val="Title"/>
    <w:basedOn w:val="a"/>
    <w:link w:val="a6"/>
    <w:uiPriority w:val="99"/>
    <w:qFormat/>
    <w:rsid w:val="00C3483A"/>
    <w:pPr>
      <w:ind w:left="123" w:right="395"/>
      <w:jc w:val="center"/>
    </w:pPr>
    <w:rPr>
      <w:b/>
      <w:bCs/>
      <w:sz w:val="40"/>
      <w:szCs w:val="40"/>
    </w:rPr>
  </w:style>
  <w:style w:type="character" w:customStyle="1" w:styleId="a6">
    <w:name w:val="Заголовок Знак"/>
    <w:basedOn w:val="a0"/>
    <w:link w:val="a5"/>
    <w:uiPriority w:val="99"/>
    <w:locked/>
    <w:rsid w:val="00A8746E"/>
    <w:rPr>
      <w:rFonts w:ascii="Cambria" w:hAnsi="Cambria" w:cs="Times New Roman"/>
      <w:b/>
      <w:bCs/>
      <w:kern w:val="28"/>
      <w:sz w:val="32"/>
      <w:szCs w:val="32"/>
      <w:lang w:eastAsia="en-US"/>
    </w:rPr>
  </w:style>
  <w:style w:type="paragraph" w:styleId="a7">
    <w:name w:val="List Paragraph"/>
    <w:basedOn w:val="a"/>
    <w:link w:val="a8"/>
    <w:uiPriority w:val="34"/>
    <w:qFormat/>
    <w:rsid w:val="00C3483A"/>
    <w:pPr>
      <w:ind w:left="115" w:right="102" w:firstLine="706"/>
      <w:jc w:val="both"/>
    </w:pPr>
  </w:style>
  <w:style w:type="paragraph" w:customStyle="1" w:styleId="TableParagraph">
    <w:name w:val="Table Paragraph"/>
    <w:basedOn w:val="a"/>
    <w:uiPriority w:val="99"/>
    <w:rsid w:val="00C3483A"/>
    <w:pPr>
      <w:spacing w:before="53"/>
      <w:ind w:left="10"/>
    </w:pPr>
  </w:style>
  <w:style w:type="paragraph" w:styleId="a9">
    <w:name w:val="header"/>
    <w:aliases w:val="ВерхКолонтитул"/>
    <w:basedOn w:val="a"/>
    <w:link w:val="aa"/>
    <w:uiPriority w:val="99"/>
    <w:rsid w:val="000E4B2F"/>
    <w:pPr>
      <w:widowControl/>
      <w:tabs>
        <w:tab w:val="center" w:pos="4677"/>
        <w:tab w:val="right" w:pos="9355"/>
      </w:tabs>
      <w:autoSpaceDE/>
      <w:autoSpaceDN/>
      <w:ind w:firstLine="567"/>
      <w:jc w:val="both"/>
    </w:pPr>
    <w:rPr>
      <w:rFonts w:ascii="Arial" w:eastAsia="Calibri" w:hAnsi="Arial"/>
      <w:sz w:val="24"/>
      <w:szCs w:val="24"/>
      <w:lang w:eastAsia="ru-RU"/>
    </w:rPr>
  </w:style>
  <w:style w:type="character" w:customStyle="1" w:styleId="aa">
    <w:name w:val="Верхний колонтитул Знак"/>
    <w:aliases w:val="ВерхКолонтитул Знак"/>
    <w:basedOn w:val="a0"/>
    <w:link w:val="a9"/>
    <w:uiPriority w:val="99"/>
    <w:rsid w:val="000E4B2F"/>
    <w:rPr>
      <w:rFonts w:ascii="Arial" w:hAnsi="Arial"/>
      <w:sz w:val="24"/>
      <w:szCs w:val="24"/>
    </w:rPr>
  </w:style>
  <w:style w:type="paragraph" w:styleId="ab">
    <w:name w:val="Normal (Web)"/>
    <w:basedOn w:val="a"/>
    <w:uiPriority w:val="99"/>
    <w:rsid w:val="00084564"/>
    <w:pPr>
      <w:widowControl/>
      <w:autoSpaceDE/>
      <w:autoSpaceDN/>
      <w:spacing w:before="100" w:beforeAutospacing="1" w:after="100" w:afterAutospacing="1"/>
    </w:pPr>
    <w:rPr>
      <w:sz w:val="24"/>
      <w:szCs w:val="24"/>
      <w:lang w:eastAsia="ru-RU"/>
    </w:rPr>
  </w:style>
  <w:style w:type="character" w:styleId="ac">
    <w:name w:val="Strong"/>
    <w:basedOn w:val="a0"/>
    <w:uiPriority w:val="99"/>
    <w:qFormat/>
    <w:locked/>
    <w:rsid w:val="00084564"/>
    <w:rPr>
      <w:b/>
      <w:bCs/>
    </w:rPr>
  </w:style>
  <w:style w:type="paragraph" w:styleId="ad">
    <w:name w:val="footer"/>
    <w:basedOn w:val="a"/>
    <w:link w:val="ae"/>
    <w:uiPriority w:val="99"/>
    <w:unhideWhenUsed/>
    <w:rsid w:val="00030B50"/>
    <w:pPr>
      <w:tabs>
        <w:tab w:val="center" w:pos="4677"/>
        <w:tab w:val="right" w:pos="9355"/>
      </w:tabs>
    </w:pPr>
  </w:style>
  <w:style w:type="character" w:customStyle="1" w:styleId="ae">
    <w:name w:val="Нижний колонтитул Знак"/>
    <w:basedOn w:val="a0"/>
    <w:link w:val="ad"/>
    <w:uiPriority w:val="99"/>
    <w:rsid w:val="00030B50"/>
    <w:rPr>
      <w:rFonts w:ascii="Times New Roman" w:eastAsia="Times New Roman" w:hAnsi="Times New Roman"/>
      <w:lang w:eastAsia="en-US"/>
    </w:rPr>
  </w:style>
  <w:style w:type="character" w:customStyle="1" w:styleId="22">
    <w:name w:val="Заголовок 2 Знак"/>
    <w:basedOn w:val="a0"/>
    <w:link w:val="21"/>
    <w:uiPriority w:val="99"/>
    <w:rsid w:val="000F459B"/>
    <w:rPr>
      <w:rFonts w:asciiTheme="majorHAnsi" w:eastAsiaTheme="majorEastAsia" w:hAnsiTheme="majorHAnsi" w:cstheme="majorBidi"/>
      <w:color w:val="365F91" w:themeColor="accent1" w:themeShade="BF"/>
      <w:sz w:val="26"/>
      <w:szCs w:val="26"/>
      <w:lang w:eastAsia="en-US"/>
    </w:rPr>
  </w:style>
  <w:style w:type="character" w:customStyle="1" w:styleId="30">
    <w:name w:val="Заголовок 3 Знак"/>
    <w:basedOn w:val="a0"/>
    <w:link w:val="3"/>
    <w:uiPriority w:val="99"/>
    <w:rsid w:val="000F459B"/>
    <w:rPr>
      <w:rFonts w:asciiTheme="majorHAnsi" w:eastAsiaTheme="majorEastAsia" w:hAnsiTheme="majorHAnsi" w:cstheme="majorBidi"/>
      <w:color w:val="243F60" w:themeColor="accent1" w:themeShade="7F"/>
      <w:sz w:val="24"/>
      <w:szCs w:val="24"/>
      <w:lang w:eastAsia="en-US"/>
    </w:rPr>
  </w:style>
  <w:style w:type="paragraph" w:styleId="23">
    <w:name w:val="Body Text 2"/>
    <w:basedOn w:val="a"/>
    <w:link w:val="24"/>
    <w:uiPriority w:val="99"/>
    <w:unhideWhenUsed/>
    <w:rsid w:val="000F459B"/>
    <w:pPr>
      <w:spacing w:after="120" w:line="480" w:lineRule="auto"/>
    </w:pPr>
  </w:style>
  <w:style w:type="character" w:customStyle="1" w:styleId="24">
    <w:name w:val="Основной текст 2 Знак"/>
    <w:basedOn w:val="a0"/>
    <w:link w:val="23"/>
    <w:uiPriority w:val="99"/>
    <w:rsid w:val="000F459B"/>
    <w:rPr>
      <w:rFonts w:ascii="Times New Roman" w:eastAsia="Times New Roman" w:hAnsi="Times New Roman"/>
      <w:lang w:eastAsia="en-US"/>
    </w:rPr>
  </w:style>
  <w:style w:type="paragraph" w:customStyle="1" w:styleId="ConsPlusNormal">
    <w:name w:val="ConsPlusNormal"/>
    <w:uiPriority w:val="99"/>
    <w:rsid w:val="000F459B"/>
    <w:pPr>
      <w:widowControl w:val="0"/>
      <w:autoSpaceDE w:val="0"/>
      <w:autoSpaceDN w:val="0"/>
      <w:adjustRightInd w:val="0"/>
    </w:pPr>
    <w:rPr>
      <w:rFonts w:ascii="Arial" w:eastAsia="Times New Roman" w:hAnsi="Arial" w:cs="Arial"/>
    </w:rPr>
  </w:style>
  <w:style w:type="paragraph" w:styleId="af">
    <w:name w:val="No Spacing"/>
    <w:link w:val="af0"/>
    <w:uiPriority w:val="99"/>
    <w:qFormat/>
    <w:rsid w:val="000F459B"/>
    <w:rPr>
      <w:rFonts w:ascii="Times New Roman" w:eastAsia="Times New Roman" w:hAnsi="Times New Roman"/>
    </w:rPr>
  </w:style>
  <w:style w:type="character" w:customStyle="1" w:styleId="af0">
    <w:name w:val="Без интервала Знак"/>
    <w:link w:val="af"/>
    <w:uiPriority w:val="99"/>
    <w:locked/>
    <w:rsid w:val="000F459B"/>
    <w:rPr>
      <w:rFonts w:ascii="Times New Roman" w:eastAsia="Times New Roman" w:hAnsi="Times New Roman"/>
    </w:rPr>
  </w:style>
  <w:style w:type="paragraph" w:customStyle="1" w:styleId="ConsPlusNonformat">
    <w:name w:val="ConsPlusNonformat"/>
    <w:uiPriority w:val="99"/>
    <w:rsid w:val="000F459B"/>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0F459B"/>
    <w:pPr>
      <w:widowControl w:val="0"/>
      <w:autoSpaceDE w:val="0"/>
      <w:autoSpaceDN w:val="0"/>
      <w:adjustRightInd w:val="0"/>
    </w:pPr>
    <w:rPr>
      <w:rFonts w:ascii="Arial" w:eastAsia="Times New Roman" w:hAnsi="Arial" w:cs="Arial"/>
      <w:b/>
      <w:bCs/>
    </w:rPr>
  </w:style>
  <w:style w:type="paragraph" w:customStyle="1" w:styleId="ConsPlusCell">
    <w:name w:val="ConsPlusCell"/>
    <w:uiPriority w:val="99"/>
    <w:rsid w:val="000F459B"/>
    <w:pPr>
      <w:widowControl w:val="0"/>
      <w:autoSpaceDE w:val="0"/>
      <w:autoSpaceDN w:val="0"/>
      <w:adjustRightInd w:val="0"/>
    </w:pPr>
    <w:rPr>
      <w:rFonts w:ascii="Arial" w:eastAsia="Times New Roman" w:hAnsi="Arial" w:cs="Arial"/>
    </w:rPr>
  </w:style>
  <w:style w:type="character" w:customStyle="1" w:styleId="apple-converted-space">
    <w:name w:val="apple-converted-space"/>
    <w:uiPriority w:val="99"/>
    <w:rsid w:val="000F459B"/>
  </w:style>
  <w:style w:type="paragraph" w:customStyle="1" w:styleId="af1">
    <w:name w:val="Знак"/>
    <w:basedOn w:val="a"/>
    <w:uiPriority w:val="99"/>
    <w:rsid w:val="000F459B"/>
    <w:pPr>
      <w:widowControl/>
      <w:autoSpaceDE/>
      <w:autoSpaceDN/>
      <w:spacing w:line="240" w:lineRule="exact"/>
      <w:jc w:val="both"/>
    </w:pPr>
    <w:rPr>
      <w:rFonts w:ascii="Arial" w:hAnsi="Arial" w:cs="Arial"/>
      <w:sz w:val="24"/>
      <w:szCs w:val="24"/>
      <w:lang w:val="en-US" w:eastAsia="ru-RU"/>
    </w:rPr>
  </w:style>
  <w:style w:type="table" w:styleId="af2">
    <w:name w:val="Table Grid"/>
    <w:basedOn w:val="a1"/>
    <w:uiPriority w:val="99"/>
    <w:locked/>
    <w:rsid w:val="000F459B"/>
    <w:rPr>
      <w:rFonts w:ascii="Arial" w:eastAsia="Times New Roman"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uiPriority w:val="99"/>
    <w:rsid w:val="000F459B"/>
    <w:pPr>
      <w:widowControl w:val="0"/>
      <w:autoSpaceDE w:val="0"/>
      <w:autoSpaceDN w:val="0"/>
      <w:adjustRightInd w:val="0"/>
      <w:ind w:right="19772" w:firstLine="720"/>
    </w:pPr>
    <w:rPr>
      <w:rFonts w:ascii="Arial" w:eastAsia="Times New Roman" w:hAnsi="Arial" w:cs="Arial"/>
    </w:rPr>
  </w:style>
  <w:style w:type="paragraph" w:styleId="af3">
    <w:name w:val="footnote text"/>
    <w:aliases w:val="Table_Footnote_last Знак,Table_Footnote_last Знак Знак,Table_Footnote_last"/>
    <w:basedOn w:val="a"/>
    <w:link w:val="af4"/>
    <w:uiPriority w:val="99"/>
    <w:semiHidden/>
    <w:rsid w:val="000F459B"/>
    <w:pPr>
      <w:widowControl/>
      <w:autoSpaceDE/>
      <w:autoSpaceDN/>
    </w:pPr>
    <w:rPr>
      <w:rFonts w:ascii="Arial" w:hAnsi="Arial"/>
      <w:sz w:val="20"/>
      <w:szCs w:val="20"/>
      <w:lang w:eastAsia="ru-RU"/>
    </w:rPr>
  </w:style>
  <w:style w:type="character" w:customStyle="1" w:styleId="af4">
    <w:name w:val="Текст сноски Знак"/>
    <w:aliases w:val="Table_Footnote_last Знак Знак1,Table_Footnote_last Знак Знак Знак,Table_Footnote_last Знак1"/>
    <w:basedOn w:val="a0"/>
    <w:link w:val="af3"/>
    <w:uiPriority w:val="99"/>
    <w:semiHidden/>
    <w:rsid w:val="000F459B"/>
    <w:rPr>
      <w:rFonts w:ascii="Arial" w:eastAsia="Times New Roman" w:hAnsi="Arial"/>
      <w:sz w:val="20"/>
      <w:szCs w:val="20"/>
    </w:rPr>
  </w:style>
  <w:style w:type="character" w:styleId="af5">
    <w:name w:val="footnote reference"/>
    <w:basedOn w:val="a0"/>
    <w:uiPriority w:val="99"/>
    <w:semiHidden/>
    <w:rsid w:val="000F459B"/>
    <w:rPr>
      <w:rFonts w:cs="Times New Roman"/>
      <w:vertAlign w:val="superscript"/>
    </w:rPr>
  </w:style>
  <w:style w:type="character" w:styleId="af6">
    <w:name w:val="page number"/>
    <w:basedOn w:val="a0"/>
    <w:uiPriority w:val="99"/>
    <w:rsid w:val="000F459B"/>
    <w:rPr>
      <w:rFonts w:cs="Times New Roman"/>
    </w:rPr>
  </w:style>
  <w:style w:type="character" w:customStyle="1" w:styleId="grame">
    <w:name w:val="grame"/>
    <w:uiPriority w:val="99"/>
    <w:rsid w:val="000F459B"/>
  </w:style>
  <w:style w:type="paragraph" w:customStyle="1" w:styleId="Heading">
    <w:name w:val="Heading"/>
    <w:uiPriority w:val="99"/>
    <w:rsid w:val="000F459B"/>
    <w:pPr>
      <w:widowControl w:val="0"/>
      <w:autoSpaceDE w:val="0"/>
      <w:autoSpaceDN w:val="0"/>
      <w:adjustRightInd w:val="0"/>
    </w:pPr>
    <w:rPr>
      <w:rFonts w:ascii="Arial" w:eastAsia="Times New Roman" w:hAnsi="Arial" w:cs="Arial"/>
      <w:b/>
      <w:bCs/>
    </w:rPr>
  </w:style>
  <w:style w:type="paragraph" w:styleId="af7">
    <w:name w:val="Plain Text"/>
    <w:basedOn w:val="a"/>
    <w:link w:val="af8"/>
    <w:uiPriority w:val="99"/>
    <w:rsid w:val="000F459B"/>
    <w:pPr>
      <w:widowControl/>
      <w:autoSpaceDE/>
      <w:autoSpaceDN/>
    </w:pPr>
    <w:rPr>
      <w:rFonts w:ascii="Courier New" w:hAnsi="Courier New"/>
      <w:sz w:val="20"/>
      <w:szCs w:val="20"/>
      <w:lang w:eastAsia="ru-RU"/>
    </w:rPr>
  </w:style>
  <w:style w:type="character" w:customStyle="1" w:styleId="af8">
    <w:name w:val="Текст Знак"/>
    <w:basedOn w:val="a0"/>
    <w:link w:val="af7"/>
    <w:uiPriority w:val="99"/>
    <w:rsid w:val="000F459B"/>
    <w:rPr>
      <w:rFonts w:ascii="Courier New" w:eastAsia="Times New Roman" w:hAnsi="Courier New"/>
      <w:sz w:val="20"/>
      <w:szCs w:val="20"/>
    </w:rPr>
  </w:style>
  <w:style w:type="paragraph" w:customStyle="1" w:styleId="ConsNonformat">
    <w:name w:val="ConsNonformat"/>
    <w:uiPriority w:val="99"/>
    <w:rsid w:val="000F459B"/>
    <w:pPr>
      <w:widowControl w:val="0"/>
      <w:autoSpaceDE w:val="0"/>
      <w:autoSpaceDN w:val="0"/>
      <w:adjustRightInd w:val="0"/>
      <w:ind w:right="19772"/>
    </w:pPr>
    <w:rPr>
      <w:rFonts w:ascii="Courier New" w:eastAsia="Times New Roman" w:hAnsi="Courier New" w:cs="Courier New"/>
    </w:rPr>
  </w:style>
  <w:style w:type="character" w:customStyle="1" w:styleId="spelle">
    <w:name w:val="spelle"/>
    <w:uiPriority w:val="99"/>
    <w:rsid w:val="000F459B"/>
  </w:style>
  <w:style w:type="character" w:styleId="af9">
    <w:name w:val="Hyperlink"/>
    <w:basedOn w:val="a0"/>
    <w:uiPriority w:val="99"/>
    <w:rsid w:val="000F459B"/>
    <w:rPr>
      <w:rFonts w:cs="Times New Roman"/>
      <w:color w:val="000000"/>
      <w:u w:val="none"/>
      <w:effect w:val="none"/>
    </w:rPr>
  </w:style>
  <w:style w:type="paragraph" w:styleId="HTML">
    <w:name w:val="HTML Preformatted"/>
    <w:basedOn w:val="a"/>
    <w:link w:val="HTML0"/>
    <w:uiPriority w:val="99"/>
    <w:rsid w:val="000F45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olor w:val="000000"/>
      <w:sz w:val="20"/>
      <w:szCs w:val="20"/>
      <w:lang w:eastAsia="ru-RU"/>
    </w:rPr>
  </w:style>
  <w:style w:type="character" w:customStyle="1" w:styleId="HTML0">
    <w:name w:val="Стандартный HTML Знак"/>
    <w:basedOn w:val="a0"/>
    <w:link w:val="HTML"/>
    <w:uiPriority w:val="99"/>
    <w:rsid w:val="000F459B"/>
    <w:rPr>
      <w:rFonts w:ascii="Courier New" w:eastAsia="Times New Roman" w:hAnsi="Courier New"/>
      <w:color w:val="000000"/>
      <w:sz w:val="20"/>
      <w:szCs w:val="20"/>
    </w:rPr>
  </w:style>
  <w:style w:type="character" w:customStyle="1" w:styleId="f">
    <w:name w:val="f"/>
    <w:uiPriority w:val="99"/>
    <w:rsid w:val="000F459B"/>
  </w:style>
  <w:style w:type="paragraph" w:styleId="afa">
    <w:name w:val="Body Text Indent"/>
    <w:basedOn w:val="a"/>
    <w:link w:val="afb"/>
    <w:uiPriority w:val="99"/>
    <w:rsid w:val="000F459B"/>
    <w:pPr>
      <w:widowControl/>
      <w:autoSpaceDE/>
      <w:autoSpaceDN/>
      <w:spacing w:after="120"/>
      <w:ind w:left="283"/>
    </w:pPr>
    <w:rPr>
      <w:rFonts w:ascii="Arial" w:hAnsi="Arial"/>
      <w:sz w:val="24"/>
      <w:szCs w:val="24"/>
      <w:lang w:eastAsia="ru-RU"/>
    </w:rPr>
  </w:style>
  <w:style w:type="character" w:customStyle="1" w:styleId="afb">
    <w:name w:val="Основной текст с отступом Знак"/>
    <w:basedOn w:val="a0"/>
    <w:link w:val="afa"/>
    <w:uiPriority w:val="99"/>
    <w:rsid w:val="000F459B"/>
    <w:rPr>
      <w:rFonts w:ascii="Arial" w:eastAsia="Times New Roman" w:hAnsi="Arial"/>
      <w:sz w:val="24"/>
      <w:szCs w:val="24"/>
    </w:rPr>
  </w:style>
  <w:style w:type="paragraph" w:customStyle="1" w:styleId="FR2">
    <w:name w:val="FR2"/>
    <w:uiPriority w:val="99"/>
    <w:rsid w:val="000F459B"/>
    <w:pPr>
      <w:widowControl w:val="0"/>
      <w:overflowPunct w:val="0"/>
      <w:autoSpaceDE w:val="0"/>
      <w:autoSpaceDN w:val="0"/>
      <w:adjustRightInd w:val="0"/>
      <w:ind w:firstLine="560"/>
      <w:jc w:val="both"/>
      <w:textAlignment w:val="baseline"/>
    </w:pPr>
    <w:rPr>
      <w:rFonts w:ascii="Arial" w:eastAsia="Times New Roman" w:hAnsi="Arial" w:cs="Arial"/>
      <w:sz w:val="28"/>
      <w:szCs w:val="28"/>
    </w:rPr>
  </w:style>
  <w:style w:type="paragraph" w:customStyle="1" w:styleId="text">
    <w:name w:val="text"/>
    <w:basedOn w:val="a"/>
    <w:next w:val="a"/>
    <w:uiPriority w:val="99"/>
    <w:rsid w:val="000F459B"/>
    <w:pPr>
      <w:widowControl/>
      <w:adjustRightInd w:val="0"/>
      <w:spacing w:before="28" w:after="28"/>
    </w:pPr>
    <w:rPr>
      <w:rFonts w:ascii="Arial" w:hAnsi="Arial" w:cs="Arial"/>
      <w:sz w:val="24"/>
      <w:szCs w:val="24"/>
      <w:lang w:eastAsia="ru-RU"/>
    </w:rPr>
  </w:style>
  <w:style w:type="paragraph" w:styleId="25">
    <w:name w:val="List 2"/>
    <w:basedOn w:val="a"/>
    <w:uiPriority w:val="99"/>
    <w:rsid w:val="000F459B"/>
    <w:pPr>
      <w:widowControl/>
      <w:autoSpaceDE/>
      <w:autoSpaceDN/>
      <w:ind w:left="566" w:hanging="283"/>
    </w:pPr>
    <w:rPr>
      <w:rFonts w:ascii="Arial" w:hAnsi="Arial" w:cs="Arial"/>
      <w:sz w:val="20"/>
      <w:szCs w:val="20"/>
      <w:lang w:eastAsia="ru-RU"/>
    </w:rPr>
  </w:style>
  <w:style w:type="paragraph" w:styleId="31">
    <w:name w:val="List 3"/>
    <w:basedOn w:val="a"/>
    <w:uiPriority w:val="99"/>
    <w:rsid w:val="000F459B"/>
    <w:pPr>
      <w:widowControl/>
      <w:autoSpaceDE/>
      <w:autoSpaceDN/>
      <w:ind w:left="849" w:hanging="283"/>
    </w:pPr>
    <w:rPr>
      <w:rFonts w:ascii="Arial" w:hAnsi="Arial" w:cs="Arial"/>
      <w:sz w:val="20"/>
      <w:szCs w:val="20"/>
      <w:lang w:eastAsia="ru-RU"/>
    </w:rPr>
  </w:style>
  <w:style w:type="paragraph" w:customStyle="1" w:styleId="11">
    <w:name w:val="Знак1"/>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styleId="afc">
    <w:name w:val="Balloon Text"/>
    <w:basedOn w:val="a"/>
    <w:link w:val="afd"/>
    <w:uiPriority w:val="99"/>
    <w:semiHidden/>
    <w:rsid w:val="000F459B"/>
    <w:pPr>
      <w:widowControl/>
      <w:autoSpaceDE/>
      <w:autoSpaceDN/>
    </w:pPr>
    <w:rPr>
      <w:rFonts w:ascii="Tahoma" w:hAnsi="Tahoma"/>
      <w:sz w:val="16"/>
      <w:szCs w:val="16"/>
      <w:lang w:eastAsia="ru-RU"/>
    </w:rPr>
  </w:style>
  <w:style w:type="character" w:customStyle="1" w:styleId="afd">
    <w:name w:val="Текст выноски Знак"/>
    <w:basedOn w:val="a0"/>
    <w:link w:val="afc"/>
    <w:uiPriority w:val="99"/>
    <w:semiHidden/>
    <w:rsid w:val="000F459B"/>
    <w:rPr>
      <w:rFonts w:ascii="Tahoma" w:eastAsia="Times New Roman" w:hAnsi="Tahoma"/>
      <w:sz w:val="16"/>
      <w:szCs w:val="16"/>
    </w:rPr>
  </w:style>
  <w:style w:type="paragraph" w:styleId="26">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7"/>
    <w:uiPriority w:val="99"/>
    <w:rsid w:val="000F459B"/>
    <w:pPr>
      <w:widowControl/>
      <w:autoSpaceDE/>
      <w:autoSpaceDN/>
      <w:spacing w:after="120" w:line="480" w:lineRule="auto"/>
      <w:ind w:left="283"/>
    </w:pPr>
    <w:rPr>
      <w:rFonts w:ascii="Arial" w:hAnsi="Arial"/>
      <w:sz w:val="24"/>
      <w:szCs w:val="24"/>
      <w:lang w:eastAsia="ru-RU"/>
    </w:rPr>
  </w:style>
  <w:style w:type="character" w:customStyle="1" w:styleId="27">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6"/>
    <w:uiPriority w:val="99"/>
    <w:rsid w:val="000F459B"/>
    <w:rPr>
      <w:rFonts w:ascii="Arial" w:eastAsia="Times New Roman" w:hAnsi="Arial"/>
      <w:sz w:val="24"/>
      <w:szCs w:val="24"/>
    </w:rPr>
  </w:style>
  <w:style w:type="character" w:customStyle="1" w:styleId="S1">
    <w:name w:val="S_Маркированный Знак1"/>
    <w:link w:val="S"/>
    <w:uiPriority w:val="99"/>
    <w:locked/>
    <w:rsid w:val="000F459B"/>
    <w:rPr>
      <w:sz w:val="24"/>
    </w:rPr>
  </w:style>
  <w:style w:type="paragraph" w:customStyle="1" w:styleId="S">
    <w:name w:val="S_Маркированный"/>
    <w:basedOn w:val="afe"/>
    <w:link w:val="S1"/>
    <w:autoRedefine/>
    <w:uiPriority w:val="99"/>
    <w:rsid w:val="000F459B"/>
    <w:pPr>
      <w:tabs>
        <w:tab w:val="left" w:pos="992"/>
      </w:tabs>
      <w:spacing w:line="360" w:lineRule="auto"/>
      <w:ind w:left="0" w:firstLine="709"/>
      <w:jc w:val="both"/>
    </w:pPr>
    <w:rPr>
      <w:rFonts w:ascii="Calibri" w:eastAsia="Calibri" w:hAnsi="Calibri" w:cs="Times New Roman"/>
      <w:szCs w:val="22"/>
    </w:rPr>
  </w:style>
  <w:style w:type="paragraph" w:styleId="afe">
    <w:name w:val="List Bullet"/>
    <w:basedOn w:val="a"/>
    <w:uiPriority w:val="99"/>
    <w:rsid w:val="000F459B"/>
    <w:pPr>
      <w:widowControl/>
      <w:autoSpaceDE/>
      <w:autoSpaceDN/>
      <w:ind w:left="1069" w:hanging="360"/>
    </w:pPr>
    <w:rPr>
      <w:rFonts w:ascii="Arial" w:hAnsi="Arial" w:cs="Arial"/>
      <w:sz w:val="24"/>
      <w:szCs w:val="24"/>
      <w:lang w:eastAsia="ru-RU"/>
    </w:rPr>
  </w:style>
  <w:style w:type="paragraph" w:customStyle="1" w:styleId="S0">
    <w:name w:val="S_Обычный"/>
    <w:basedOn w:val="a"/>
    <w:link w:val="S2"/>
    <w:uiPriority w:val="99"/>
    <w:rsid w:val="000F459B"/>
    <w:pPr>
      <w:widowControl/>
      <w:autoSpaceDE/>
      <w:autoSpaceDN/>
      <w:spacing w:line="360" w:lineRule="auto"/>
      <w:ind w:firstLine="709"/>
      <w:jc w:val="both"/>
    </w:pPr>
    <w:rPr>
      <w:rFonts w:ascii="Arial" w:eastAsia="Calibri" w:hAnsi="Arial"/>
      <w:sz w:val="24"/>
      <w:szCs w:val="20"/>
      <w:lang w:eastAsia="ru-RU"/>
    </w:rPr>
  </w:style>
  <w:style w:type="character" w:customStyle="1" w:styleId="S2">
    <w:name w:val="S_Обычный Знак"/>
    <w:link w:val="S0"/>
    <w:uiPriority w:val="99"/>
    <w:locked/>
    <w:rsid w:val="000F459B"/>
    <w:rPr>
      <w:rFonts w:ascii="Arial" w:hAnsi="Arial"/>
      <w:sz w:val="24"/>
      <w:szCs w:val="20"/>
    </w:rPr>
  </w:style>
  <w:style w:type="paragraph" w:customStyle="1" w:styleId="S3">
    <w:name w:val="S_Таблица"/>
    <w:basedOn w:val="a"/>
    <w:link w:val="S4"/>
    <w:autoRedefine/>
    <w:uiPriority w:val="99"/>
    <w:rsid w:val="000F459B"/>
    <w:pPr>
      <w:tabs>
        <w:tab w:val="num" w:pos="1440"/>
      </w:tabs>
      <w:autoSpaceDE/>
      <w:autoSpaceDN/>
      <w:jc w:val="right"/>
    </w:pPr>
    <w:rPr>
      <w:rFonts w:ascii="Arial" w:eastAsia="Calibri" w:hAnsi="Arial"/>
      <w:color w:val="008000"/>
      <w:sz w:val="24"/>
      <w:szCs w:val="20"/>
    </w:rPr>
  </w:style>
  <w:style w:type="character" w:customStyle="1" w:styleId="S4">
    <w:name w:val="S_Таблица Знак"/>
    <w:link w:val="S3"/>
    <w:uiPriority w:val="99"/>
    <w:locked/>
    <w:rsid w:val="000F459B"/>
    <w:rPr>
      <w:rFonts w:ascii="Arial" w:hAnsi="Arial"/>
      <w:color w:val="008000"/>
      <w:sz w:val="24"/>
      <w:szCs w:val="20"/>
      <w:lang w:eastAsia="en-US"/>
    </w:rPr>
  </w:style>
  <w:style w:type="character" w:customStyle="1" w:styleId="S5">
    <w:name w:val="S_Обычный в таблице Знак"/>
    <w:link w:val="S6"/>
    <w:uiPriority w:val="99"/>
    <w:locked/>
    <w:rsid w:val="000F459B"/>
    <w:rPr>
      <w:sz w:val="24"/>
      <w:lang w:eastAsia="en-US"/>
    </w:rPr>
  </w:style>
  <w:style w:type="paragraph" w:customStyle="1" w:styleId="S6">
    <w:name w:val="S_Обычный в таблице"/>
    <w:basedOn w:val="a"/>
    <w:link w:val="S5"/>
    <w:uiPriority w:val="99"/>
    <w:rsid w:val="000F459B"/>
    <w:pPr>
      <w:widowControl/>
      <w:autoSpaceDE/>
      <w:autoSpaceDN/>
      <w:jc w:val="center"/>
    </w:pPr>
    <w:rPr>
      <w:rFonts w:ascii="Calibri" w:eastAsia="Calibri" w:hAnsi="Calibri"/>
      <w:sz w:val="24"/>
    </w:rPr>
  </w:style>
  <w:style w:type="paragraph" w:customStyle="1" w:styleId="aff">
    <w:name w:val="Примечание"/>
    <w:basedOn w:val="a"/>
    <w:uiPriority w:val="99"/>
    <w:rsid w:val="000F459B"/>
    <w:pPr>
      <w:widowControl/>
      <w:autoSpaceDE/>
      <w:autoSpaceDN/>
      <w:ind w:firstLine="567"/>
      <w:jc w:val="both"/>
    </w:pPr>
    <w:rPr>
      <w:rFonts w:ascii="Arial" w:hAnsi="Arial" w:cs="Arial"/>
      <w:sz w:val="20"/>
      <w:szCs w:val="20"/>
      <w:lang w:eastAsia="ru-RU"/>
    </w:rPr>
  </w:style>
  <w:style w:type="paragraph" w:customStyle="1" w:styleId="ConsCell">
    <w:name w:val="ConsCell"/>
    <w:uiPriority w:val="99"/>
    <w:rsid w:val="000F459B"/>
    <w:pPr>
      <w:widowControl w:val="0"/>
      <w:autoSpaceDE w:val="0"/>
      <w:autoSpaceDN w:val="0"/>
      <w:adjustRightInd w:val="0"/>
      <w:ind w:right="19772"/>
    </w:pPr>
    <w:rPr>
      <w:rFonts w:ascii="Arial" w:eastAsia="Times New Roman" w:hAnsi="Arial" w:cs="Arial"/>
    </w:rPr>
  </w:style>
  <w:style w:type="paragraph" w:styleId="aff0">
    <w:name w:val="annotation text"/>
    <w:basedOn w:val="a"/>
    <w:link w:val="aff1"/>
    <w:uiPriority w:val="99"/>
    <w:semiHidden/>
    <w:rsid w:val="000F459B"/>
    <w:pPr>
      <w:widowControl/>
      <w:autoSpaceDE/>
      <w:autoSpaceDN/>
    </w:pPr>
    <w:rPr>
      <w:rFonts w:ascii="Arial" w:hAnsi="Arial"/>
      <w:sz w:val="20"/>
      <w:szCs w:val="20"/>
      <w:lang w:eastAsia="ru-RU"/>
    </w:rPr>
  </w:style>
  <w:style w:type="character" w:customStyle="1" w:styleId="aff1">
    <w:name w:val="Текст примечания Знак"/>
    <w:basedOn w:val="a0"/>
    <w:link w:val="aff0"/>
    <w:uiPriority w:val="99"/>
    <w:semiHidden/>
    <w:rsid w:val="000F459B"/>
    <w:rPr>
      <w:rFonts w:ascii="Arial" w:eastAsia="Times New Roman" w:hAnsi="Arial"/>
      <w:sz w:val="20"/>
      <w:szCs w:val="20"/>
    </w:rPr>
  </w:style>
  <w:style w:type="paragraph" w:customStyle="1" w:styleId="aff2">
    <w:name w:val="приложения рнгп"/>
    <w:basedOn w:val="21"/>
    <w:autoRedefine/>
    <w:uiPriority w:val="99"/>
    <w:rsid w:val="000F459B"/>
    <w:pPr>
      <w:keepNext w:val="0"/>
      <w:keepLines w:val="0"/>
      <w:tabs>
        <w:tab w:val="left" w:pos="992"/>
      </w:tabs>
      <w:autoSpaceDE/>
      <w:autoSpaceDN/>
      <w:spacing w:before="0" w:line="239" w:lineRule="auto"/>
      <w:ind w:firstLine="709"/>
      <w:jc w:val="right"/>
    </w:pPr>
    <w:rPr>
      <w:rFonts w:ascii="Times New Roman" w:eastAsia="Times New Roman" w:hAnsi="Times New Roman" w:cs="Times New Roman"/>
      <w:b/>
      <w:i/>
      <w:color w:val="auto"/>
      <w:sz w:val="24"/>
      <w:szCs w:val="24"/>
    </w:rPr>
  </w:style>
  <w:style w:type="paragraph" w:styleId="32">
    <w:name w:val="Body Text Indent 3"/>
    <w:basedOn w:val="a"/>
    <w:link w:val="33"/>
    <w:uiPriority w:val="99"/>
    <w:rsid w:val="000F459B"/>
    <w:pPr>
      <w:widowControl/>
      <w:autoSpaceDE/>
      <w:autoSpaceDN/>
      <w:spacing w:after="120"/>
      <w:ind w:left="283"/>
    </w:pPr>
    <w:rPr>
      <w:rFonts w:ascii="Arial" w:hAnsi="Arial"/>
      <w:sz w:val="16"/>
      <w:szCs w:val="16"/>
      <w:lang w:eastAsia="ru-RU"/>
    </w:rPr>
  </w:style>
  <w:style w:type="character" w:customStyle="1" w:styleId="33">
    <w:name w:val="Основной текст с отступом 3 Знак"/>
    <w:basedOn w:val="a0"/>
    <w:link w:val="32"/>
    <w:uiPriority w:val="99"/>
    <w:rsid w:val="000F459B"/>
    <w:rPr>
      <w:rFonts w:ascii="Arial" w:eastAsia="Times New Roman" w:hAnsi="Arial"/>
      <w:sz w:val="16"/>
      <w:szCs w:val="16"/>
    </w:rPr>
  </w:style>
  <w:style w:type="paragraph" w:styleId="28">
    <w:name w:val="List Continue 2"/>
    <w:basedOn w:val="a"/>
    <w:uiPriority w:val="99"/>
    <w:rsid w:val="000F459B"/>
    <w:pPr>
      <w:widowControl/>
      <w:autoSpaceDE/>
      <w:autoSpaceDN/>
      <w:spacing w:after="120"/>
      <w:ind w:left="566"/>
    </w:pPr>
    <w:rPr>
      <w:rFonts w:ascii="Arial" w:hAnsi="Arial" w:cs="Arial"/>
      <w:sz w:val="24"/>
      <w:szCs w:val="24"/>
      <w:lang w:eastAsia="ru-RU"/>
    </w:rPr>
  </w:style>
  <w:style w:type="paragraph" w:styleId="34">
    <w:name w:val="List Continue 3"/>
    <w:basedOn w:val="a"/>
    <w:uiPriority w:val="99"/>
    <w:rsid w:val="000F459B"/>
    <w:pPr>
      <w:widowControl/>
      <w:autoSpaceDE/>
      <w:autoSpaceDN/>
      <w:spacing w:after="120"/>
      <w:ind w:left="849"/>
    </w:pPr>
    <w:rPr>
      <w:rFonts w:ascii="Arial" w:hAnsi="Arial" w:cs="Arial"/>
      <w:sz w:val="24"/>
      <w:szCs w:val="24"/>
      <w:lang w:eastAsia="ru-RU"/>
    </w:rPr>
  </w:style>
  <w:style w:type="paragraph" w:customStyle="1" w:styleId="12">
    <w:name w:val="Стиль1"/>
    <w:basedOn w:val="a"/>
    <w:uiPriority w:val="99"/>
    <w:rsid w:val="000F459B"/>
    <w:pPr>
      <w:widowControl/>
      <w:autoSpaceDE/>
      <w:autoSpaceDN/>
      <w:jc w:val="center"/>
    </w:pPr>
    <w:rPr>
      <w:rFonts w:ascii="Arial" w:hAnsi="Arial" w:cs="Arial"/>
      <w:sz w:val="20"/>
      <w:szCs w:val="20"/>
      <w:lang w:eastAsia="ru-RU"/>
    </w:rPr>
  </w:style>
  <w:style w:type="paragraph" w:customStyle="1" w:styleId="textn">
    <w:name w:val="textn"/>
    <w:basedOn w:val="a"/>
    <w:uiPriority w:val="99"/>
    <w:rsid w:val="000F459B"/>
    <w:pPr>
      <w:widowControl/>
      <w:autoSpaceDE/>
      <w:autoSpaceDN/>
      <w:spacing w:before="100" w:beforeAutospacing="1" w:after="100" w:afterAutospacing="1"/>
    </w:pPr>
    <w:rPr>
      <w:rFonts w:ascii="Arial" w:hAnsi="Arial" w:cs="Arial"/>
      <w:sz w:val="24"/>
      <w:szCs w:val="24"/>
      <w:lang w:eastAsia="ru-RU"/>
    </w:rPr>
  </w:style>
  <w:style w:type="paragraph" w:customStyle="1" w:styleId="29">
    <w:name w:val="Знак2"/>
    <w:basedOn w:val="a"/>
    <w:uiPriority w:val="99"/>
    <w:rsid w:val="000F459B"/>
    <w:pPr>
      <w:widowControl/>
      <w:autoSpaceDE/>
      <w:autoSpaceDN/>
      <w:spacing w:line="240" w:lineRule="exact"/>
      <w:jc w:val="both"/>
    </w:pPr>
    <w:rPr>
      <w:rFonts w:ascii="Arial" w:hAnsi="Arial" w:cs="Arial"/>
      <w:sz w:val="24"/>
      <w:szCs w:val="24"/>
      <w:lang w:val="en-US" w:eastAsia="ru-RU"/>
    </w:rPr>
  </w:style>
  <w:style w:type="character" w:customStyle="1" w:styleId="FontStyle11">
    <w:name w:val="Font Style11"/>
    <w:uiPriority w:val="99"/>
    <w:rsid w:val="000F459B"/>
    <w:rPr>
      <w:rFonts w:ascii="Times New Roman" w:hAnsi="Times New Roman"/>
      <w:sz w:val="26"/>
    </w:rPr>
  </w:style>
  <w:style w:type="paragraph" w:customStyle="1" w:styleId="35">
    <w:name w:val="Знак3"/>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4">
    <w:name w:val="Знак4"/>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5">
    <w:name w:val="Знак5"/>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6">
    <w:name w:val="Знак6"/>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7">
    <w:name w:val="Знак7"/>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8">
    <w:name w:val="Знак8"/>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9">
    <w:name w:val="Знак9"/>
    <w:basedOn w:val="a"/>
    <w:uiPriority w:val="99"/>
    <w:rsid w:val="000F459B"/>
    <w:pPr>
      <w:widowControl/>
      <w:autoSpaceDE/>
      <w:autoSpaceDN/>
      <w:spacing w:line="240" w:lineRule="exact"/>
      <w:jc w:val="both"/>
    </w:pPr>
    <w:rPr>
      <w:rFonts w:ascii="Arial" w:hAnsi="Arial" w:cs="Arial"/>
      <w:sz w:val="24"/>
      <w:szCs w:val="24"/>
      <w:lang w:val="en-US" w:eastAsia="ru-RU"/>
    </w:rPr>
  </w:style>
  <w:style w:type="character" w:customStyle="1" w:styleId="apple-style-span">
    <w:name w:val="apple-style-span"/>
    <w:uiPriority w:val="99"/>
    <w:rsid w:val="000F459B"/>
  </w:style>
  <w:style w:type="paragraph" w:customStyle="1" w:styleId="100">
    <w:name w:val="Знак10"/>
    <w:basedOn w:val="a"/>
    <w:uiPriority w:val="99"/>
    <w:rsid w:val="000F459B"/>
    <w:pPr>
      <w:widowControl/>
      <w:autoSpaceDE/>
      <w:autoSpaceDN/>
      <w:spacing w:line="240" w:lineRule="exact"/>
      <w:jc w:val="both"/>
    </w:pPr>
    <w:rPr>
      <w:rFonts w:ascii="Arial" w:hAnsi="Arial" w:cs="Arial"/>
      <w:sz w:val="24"/>
      <w:szCs w:val="24"/>
      <w:lang w:val="en-US" w:eastAsia="ru-RU"/>
    </w:rPr>
  </w:style>
  <w:style w:type="paragraph" w:customStyle="1" w:styleId="FORMATTEXT">
    <w:name w:val=".FORMATTEXT"/>
    <w:uiPriority w:val="99"/>
    <w:rsid w:val="000F459B"/>
    <w:pPr>
      <w:widowControl w:val="0"/>
      <w:autoSpaceDE w:val="0"/>
      <w:autoSpaceDN w:val="0"/>
      <w:adjustRightInd w:val="0"/>
    </w:pPr>
    <w:rPr>
      <w:rFonts w:ascii="Times New Roman" w:eastAsia="Times New Roman" w:hAnsi="Times New Roman"/>
      <w:sz w:val="24"/>
      <w:szCs w:val="24"/>
    </w:rPr>
  </w:style>
  <w:style w:type="paragraph" w:customStyle="1" w:styleId="13">
    <w:name w:val="Знак1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120">
    <w:name w:val="Знак12"/>
    <w:basedOn w:val="a"/>
    <w:uiPriority w:val="99"/>
    <w:rsid w:val="000F459B"/>
    <w:pPr>
      <w:widowControl/>
      <w:autoSpaceDE/>
      <w:autoSpaceDN/>
      <w:spacing w:line="240" w:lineRule="exact"/>
      <w:jc w:val="both"/>
    </w:pPr>
    <w:rPr>
      <w:sz w:val="24"/>
      <w:szCs w:val="24"/>
      <w:lang w:val="en-US" w:eastAsia="ru-RU"/>
    </w:rPr>
  </w:style>
  <w:style w:type="paragraph" w:customStyle="1" w:styleId="aff3">
    <w:name w:val="Основной шрифт абзаца Знак Знак Знак Знак"/>
    <w:aliases w:val="Знак1 Знак Знак Знак Знак Знак Знак Знак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formattext0">
    <w:name w:val="formattext"/>
    <w:basedOn w:val="a"/>
    <w:uiPriority w:val="99"/>
    <w:rsid w:val="000F459B"/>
    <w:pPr>
      <w:widowControl/>
      <w:autoSpaceDE/>
      <w:autoSpaceDN/>
      <w:spacing w:before="100" w:beforeAutospacing="1" w:after="100" w:afterAutospacing="1"/>
    </w:pPr>
    <w:rPr>
      <w:sz w:val="24"/>
      <w:szCs w:val="24"/>
      <w:lang w:eastAsia="ru-RU"/>
    </w:rPr>
  </w:style>
  <w:style w:type="character" w:customStyle="1" w:styleId="text11">
    <w:name w:val="text11"/>
    <w:uiPriority w:val="99"/>
    <w:rsid w:val="000F459B"/>
    <w:rPr>
      <w:b/>
      <w:color w:val="333333"/>
      <w:sz w:val="20"/>
      <w:u w:val="single"/>
    </w:rPr>
  </w:style>
  <w:style w:type="paragraph" w:customStyle="1" w:styleId="14">
    <w:name w:val="Обычный1"/>
    <w:rsid w:val="000F459B"/>
    <w:pPr>
      <w:widowControl w:val="0"/>
      <w:spacing w:line="260" w:lineRule="auto"/>
      <w:ind w:firstLine="220"/>
      <w:jc w:val="both"/>
    </w:pPr>
    <w:rPr>
      <w:rFonts w:ascii="Arial" w:eastAsia="Times New Roman" w:hAnsi="Arial"/>
      <w:b/>
      <w:sz w:val="18"/>
    </w:rPr>
  </w:style>
  <w:style w:type="character" w:customStyle="1" w:styleId="highlighthighlightactive">
    <w:name w:val="highlight highlight_active"/>
    <w:uiPriority w:val="99"/>
    <w:rsid w:val="000F459B"/>
  </w:style>
  <w:style w:type="character" w:customStyle="1" w:styleId="context">
    <w:name w:val="context"/>
    <w:uiPriority w:val="99"/>
    <w:rsid w:val="000F459B"/>
  </w:style>
  <w:style w:type="character" w:customStyle="1" w:styleId="contextcurrent">
    <w:name w:val="context_current"/>
    <w:uiPriority w:val="99"/>
    <w:rsid w:val="000F459B"/>
  </w:style>
  <w:style w:type="paragraph" w:customStyle="1" w:styleId="11Char">
    <w:name w:val="Знак1 Знак Знак Знак Знак Знак Знак Знак Знак1 Char"/>
    <w:basedOn w:val="a"/>
    <w:uiPriority w:val="99"/>
    <w:rsid w:val="000F459B"/>
    <w:pPr>
      <w:widowControl/>
      <w:autoSpaceDE/>
      <w:autoSpaceDN/>
      <w:spacing w:after="160" w:line="240" w:lineRule="exact"/>
    </w:pPr>
    <w:rPr>
      <w:rFonts w:ascii="Verdana" w:hAnsi="Verdana"/>
      <w:sz w:val="20"/>
      <w:szCs w:val="20"/>
      <w:lang w:val="en-US" w:eastAsia="ru-RU"/>
    </w:rPr>
  </w:style>
  <w:style w:type="paragraph" w:styleId="2a">
    <w:name w:val="List Bullet 2"/>
    <w:basedOn w:val="a"/>
    <w:uiPriority w:val="99"/>
    <w:rsid w:val="000F459B"/>
    <w:pPr>
      <w:widowControl/>
      <w:tabs>
        <w:tab w:val="num" w:pos="643"/>
      </w:tabs>
      <w:autoSpaceDE/>
      <w:autoSpaceDN/>
      <w:ind w:left="643" w:hanging="360"/>
    </w:pPr>
    <w:rPr>
      <w:sz w:val="24"/>
      <w:szCs w:val="24"/>
      <w:lang w:eastAsia="ru-RU"/>
    </w:rPr>
  </w:style>
  <w:style w:type="character" w:customStyle="1" w:styleId="WW8Num4z1">
    <w:name w:val="WW8Num4z1"/>
    <w:uiPriority w:val="99"/>
    <w:rsid w:val="000F459B"/>
    <w:rPr>
      <w:rFonts w:ascii="Courier New" w:hAnsi="Courier New"/>
    </w:rPr>
  </w:style>
  <w:style w:type="paragraph" w:customStyle="1" w:styleId="15">
    <w:name w:val="Знак Знак1 Знак"/>
    <w:basedOn w:val="a"/>
    <w:uiPriority w:val="99"/>
    <w:rsid w:val="000F459B"/>
    <w:pPr>
      <w:widowControl/>
      <w:autoSpaceDE/>
      <w:autoSpaceDN/>
      <w:spacing w:after="160" w:line="240" w:lineRule="exact"/>
    </w:pPr>
    <w:rPr>
      <w:rFonts w:ascii="Verdana" w:hAnsi="Verdana"/>
      <w:sz w:val="24"/>
      <w:szCs w:val="24"/>
      <w:lang w:val="en-US" w:eastAsia="ru-RU"/>
    </w:rPr>
  </w:style>
  <w:style w:type="character" w:customStyle="1" w:styleId="match">
    <w:name w:val="match"/>
    <w:uiPriority w:val="99"/>
    <w:rsid w:val="000F459B"/>
  </w:style>
  <w:style w:type="character" w:customStyle="1" w:styleId="visited">
    <w:name w:val="visited"/>
    <w:uiPriority w:val="99"/>
    <w:rsid w:val="000F459B"/>
  </w:style>
  <w:style w:type="paragraph" w:customStyle="1" w:styleId="formattexttopleveltext">
    <w:name w:val="formattext topleveltext"/>
    <w:basedOn w:val="a"/>
    <w:uiPriority w:val="99"/>
    <w:rsid w:val="000F459B"/>
    <w:pPr>
      <w:widowControl/>
      <w:autoSpaceDE/>
      <w:autoSpaceDN/>
      <w:spacing w:before="100" w:beforeAutospacing="1" w:after="100" w:afterAutospacing="1"/>
    </w:pPr>
    <w:rPr>
      <w:sz w:val="24"/>
      <w:szCs w:val="24"/>
      <w:lang w:eastAsia="ru-RU"/>
    </w:rPr>
  </w:style>
  <w:style w:type="character" w:customStyle="1" w:styleId="FontStyle15">
    <w:name w:val="Font Style15"/>
    <w:uiPriority w:val="99"/>
    <w:rsid w:val="000F459B"/>
    <w:rPr>
      <w:rFonts w:ascii="Times New Roman" w:hAnsi="Times New Roman"/>
      <w:sz w:val="24"/>
    </w:rPr>
  </w:style>
  <w:style w:type="paragraph" w:customStyle="1" w:styleId="Style9">
    <w:name w:val="Style9"/>
    <w:basedOn w:val="a"/>
    <w:uiPriority w:val="99"/>
    <w:rsid w:val="000F459B"/>
    <w:pPr>
      <w:adjustRightInd w:val="0"/>
      <w:spacing w:line="331" w:lineRule="exact"/>
      <w:ind w:firstLine="734"/>
      <w:jc w:val="both"/>
    </w:pPr>
    <w:rPr>
      <w:sz w:val="24"/>
      <w:szCs w:val="24"/>
      <w:lang w:eastAsia="ru-RU"/>
    </w:rPr>
  </w:style>
  <w:style w:type="paragraph" w:customStyle="1" w:styleId="2b">
    <w:name w:val="Знак Знак Знак2 Знак Знак Знак Знак Знак Знак Знак"/>
    <w:basedOn w:val="a"/>
    <w:uiPriority w:val="99"/>
    <w:rsid w:val="000F459B"/>
    <w:pPr>
      <w:widowControl/>
      <w:autoSpaceDE/>
      <w:autoSpaceDN/>
    </w:pPr>
    <w:rPr>
      <w:rFonts w:ascii="Verdana" w:hAnsi="Verdana" w:cs="Verdana"/>
      <w:sz w:val="20"/>
      <w:szCs w:val="20"/>
      <w:lang w:val="en-US" w:eastAsia="ru-RU"/>
    </w:rPr>
  </w:style>
  <w:style w:type="paragraph" w:customStyle="1" w:styleId="220">
    <w:name w:val="Знак Знак Знак2 Знак Знак Знак Знак Знак Знак Знак2"/>
    <w:basedOn w:val="a"/>
    <w:uiPriority w:val="99"/>
    <w:rsid w:val="000F459B"/>
    <w:pPr>
      <w:widowControl/>
      <w:autoSpaceDE/>
      <w:autoSpaceDN/>
    </w:pPr>
    <w:rPr>
      <w:rFonts w:ascii="Verdana" w:hAnsi="Verdana" w:cs="Verdana"/>
      <w:sz w:val="20"/>
      <w:szCs w:val="20"/>
      <w:lang w:val="en-US" w:eastAsia="ru-RU"/>
    </w:rPr>
  </w:style>
  <w:style w:type="paragraph" w:customStyle="1" w:styleId="centerarticlelink">
    <w:name w:val="centerarticlelink"/>
    <w:basedOn w:val="a"/>
    <w:uiPriority w:val="99"/>
    <w:rsid w:val="000F459B"/>
    <w:pPr>
      <w:widowControl/>
      <w:autoSpaceDE/>
      <w:autoSpaceDN/>
      <w:spacing w:before="100" w:beforeAutospacing="1" w:after="100" w:afterAutospacing="1"/>
    </w:pPr>
    <w:rPr>
      <w:rFonts w:ascii="Arial" w:hAnsi="Arial" w:cs="Arial"/>
      <w:color w:val="000000"/>
      <w:sz w:val="24"/>
      <w:szCs w:val="24"/>
      <w:lang w:eastAsia="ru-RU"/>
    </w:rPr>
  </w:style>
  <w:style w:type="paragraph" w:customStyle="1" w:styleId="txt">
    <w:name w:val="txt"/>
    <w:basedOn w:val="a"/>
    <w:uiPriority w:val="99"/>
    <w:rsid w:val="000F459B"/>
    <w:pPr>
      <w:widowControl/>
      <w:autoSpaceDE/>
      <w:autoSpaceDN/>
      <w:spacing w:before="100" w:beforeAutospacing="1" w:after="100" w:afterAutospacing="1"/>
    </w:pPr>
    <w:rPr>
      <w:rFonts w:ascii="Verdana" w:hAnsi="Verdana" w:cs="Verdana"/>
      <w:color w:val="000000"/>
      <w:sz w:val="17"/>
      <w:szCs w:val="17"/>
      <w:lang w:eastAsia="ru-RU"/>
    </w:rPr>
  </w:style>
  <w:style w:type="paragraph" w:customStyle="1" w:styleId="textb">
    <w:name w:val="textb"/>
    <w:basedOn w:val="a"/>
    <w:uiPriority w:val="99"/>
    <w:rsid w:val="000F459B"/>
    <w:pPr>
      <w:widowControl/>
      <w:autoSpaceDE/>
      <w:autoSpaceDN/>
    </w:pPr>
    <w:rPr>
      <w:rFonts w:ascii="Arial" w:hAnsi="Arial" w:cs="Arial"/>
      <w:b/>
      <w:bCs/>
      <w:sz w:val="24"/>
      <w:lang w:eastAsia="ru-RU"/>
    </w:rPr>
  </w:style>
  <w:style w:type="paragraph" w:customStyle="1" w:styleId="western">
    <w:name w:val="western"/>
    <w:basedOn w:val="a"/>
    <w:uiPriority w:val="99"/>
    <w:rsid w:val="000F459B"/>
    <w:pPr>
      <w:widowControl/>
      <w:autoSpaceDE/>
      <w:autoSpaceDN/>
      <w:spacing w:before="100" w:beforeAutospacing="1" w:after="100" w:afterAutospacing="1"/>
    </w:pPr>
    <w:rPr>
      <w:sz w:val="24"/>
      <w:szCs w:val="24"/>
      <w:lang w:eastAsia="ru-RU"/>
    </w:rPr>
  </w:style>
  <w:style w:type="character" w:customStyle="1" w:styleId="Normal">
    <w:name w:val="Normal Знак"/>
    <w:uiPriority w:val="99"/>
    <w:locked/>
    <w:rsid w:val="000F459B"/>
    <w:rPr>
      <w:sz w:val="24"/>
      <w:lang w:val="ru-RU" w:eastAsia="ru-RU"/>
    </w:rPr>
  </w:style>
  <w:style w:type="paragraph" w:customStyle="1" w:styleId="ConsTitle">
    <w:name w:val="ConsTitle"/>
    <w:uiPriority w:val="99"/>
    <w:rsid w:val="000F459B"/>
    <w:pPr>
      <w:widowControl w:val="0"/>
      <w:autoSpaceDE w:val="0"/>
      <w:autoSpaceDN w:val="0"/>
      <w:adjustRightInd w:val="0"/>
    </w:pPr>
    <w:rPr>
      <w:rFonts w:ascii="Arial" w:eastAsia="Times New Roman" w:hAnsi="Arial" w:cs="Arial"/>
      <w:b/>
      <w:bCs/>
      <w:sz w:val="16"/>
      <w:szCs w:val="16"/>
    </w:rPr>
  </w:style>
  <w:style w:type="paragraph" w:customStyle="1" w:styleId="FR1">
    <w:name w:val="FR1"/>
    <w:uiPriority w:val="99"/>
    <w:rsid w:val="000F459B"/>
    <w:pPr>
      <w:widowControl w:val="0"/>
      <w:autoSpaceDE w:val="0"/>
      <w:autoSpaceDN w:val="0"/>
      <w:adjustRightInd w:val="0"/>
    </w:pPr>
    <w:rPr>
      <w:rFonts w:ascii="Times New Roman" w:eastAsia="Times New Roman" w:hAnsi="Times New Roman"/>
      <w:sz w:val="16"/>
      <w:szCs w:val="16"/>
    </w:rPr>
  </w:style>
  <w:style w:type="paragraph" w:customStyle="1" w:styleId="50">
    <w:name w:val="çàãîëîâîê 5"/>
    <w:basedOn w:val="a"/>
    <w:next w:val="a"/>
    <w:uiPriority w:val="99"/>
    <w:rsid w:val="000F459B"/>
    <w:pPr>
      <w:keepNext/>
      <w:widowControl/>
      <w:autoSpaceDE/>
      <w:autoSpaceDN/>
      <w:jc w:val="center"/>
    </w:pPr>
    <w:rPr>
      <w:sz w:val="24"/>
      <w:szCs w:val="24"/>
      <w:lang w:eastAsia="ru-RU"/>
    </w:rPr>
  </w:style>
  <w:style w:type="paragraph" w:customStyle="1" w:styleId="Normal10-022">
    <w:name w:val="Стиль Normal + 10 пт полужирный По центру Слева:  -02 см Справ...2"/>
    <w:basedOn w:val="a"/>
    <w:link w:val="Normal10-0220"/>
    <w:uiPriority w:val="99"/>
    <w:rsid w:val="000F459B"/>
    <w:pPr>
      <w:widowControl/>
      <w:autoSpaceDE/>
      <w:autoSpaceDN/>
      <w:snapToGrid w:val="0"/>
      <w:ind w:left="-113" w:right="-113"/>
      <w:jc w:val="center"/>
    </w:pPr>
    <w:rPr>
      <w:rFonts w:eastAsia="Calibri"/>
      <w:b/>
      <w:sz w:val="20"/>
      <w:szCs w:val="20"/>
      <w:lang w:eastAsia="ru-RU"/>
    </w:rPr>
  </w:style>
  <w:style w:type="character" w:customStyle="1" w:styleId="Normal10-0220">
    <w:name w:val="Стиль Normal + 10 пт полужирный По центру Слева:  -02 см Справ...2 Знак"/>
    <w:link w:val="Normal10-022"/>
    <w:uiPriority w:val="99"/>
    <w:locked/>
    <w:rsid w:val="000F459B"/>
    <w:rPr>
      <w:rFonts w:ascii="Times New Roman" w:hAnsi="Times New Roman"/>
      <w:b/>
      <w:sz w:val="20"/>
      <w:szCs w:val="20"/>
    </w:rPr>
  </w:style>
  <w:style w:type="character" w:customStyle="1" w:styleId="FontStyle88">
    <w:name w:val="Font Style88"/>
    <w:uiPriority w:val="99"/>
    <w:rsid w:val="000F459B"/>
    <w:rPr>
      <w:rFonts w:ascii="Times New Roman" w:hAnsi="Times New Roman"/>
      <w:sz w:val="22"/>
    </w:rPr>
  </w:style>
  <w:style w:type="paragraph" w:customStyle="1" w:styleId="110">
    <w:name w:val="Знак11"/>
    <w:basedOn w:val="a"/>
    <w:uiPriority w:val="99"/>
    <w:rsid w:val="000F459B"/>
    <w:pPr>
      <w:widowControl/>
      <w:autoSpaceDE/>
      <w:autoSpaceDN/>
    </w:pPr>
    <w:rPr>
      <w:rFonts w:ascii="Verdana" w:hAnsi="Verdana" w:cs="Verdana"/>
      <w:sz w:val="20"/>
      <w:szCs w:val="20"/>
      <w:lang w:val="en-US" w:eastAsia="ru-RU"/>
    </w:rPr>
  </w:style>
  <w:style w:type="paragraph" w:customStyle="1" w:styleId="aff4">
    <w:name w:val="Знак Знак Знак Знак"/>
    <w:basedOn w:val="a"/>
    <w:uiPriority w:val="99"/>
    <w:rsid w:val="000F459B"/>
    <w:pPr>
      <w:widowControl/>
      <w:autoSpaceDE/>
      <w:autoSpaceDN/>
    </w:pPr>
    <w:rPr>
      <w:rFonts w:ascii="Verdana" w:hAnsi="Verdana" w:cs="Verdana"/>
      <w:sz w:val="20"/>
      <w:szCs w:val="20"/>
      <w:lang w:val="en-US" w:eastAsia="ru-RU"/>
    </w:rPr>
  </w:style>
  <w:style w:type="character" w:styleId="aff5">
    <w:name w:val="FollowedHyperlink"/>
    <w:basedOn w:val="a0"/>
    <w:uiPriority w:val="99"/>
    <w:rsid w:val="000F459B"/>
    <w:rPr>
      <w:rFonts w:cs="Times New Roman"/>
      <w:color w:val="800080"/>
      <w:u w:val="single"/>
    </w:rPr>
  </w:style>
  <w:style w:type="paragraph" w:customStyle="1" w:styleId="16">
    <w:name w:val="Знак1 Знак Знак Знак Знак Знак Знак Знак Знак Знак Знак Знак Знак"/>
    <w:basedOn w:val="a"/>
    <w:uiPriority w:val="99"/>
    <w:rsid w:val="000F459B"/>
    <w:pPr>
      <w:autoSpaceDE/>
      <w:autoSpaceDN/>
      <w:adjustRightInd w:val="0"/>
      <w:spacing w:after="160" w:line="240" w:lineRule="exact"/>
      <w:jc w:val="right"/>
    </w:pPr>
    <w:rPr>
      <w:sz w:val="20"/>
      <w:szCs w:val="20"/>
      <w:lang w:val="en-GB" w:eastAsia="ru-RU"/>
    </w:rPr>
  </w:style>
  <w:style w:type="paragraph" w:customStyle="1" w:styleId="111">
    <w:name w:val="Знак Знак1 Знак1"/>
    <w:basedOn w:val="a"/>
    <w:uiPriority w:val="99"/>
    <w:rsid w:val="000F459B"/>
    <w:pPr>
      <w:widowControl/>
      <w:autoSpaceDE/>
      <w:autoSpaceDN/>
      <w:spacing w:after="160" w:line="240" w:lineRule="exact"/>
    </w:pPr>
    <w:rPr>
      <w:rFonts w:ascii="Verdana" w:hAnsi="Verdana"/>
      <w:sz w:val="24"/>
      <w:szCs w:val="24"/>
      <w:lang w:val="en-US" w:eastAsia="ru-RU"/>
    </w:rPr>
  </w:style>
  <w:style w:type="character" w:customStyle="1" w:styleId="nobase">
    <w:name w:val="nobase"/>
    <w:uiPriority w:val="99"/>
    <w:rsid w:val="000F459B"/>
  </w:style>
  <w:style w:type="paragraph" w:customStyle="1" w:styleId="210">
    <w:name w:val="Знак Знак Знак2 Знак Знак Знак Знак Знак Знак Знак1"/>
    <w:basedOn w:val="a"/>
    <w:uiPriority w:val="99"/>
    <w:rsid w:val="000F459B"/>
    <w:pPr>
      <w:widowControl/>
      <w:autoSpaceDE/>
      <w:autoSpaceDN/>
    </w:pPr>
    <w:rPr>
      <w:rFonts w:ascii="Verdana" w:hAnsi="Verdana" w:cs="Verdana"/>
      <w:sz w:val="20"/>
      <w:szCs w:val="20"/>
      <w:lang w:val="en-US" w:eastAsia="ru-RU"/>
    </w:rPr>
  </w:style>
  <w:style w:type="paragraph" w:styleId="aff6">
    <w:name w:val="Document Map"/>
    <w:basedOn w:val="a"/>
    <w:link w:val="aff7"/>
    <w:uiPriority w:val="99"/>
    <w:rsid w:val="000F459B"/>
    <w:pPr>
      <w:autoSpaceDE/>
      <w:autoSpaceDN/>
      <w:ind w:firstLine="220"/>
      <w:jc w:val="both"/>
    </w:pPr>
    <w:rPr>
      <w:rFonts w:ascii="Tahoma" w:hAnsi="Tahoma"/>
      <w:b/>
      <w:bCs/>
      <w:sz w:val="16"/>
      <w:szCs w:val="16"/>
      <w:lang w:eastAsia="ru-RU"/>
    </w:rPr>
  </w:style>
  <w:style w:type="character" w:customStyle="1" w:styleId="aff7">
    <w:name w:val="Схема документа Знак"/>
    <w:basedOn w:val="a0"/>
    <w:link w:val="aff6"/>
    <w:uiPriority w:val="99"/>
    <w:rsid w:val="000F459B"/>
    <w:rPr>
      <w:rFonts w:ascii="Tahoma" w:eastAsia="Times New Roman" w:hAnsi="Tahoma"/>
      <w:b/>
      <w:bCs/>
      <w:sz w:val="16"/>
      <w:szCs w:val="16"/>
    </w:rPr>
  </w:style>
  <w:style w:type="paragraph" w:customStyle="1" w:styleId="240">
    <w:name w:val="Знак Знак Знак2 Знак Знак Знак Знак Знак Знак Знак4"/>
    <w:basedOn w:val="a"/>
    <w:uiPriority w:val="99"/>
    <w:rsid w:val="000F459B"/>
    <w:pPr>
      <w:widowControl/>
      <w:autoSpaceDE/>
      <w:autoSpaceDN/>
    </w:pPr>
    <w:rPr>
      <w:rFonts w:ascii="Verdana" w:hAnsi="Verdana" w:cs="Verdana"/>
      <w:sz w:val="20"/>
      <w:szCs w:val="20"/>
      <w:lang w:val="en-US" w:eastAsia="ru-RU"/>
    </w:rPr>
  </w:style>
  <w:style w:type="character" w:customStyle="1" w:styleId="90">
    <w:name w:val="Знак Знак9"/>
    <w:uiPriority w:val="99"/>
    <w:semiHidden/>
    <w:rsid w:val="000F459B"/>
    <w:rPr>
      <w:rFonts w:ascii="Arial" w:hAnsi="Arial"/>
      <w:lang w:val="ru-RU" w:eastAsia="ru-RU"/>
    </w:rPr>
  </w:style>
  <w:style w:type="character" w:styleId="aff8">
    <w:name w:val="annotation reference"/>
    <w:basedOn w:val="a0"/>
    <w:uiPriority w:val="99"/>
    <w:semiHidden/>
    <w:rsid w:val="000F459B"/>
    <w:rPr>
      <w:rFonts w:cs="Times New Roman"/>
      <w:sz w:val="16"/>
    </w:rPr>
  </w:style>
  <w:style w:type="paragraph" w:styleId="aff9">
    <w:name w:val="annotation subject"/>
    <w:basedOn w:val="aff0"/>
    <w:next w:val="aff0"/>
    <w:link w:val="affa"/>
    <w:uiPriority w:val="99"/>
    <w:semiHidden/>
    <w:rsid w:val="000F459B"/>
    <w:pPr>
      <w:ind w:firstLine="1418"/>
      <w:jc w:val="both"/>
    </w:pPr>
    <w:rPr>
      <w:b/>
      <w:bCs/>
    </w:rPr>
  </w:style>
  <w:style w:type="character" w:customStyle="1" w:styleId="affa">
    <w:name w:val="Тема примечания Знак"/>
    <w:basedOn w:val="aff1"/>
    <w:link w:val="aff9"/>
    <w:uiPriority w:val="99"/>
    <w:semiHidden/>
    <w:rsid w:val="000F459B"/>
    <w:rPr>
      <w:rFonts w:ascii="Arial" w:eastAsia="Times New Roman" w:hAnsi="Arial"/>
      <w:b/>
      <w:bCs/>
      <w:sz w:val="20"/>
      <w:szCs w:val="20"/>
    </w:rPr>
  </w:style>
  <w:style w:type="table" w:customStyle="1" w:styleId="17">
    <w:name w:val="Сетка таблицы1"/>
    <w:uiPriority w:val="99"/>
    <w:rsid w:val="000F459B"/>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b">
    <w:name w:val="TOC Heading"/>
    <w:basedOn w:val="1"/>
    <w:next w:val="a"/>
    <w:uiPriority w:val="99"/>
    <w:qFormat/>
    <w:rsid w:val="000F459B"/>
    <w:pPr>
      <w:keepNext/>
      <w:keepLines/>
      <w:widowControl/>
      <w:autoSpaceDE/>
      <w:autoSpaceDN/>
      <w:spacing w:before="480" w:line="276" w:lineRule="auto"/>
      <w:ind w:left="0"/>
      <w:jc w:val="left"/>
      <w:outlineLvl w:val="9"/>
    </w:pPr>
    <w:rPr>
      <w:rFonts w:ascii="Cambria" w:hAnsi="Cambria"/>
      <w:color w:val="365F91"/>
      <w:sz w:val="28"/>
      <w:szCs w:val="28"/>
      <w:lang w:val="en-US" w:eastAsia="ja-JP"/>
    </w:rPr>
  </w:style>
  <w:style w:type="paragraph" w:styleId="36">
    <w:name w:val="toc 3"/>
    <w:basedOn w:val="a"/>
    <w:next w:val="a"/>
    <w:autoRedefine/>
    <w:uiPriority w:val="99"/>
    <w:locked/>
    <w:rsid w:val="000F459B"/>
    <w:pPr>
      <w:widowControl/>
      <w:tabs>
        <w:tab w:val="left" w:pos="1276"/>
        <w:tab w:val="right" w:leader="dot" w:pos="9911"/>
      </w:tabs>
      <w:autoSpaceDE/>
      <w:autoSpaceDN/>
      <w:ind w:left="851"/>
    </w:pPr>
    <w:rPr>
      <w:rFonts w:eastAsia="Calibri"/>
      <w:sz w:val="24"/>
      <w:lang w:eastAsia="ru-RU"/>
    </w:rPr>
  </w:style>
  <w:style w:type="paragraph" w:styleId="20">
    <w:name w:val="toc 2"/>
    <w:basedOn w:val="a"/>
    <w:next w:val="a"/>
    <w:autoRedefine/>
    <w:uiPriority w:val="99"/>
    <w:locked/>
    <w:rsid w:val="000F459B"/>
    <w:pPr>
      <w:widowControl/>
      <w:numPr>
        <w:numId w:val="7"/>
      </w:numPr>
      <w:tabs>
        <w:tab w:val="left" w:pos="284"/>
      </w:tabs>
      <w:autoSpaceDE/>
      <w:autoSpaceDN/>
      <w:ind w:left="0" w:firstLine="0"/>
    </w:pPr>
    <w:rPr>
      <w:rFonts w:eastAsia="Calibri"/>
      <w:sz w:val="24"/>
      <w:lang w:eastAsia="ru-RU"/>
    </w:rPr>
  </w:style>
  <w:style w:type="paragraph" w:styleId="18">
    <w:name w:val="toc 1"/>
    <w:basedOn w:val="a"/>
    <w:next w:val="a"/>
    <w:autoRedefine/>
    <w:uiPriority w:val="99"/>
    <w:locked/>
    <w:rsid w:val="000F459B"/>
    <w:pPr>
      <w:widowControl/>
      <w:tabs>
        <w:tab w:val="right" w:leader="dot" w:pos="9911"/>
      </w:tabs>
      <w:autoSpaceDE/>
      <w:autoSpaceDN/>
      <w:contextualSpacing/>
    </w:pPr>
    <w:rPr>
      <w:rFonts w:eastAsia="Calibri"/>
      <w:b/>
      <w:noProof/>
      <w:sz w:val="24"/>
      <w:lang w:val="en-US" w:eastAsia="ru-RU"/>
    </w:rPr>
  </w:style>
  <w:style w:type="character" w:customStyle="1" w:styleId="headerafff0">
    <w:name w:val="header_afff0"/>
    <w:basedOn w:val="a0"/>
    <w:uiPriority w:val="99"/>
    <w:rsid w:val="000F459B"/>
    <w:rPr>
      <w:rFonts w:cs="Times New Roman"/>
    </w:rPr>
  </w:style>
  <w:style w:type="character" w:customStyle="1" w:styleId="headeraff6">
    <w:name w:val="header_aff6"/>
    <w:basedOn w:val="a0"/>
    <w:uiPriority w:val="99"/>
    <w:rsid w:val="000F459B"/>
    <w:rPr>
      <w:rFonts w:cs="Times New Roman"/>
    </w:rPr>
  </w:style>
  <w:style w:type="paragraph" w:customStyle="1" w:styleId="230">
    <w:name w:val="Знак Знак Знак2 Знак Знак Знак Знак Знак Знак Знак3"/>
    <w:basedOn w:val="a"/>
    <w:uiPriority w:val="99"/>
    <w:rsid w:val="000F459B"/>
    <w:pPr>
      <w:widowControl/>
      <w:autoSpaceDE/>
      <w:autoSpaceDN/>
    </w:pPr>
    <w:rPr>
      <w:rFonts w:ascii="Verdana" w:hAnsi="Verdana" w:cs="Verdana"/>
      <w:sz w:val="20"/>
      <w:szCs w:val="20"/>
      <w:lang w:val="en-US" w:eastAsia="ru-RU"/>
    </w:rPr>
  </w:style>
  <w:style w:type="character" w:customStyle="1" w:styleId="91">
    <w:name w:val="Знак Знак91"/>
    <w:uiPriority w:val="99"/>
    <w:semiHidden/>
    <w:rsid w:val="000F459B"/>
    <w:rPr>
      <w:rFonts w:ascii="Arial" w:hAnsi="Arial"/>
      <w:lang w:val="ru-RU" w:eastAsia="ru-RU"/>
    </w:rPr>
  </w:style>
  <w:style w:type="character" w:customStyle="1" w:styleId="blk">
    <w:name w:val="blk"/>
    <w:uiPriority w:val="99"/>
    <w:rsid w:val="000F459B"/>
  </w:style>
  <w:style w:type="character" w:customStyle="1" w:styleId="a8">
    <w:name w:val="Абзац списка Знак"/>
    <w:link w:val="a7"/>
    <w:uiPriority w:val="99"/>
    <w:locked/>
    <w:rsid w:val="000F459B"/>
    <w:rPr>
      <w:rFonts w:ascii="Times New Roman" w:eastAsia="Times New Roman" w:hAnsi="Times New Roman"/>
      <w:lang w:eastAsia="en-US"/>
    </w:rPr>
  </w:style>
  <w:style w:type="paragraph" w:customStyle="1" w:styleId="Default">
    <w:name w:val="Default"/>
    <w:uiPriority w:val="99"/>
    <w:rsid w:val="000F459B"/>
    <w:pPr>
      <w:autoSpaceDE w:val="0"/>
      <w:autoSpaceDN w:val="0"/>
      <w:adjustRightInd w:val="0"/>
    </w:pPr>
    <w:rPr>
      <w:rFonts w:ascii="Arial" w:hAnsi="Arial" w:cs="Arial"/>
      <w:color w:val="000000"/>
      <w:sz w:val="24"/>
      <w:szCs w:val="24"/>
      <w:lang w:eastAsia="en-US"/>
    </w:rPr>
  </w:style>
  <w:style w:type="character" w:styleId="affc">
    <w:name w:val="Emphasis"/>
    <w:basedOn w:val="a0"/>
    <w:uiPriority w:val="99"/>
    <w:qFormat/>
    <w:locked/>
    <w:rsid w:val="000F459B"/>
    <w:rPr>
      <w:rFonts w:cs="Times New Roman"/>
      <w:i/>
      <w:iCs/>
    </w:rPr>
  </w:style>
  <w:style w:type="paragraph" w:customStyle="1" w:styleId="paragraph">
    <w:name w:val="paragraph"/>
    <w:basedOn w:val="a"/>
    <w:uiPriority w:val="99"/>
    <w:rsid w:val="000F459B"/>
    <w:pPr>
      <w:widowControl/>
      <w:autoSpaceDE/>
      <w:autoSpaceDN/>
      <w:spacing w:before="100" w:beforeAutospacing="1" w:after="100" w:afterAutospacing="1"/>
    </w:pPr>
    <w:rPr>
      <w:sz w:val="24"/>
      <w:szCs w:val="24"/>
      <w:lang w:eastAsia="ru-RU"/>
    </w:rPr>
  </w:style>
  <w:style w:type="character" w:customStyle="1" w:styleId="normaltextrun">
    <w:name w:val="normaltextrun"/>
    <w:basedOn w:val="a0"/>
    <w:uiPriority w:val="99"/>
    <w:rsid w:val="000F459B"/>
    <w:rPr>
      <w:rFonts w:cs="Times New Roman"/>
    </w:rPr>
  </w:style>
  <w:style w:type="character" w:customStyle="1" w:styleId="eop">
    <w:name w:val="eop"/>
    <w:basedOn w:val="a0"/>
    <w:uiPriority w:val="99"/>
    <w:rsid w:val="000F459B"/>
    <w:rPr>
      <w:rFonts w:cs="Times New Roman"/>
    </w:rPr>
  </w:style>
  <w:style w:type="numbering" w:customStyle="1" w:styleId="2">
    <w:name w:val="Стиль2"/>
    <w:rsid w:val="000F459B"/>
    <w:pPr>
      <w:numPr>
        <w:numId w:val="2"/>
      </w:numPr>
    </w:pPr>
  </w:style>
  <w:style w:type="table" w:customStyle="1" w:styleId="2c">
    <w:name w:val="Сетка таблицы2"/>
    <w:basedOn w:val="a1"/>
    <w:next w:val="af2"/>
    <w:rsid w:val="00C156A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Знак Знак Char Char Знак Знак Char Char Знак Знак Знак Знак Знак"/>
    <w:basedOn w:val="a"/>
    <w:rsid w:val="00C156A0"/>
    <w:pPr>
      <w:widowControl/>
      <w:autoSpaceDE/>
      <w:autoSpaceDN/>
      <w:spacing w:after="160" w:line="240" w:lineRule="exact"/>
    </w:pPr>
    <w:rPr>
      <w:rFonts w:ascii="Verdana" w:hAnsi="Verdana" w:cs="Verdana"/>
      <w:noProof/>
      <w:sz w:val="24"/>
      <w:szCs w:val="24"/>
      <w:lang w:val="en-US"/>
    </w:rPr>
  </w:style>
  <w:style w:type="numbering" w:customStyle="1" w:styleId="19">
    <w:name w:val="Нет списка1"/>
    <w:next w:val="a2"/>
    <w:uiPriority w:val="99"/>
    <w:semiHidden/>
    <w:unhideWhenUsed/>
    <w:rsid w:val="00664C8B"/>
  </w:style>
  <w:style w:type="numbering" w:customStyle="1" w:styleId="2d">
    <w:name w:val="Нет списка2"/>
    <w:next w:val="a2"/>
    <w:uiPriority w:val="99"/>
    <w:semiHidden/>
    <w:unhideWhenUsed/>
    <w:rsid w:val="00225581"/>
  </w:style>
  <w:style w:type="numbering" w:customStyle="1" w:styleId="37">
    <w:name w:val="Нет списка3"/>
    <w:next w:val="a2"/>
    <w:uiPriority w:val="99"/>
    <w:semiHidden/>
    <w:unhideWhenUsed/>
    <w:rsid w:val="00467078"/>
  </w:style>
  <w:style w:type="numbering" w:customStyle="1" w:styleId="40">
    <w:name w:val="Нет списка4"/>
    <w:next w:val="a2"/>
    <w:uiPriority w:val="99"/>
    <w:semiHidden/>
    <w:unhideWhenUsed/>
    <w:rsid w:val="009027F1"/>
  </w:style>
  <w:style w:type="numbering" w:customStyle="1" w:styleId="51">
    <w:name w:val="Нет списка5"/>
    <w:next w:val="a2"/>
    <w:uiPriority w:val="99"/>
    <w:semiHidden/>
    <w:unhideWhenUsed/>
    <w:rsid w:val="001E7E1B"/>
  </w:style>
  <w:style w:type="numbering" w:customStyle="1" w:styleId="60">
    <w:name w:val="Нет списка6"/>
    <w:next w:val="a2"/>
    <w:uiPriority w:val="99"/>
    <w:semiHidden/>
    <w:unhideWhenUsed/>
    <w:rsid w:val="00D34F49"/>
  </w:style>
  <w:style w:type="numbering" w:customStyle="1" w:styleId="70">
    <w:name w:val="Нет списка7"/>
    <w:next w:val="a2"/>
    <w:uiPriority w:val="99"/>
    <w:semiHidden/>
    <w:unhideWhenUsed/>
    <w:rsid w:val="00F14B25"/>
  </w:style>
  <w:style w:type="table" w:customStyle="1" w:styleId="38">
    <w:name w:val="Сетка таблицы3"/>
    <w:basedOn w:val="a1"/>
    <w:next w:val="af2"/>
    <w:uiPriority w:val="39"/>
    <w:rsid w:val="00F14B2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aieiaie1">
    <w:name w:val="caaieiaie 1"/>
    <w:basedOn w:val="a"/>
    <w:next w:val="a"/>
    <w:rsid w:val="00F14B25"/>
    <w:pPr>
      <w:keepNext/>
      <w:autoSpaceDE/>
      <w:autoSpaceDN/>
      <w:jc w:val="center"/>
    </w:pPr>
    <w:rPr>
      <w:b/>
      <w:bCs/>
      <w:sz w:val="32"/>
      <w:szCs w:val="32"/>
      <w:lang w:eastAsia="ru-RU"/>
    </w:rPr>
  </w:style>
  <w:style w:type="table" w:customStyle="1" w:styleId="41">
    <w:name w:val="Сетка таблицы4"/>
    <w:basedOn w:val="a1"/>
    <w:next w:val="af2"/>
    <w:uiPriority w:val="39"/>
    <w:rsid w:val="00F14B2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736323">
      <w:bodyDiv w:val="1"/>
      <w:marLeft w:val="0"/>
      <w:marRight w:val="0"/>
      <w:marTop w:val="0"/>
      <w:marBottom w:val="0"/>
      <w:divBdr>
        <w:top w:val="none" w:sz="0" w:space="0" w:color="auto"/>
        <w:left w:val="none" w:sz="0" w:space="0" w:color="auto"/>
        <w:bottom w:val="none" w:sz="0" w:space="0" w:color="auto"/>
        <w:right w:val="none" w:sz="0" w:space="0" w:color="auto"/>
      </w:divBdr>
    </w:div>
    <w:div w:id="605890896">
      <w:bodyDiv w:val="1"/>
      <w:marLeft w:val="0"/>
      <w:marRight w:val="0"/>
      <w:marTop w:val="0"/>
      <w:marBottom w:val="0"/>
      <w:divBdr>
        <w:top w:val="none" w:sz="0" w:space="0" w:color="auto"/>
        <w:left w:val="none" w:sz="0" w:space="0" w:color="auto"/>
        <w:bottom w:val="none" w:sz="0" w:space="0" w:color="auto"/>
        <w:right w:val="none" w:sz="0" w:space="0" w:color="auto"/>
      </w:divBdr>
    </w:div>
    <w:div w:id="780414075">
      <w:bodyDiv w:val="1"/>
      <w:marLeft w:val="0"/>
      <w:marRight w:val="0"/>
      <w:marTop w:val="0"/>
      <w:marBottom w:val="0"/>
      <w:divBdr>
        <w:top w:val="none" w:sz="0" w:space="0" w:color="auto"/>
        <w:left w:val="none" w:sz="0" w:space="0" w:color="auto"/>
        <w:bottom w:val="none" w:sz="0" w:space="0" w:color="auto"/>
        <w:right w:val="none" w:sz="0" w:space="0" w:color="auto"/>
      </w:divBdr>
    </w:div>
    <w:div w:id="1111244560">
      <w:bodyDiv w:val="1"/>
      <w:marLeft w:val="0"/>
      <w:marRight w:val="0"/>
      <w:marTop w:val="0"/>
      <w:marBottom w:val="0"/>
      <w:divBdr>
        <w:top w:val="none" w:sz="0" w:space="0" w:color="auto"/>
        <w:left w:val="none" w:sz="0" w:space="0" w:color="auto"/>
        <w:bottom w:val="none" w:sz="0" w:space="0" w:color="auto"/>
        <w:right w:val="none" w:sz="0" w:space="0" w:color="auto"/>
      </w:divBdr>
    </w:div>
    <w:div w:id="1247886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jpeg"/><Relationship Id="rId42" Type="http://schemas.openxmlformats.org/officeDocument/2006/relationships/image" Target="media/image33.emf"/><Relationship Id="rId47" Type="http://schemas.openxmlformats.org/officeDocument/2006/relationships/image" Target="media/image38.emf"/><Relationship Id="rId63" Type="http://schemas.openxmlformats.org/officeDocument/2006/relationships/image" Target="media/image54.jpeg"/><Relationship Id="rId68" Type="http://schemas.openxmlformats.org/officeDocument/2006/relationships/hyperlink" Target="consultantplus://offline/ref=DE6827F810E831F233326328A7015EEDEF6009C0292C1F01E130FD7EFF262A5D7EE167827E7D251CH961M" TargetMode="Externa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emf"/><Relationship Id="rId11" Type="http://schemas.openxmlformats.org/officeDocument/2006/relationships/footer" Target="footer1.xml"/><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emf"/><Relationship Id="rId66" Type="http://schemas.openxmlformats.org/officeDocument/2006/relationships/image" Target="media/image57.jpeg"/><Relationship Id="rId5" Type="http://schemas.openxmlformats.org/officeDocument/2006/relationships/webSettings" Target="webSettings.xml"/><Relationship Id="rId61" Type="http://schemas.openxmlformats.org/officeDocument/2006/relationships/image" Target="media/image52.emf"/><Relationship Id="rId19" Type="http://schemas.openxmlformats.org/officeDocument/2006/relationships/image" Target="media/image10.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image" Target="media/image55.jpeg"/><Relationship Id="rId69" Type="http://schemas.openxmlformats.org/officeDocument/2006/relationships/hyperlink" Target="consultantplus://offline/ref=74366FC0F61D64C3B2EC4FFB2175D069DE6143DADF9A30B32E4F567CF4E9B6DA49D94B481B2ED7AE46E35CD4A3E47D12218DBE2166F964597D3DCEOFu9J" TargetMode="External"/><Relationship Id="rId8" Type="http://schemas.openxmlformats.org/officeDocument/2006/relationships/image" Target="media/image1.jpeg"/><Relationship Id="rId51" Type="http://schemas.openxmlformats.org/officeDocument/2006/relationships/image" Target="media/image42.e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hyperlink" Target="consultantplus://offline/ref=DE6827F810E831F233327C39B2015EEDEC630DC025211F01E130FD7EFFH266M" TargetMode="External"/><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jpeg"/><Relationship Id="rId70" Type="http://schemas.openxmlformats.org/officeDocument/2006/relationships/hyperlink" Target="consultantplus://offline/ref=2CFCBD6FED8528344C33A22EBB2B944BA39484616F41460CBCA8B2FCBB8D50E51B47ACC8C605CB808B8776E119F91664D9171DD730CD706965FBE6eBy6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10" Type="http://schemas.openxmlformats.org/officeDocument/2006/relationships/header" Target="header1.xml"/><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30.emf"/><Relationship Id="rId34" Type="http://schemas.openxmlformats.org/officeDocument/2006/relationships/image" Target="media/image25.emf"/><Relationship Id="rId50" Type="http://schemas.openxmlformats.org/officeDocument/2006/relationships/image" Target="media/image41.emf"/><Relationship Id="rId55" Type="http://schemas.openxmlformats.org/officeDocument/2006/relationships/image" Target="media/image46.emf"/><Relationship Id="rId7" Type="http://schemas.openxmlformats.org/officeDocument/2006/relationships/endnotes" Target="endnotes.xml"/><Relationship Id="rId71" Type="http://schemas.openxmlformats.org/officeDocument/2006/relationships/hyperlink" Target="consultantplus://offline/ref=2CFCBD6FED8528344C33A22EBB2B944BA39484616F41460CBCA8B2FCBB8D50E51B47ACC8C605CB808B8776E119F91664D9171DD730CD706965FBE6eBy6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3EFA5D-DE32-4A84-9312-9EB52CB26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1</Pages>
  <Words>35209</Words>
  <Characters>200694</Characters>
  <Application>Microsoft Office Word</Application>
  <DocSecurity>0</DocSecurity>
  <Lines>1672</Lines>
  <Paragraphs>470</Paragraphs>
  <ScaleCrop>false</ScaleCrop>
  <HeadingPairs>
    <vt:vector size="2" baseType="variant">
      <vt:variant>
        <vt:lpstr>Название</vt:lpstr>
      </vt:variant>
      <vt:variant>
        <vt:i4>1</vt:i4>
      </vt:variant>
    </vt:vector>
  </HeadingPairs>
  <TitlesOfParts>
    <vt:vector size="1" baseType="lpstr">
      <vt:lpstr>Принят решением Думы Петуховского муниципального округа Курганской области от 28 января 2022 года № 146</vt:lpstr>
    </vt:vector>
  </TitlesOfParts>
  <Company>Reanimator Extreme Edition</Company>
  <LinksUpToDate>false</LinksUpToDate>
  <CharactersWithSpaces>235433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Принят решением Думы Петуховского муниципального округа Курганской области от 28 января 2022 года № 146</dc:title>
  <dc:creator>Александр</dc:creator>
  <cp:lastModifiedBy>comp</cp:lastModifiedBy>
  <cp:revision>19</cp:revision>
  <cp:lastPrinted>2022-08-30T10:07:00Z</cp:lastPrinted>
  <dcterms:created xsi:type="dcterms:W3CDTF">2023-12-15T05:06:00Z</dcterms:created>
  <dcterms:modified xsi:type="dcterms:W3CDTF">2023-12-20T03:23:00Z</dcterms:modified>
</cp:coreProperties>
</file>