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FB60CC" w:rsidP="00D06D67">
                  <w:pPr>
                    <w:jc w:val="center"/>
                    <w:rPr>
                      <w:b/>
                      <w:sz w:val="28"/>
                      <w:szCs w:val="28"/>
                    </w:rPr>
                  </w:pPr>
                  <w:r>
                    <w:rPr>
                      <w:b/>
                      <w:sz w:val="28"/>
                      <w:szCs w:val="28"/>
                    </w:rPr>
                    <w:t>30 апреля</w:t>
                  </w:r>
                  <w:r w:rsidR="00D2565A">
                    <w:rPr>
                      <w:b/>
                      <w:sz w:val="28"/>
                      <w:szCs w:val="28"/>
                    </w:rPr>
                    <w:t xml:space="preserve"> 2025</w:t>
                  </w:r>
                  <w:r w:rsidR="00ED021F" w:rsidRPr="001F43C3">
                    <w:rPr>
                      <w:b/>
                      <w:sz w:val="28"/>
                      <w:szCs w:val="28"/>
                    </w:rPr>
                    <w:t xml:space="preserve"> года</w:t>
                  </w:r>
                </w:p>
                <w:p w:rsidR="00ED021F" w:rsidRPr="000D2327" w:rsidRDefault="005A69E9" w:rsidP="00D06D67">
                  <w:pPr>
                    <w:jc w:val="center"/>
                  </w:pPr>
                  <w:r>
                    <w:rPr>
                      <w:b/>
                      <w:sz w:val="28"/>
                      <w:szCs w:val="28"/>
                    </w:rPr>
                    <w:t>№</w:t>
                  </w:r>
                  <w:r w:rsidR="00FB60CC">
                    <w:rPr>
                      <w:b/>
                      <w:sz w:val="28"/>
                      <w:szCs w:val="28"/>
                    </w:rPr>
                    <w:t>87</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E22069" w:rsidRPr="00E22069" w:rsidRDefault="00E22069" w:rsidP="00E22069">
      <w:pPr>
        <w:widowControl/>
        <w:autoSpaceDE/>
        <w:autoSpaceDN/>
        <w:spacing w:before="100" w:beforeAutospacing="1" w:after="240"/>
        <w:jc w:val="center"/>
        <w:rPr>
          <w:b/>
          <w:bCs/>
          <w:lang w:eastAsia="ru-RU"/>
        </w:rPr>
      </w:pPr>
      <w:r w:rsidRPr="00E22069">
        <w:rPr>
          <w:noProof/>
          <w:sz w:val="24"/>
          <w:szCs w:val="24"/>
          <w:lang w:eastAsia="ru-RU"/>
        </w:rPr>
        <w:drawing>
          <wp:inline distT="0" distB="0" distL="0" distR="0">
            <wp:extent cx="580390" cy="668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668020"/>
                    </a:xfrm>
                    <a:prstGeom prst="rect">
                      <a:avLst/>
                    </a:prstGeom>
                    <a:noFill/>
                    <a:ln>
                      <a:noFill/>
                    </a:ln>
                  </pic:spPr>
                </pic:pic>
              </a:graphicData>
            </a:graphic>
          </wp:inline>
        </w:drawing>
      </w:r>
    </w:p>
    <w:p w:rsidR="00E22069" w:rsidRPr="00E22069" w:rsidRDefault="00E22069" w:rsidP="00E22069">
      <w:pPr>
        <w:widowControl/>
        <w:autoSpaceDE/>
        <w:autoSpaceDN/>
        <w:jc w:val="center"/>
        <w:outlineLvl w:val="0"/>
        <w:rPr>
          <w:b/>
          <w:sz w:val="20"/>
          <w:szCs w:val="20"/>
          <w:lang w:eastAsia="ru-RU"/>
        </w:rPr>
      </w:pPr>
      <w:r w:rsidRPr="00E22069">
        <w:rPr>
          <w:b/>
          <w:bCs/>
          <w:sz w:val="20"/>
          <w:szCs w:val="20"/>
          <w:lang w:eastAsia="ru-RU"/>
        </w:rPr>
        <w:t>РОССИЙСКАЯ ФЕДЕРАЦИЯ</w:t>
      </w:r>
    </w:p>
    <w:p w:rsidR="00E22069" w:rsidRPr="00E22069" w:rsidRDefault="00E22069" w:rsidP="00E22069">
      <w:pPr>
        <w:widowControl/>
        <w:autoSpaceDE/>
        <w:autoSpaceDN/>
        <w:jc w:val="center"/>
        <w:rPr>
          <w:sz w:val="20"/>
          <w:szCs w:val="20"/>
          <w:lang w:eastAsia="ru-RU"/>
        </w:rPr>
      </w:pPr>
      <w:r w:rsidRPr="00E22069">
        <w:rPr>
          <w:b/>
          <w:bCs/>
          <w:sz w:val="20"/>
          <w:szCs w:val="20"/>
          <w:lang w:eastAsia="ru-RU"/>
        </w:rPr>
        <w:t>КУРГАНСКАЯ ОБЛАСТЬ</w:t>
      </w:r>
    </w:p>
    <w:p w:rsidR="00E22069" w:rsidRPr="00E22069" w:rsidRDefault="00E22069" w:rsidP="00E22069">
      <w:pPr>
        <w:widowControl/>
        <w:autoSpaceDE/>
        <w:autoSpaceDN/>
        <w:jc w:val="center"/>
        <w:rPr>
          <w:sz w:val="20"/>
          <w:szCs w:val="20"/>
          <w:lang w:eastAsia="ru-RU"/>
        </w:rPr>
      </w:pPr>
      <w:r w:rsidRPr="00E22069">
        <w:rPr>
          <w:b/>
          <w:bCs/>
          <w:sz w:val="20"/>
          <w:szCs w:val="20"/>
          <w:lang w:eastAsia="ru-RU"/>
        </w:rPr>
        <w:t>МОКРОУСОВСКИЙ МУНИЦИПАЛЬНЫЙ ОКРУГ</w:t>
      </w:r>
    </w:p>
    <w:p w:rsidR="00E22069" w:rsidRPr="00E22069" w:rsidRDefault="00E22069" w:rsidP="00E22069">
      <w:pPr>
        <w:widowControl/>
        <w:autoSpaceDE/>
        <w:autoSpaceDN/>
        <w:jc w:val="center"/>
        <w:rPr>
          <w:b/>
          <w:bCs/>
          <w:sz w:val="20"/>
          <w:szCs w:val="20"/>
          <w:lang w:eastAsia="ru-RU"/>
        </w:rPr>
      </w:pPr>
      <w:r w:rsidRPr="00E22069">
        <w:rPr>
          <w:b/>
          <w:bCs/>
          <w:sz w:val="20"/>
          <w:szCs w:val="20"/>
          <w:lang w:eastAsia="ru-RU"/>
        </w:rPr>
        <w:t xml:space="preserve">Администрация </w:t>
      </w:r>
      <w:proofErr w:type="spellStart"/>
      <w:r w:rsidRPr="00E22069">
        <w:rPr>
          <w:b/>
          <w:bCs/>
          <w:sz w:val="20"/>
          <w:szCs w:val="20"/>
          <w:lang w:eastAsia="ru-RU"/>
        </w:rPr>
        <w:t>Мокроусовского</w:t>
      </w:r>
      <w:proofErr w:type="spellEnd"/>
      <w:r w:rsidRPr="00E22069">
        <w:rPr>
          <w:b/>
          <w:bCs/>
          <w:sz w:val="20"/>
          <w:szCs w:val="20"/>
          <w:lang w:eastAsia="ru-RU"/>
        </w:rPr>
        <w:t xml:space="preserve"> муниципального округа</w:t>
      </w:r>
    </w:p>
    <w:p w:rsidR="00E22069" w:rsidRPr="00E22069" w:rsidRDefault="00E22069" w:rsidP="00E22069">
      <w:pPr>
        <w:widowControl/>
        <w:autoSpaceDE/>
        <w:autoSpaceDN/>
        <w:jc w:val="center"/>
        <w:rPr>
          <w:sz w:val="20"/>
          <w:szCs w:val="20"/>
          <w:lang w:eastAsia="ru-RU"/>
        </w:rPr>
      </w:pPr>
    </w:p>
    <w:p w:rsidR="00E22069" w:rsidRPr="00E22069" w:rsidRDefault="00E22069" w:rsidP="00E22069">
      <w:pPr>
        <w:widowControl/>
        <w:autoSpaceDE/>
        <w:autoSpaceDN/>
        <w:jc w:val="center"/>
        <w:outlineLvl w:val="0"/>
        <w:rPr>
          <w:b/>
          <w:sz w:val="20"/>
          <w:szCs w:val="20"/>
          <w:lang w:eastAsia="ru-RU"/>
        </w:rPr>
      </w:pPr>
      <w:r w:rsidRPr="00E22069">
        <w:rPr>
          <w:b/>
          <w:sz w:val="20"/>
          <w:szCs w:val="20"/>
          <w:lang w:eastAsia="ru-RU"/>
        </w:rPr>
        <w:t>ПОСТАНОВЛЕНИЕ</w:t>
      </w:r>
    </w:p>
    <w:p w:rsidR="00E22069" w:rsidRPr="00E22069" w:rsidRDefault="00E22069" w:rsidP="00E22069">
      <w:pPr>
        <w:widowControl/>
        <w:autoSpaceDE/>
        <w:autoSpaceDN/>
        <w:jc w:val="center"/>
        <w:outlineLvl w:val="0"/>
        <w:rPr>
          <w:b/>
          <w:sz w:val="20"/>
          <w:szCs w:val="20"/>
          <w:lang w:eastAsia="ru-RU"/>
        </w:rPr>
      </w:pPr>
    </w:p>
    <w:p w:rsidR="00E22069" w:rsidRPr="00E22069" w:rsidRDefault="00E22069" w:rsidP="00E22069">
      <w:pPr>
        <w:widowControl/>
        <w:autoSpaceDE/>
        <w:autoSpaceDN/>
        <w:jc w:val="both"/>
        <w:rPr>
          <w:color w:val="FF0000"/>
          <w:sz w:val="20"/>
          <w:szCs w:val="20"/>
          <w:lang w:eastAsia="ru-RU"/>
        </w:rPr>
      </w:pPr>
      <w:r w:rsidRPr="00E22069">
        <w:rPr>
          <w:color w:val="000000"/>
          <w:sz w:val="20"/>
          <w:szCs w:val="20"/>
          <w:lang w:eastAsia="ru-RU"/>
        </w:rPr>
        <w:t xml:space="preserve">от </w:t>
      </w:r>
      <w:r w:rsidRPr="00E22069">
        <w:rPr>
          <w:color w:val="000000"/>
          <w:sz w:val="20"/>
          <w:szCs w:val="20"/>
          <w:u w:val="single"/>
          <w:lang w:eastAsia="ru-RU"/>
        </w:rPr>
        <w:t>29 апреля 2025</w:t>
      </w:r>
      <w:r w:rsidRPr="00E22069">
        <w:rPr>
          <w:color w:val="000000"/>
          <w:sz w:val="20"/>
          <w:szCs w:val="20"/>
          <w:lang w:eastAsia="ru-RU"/>
        </w:rPr>
        <w:t xml:space="preserve"> года № 189</w:t>
      </w:r>
    </w:p>
    <w:p w:rsidR="00E22069" w:rsidRPr="00E22069" w:rsidRDefault="00E22069" w:rsidP="00E22069">
      <w:pPr>
        <w:widowControl/>
        <w:autoSpaceDE/>
        <w:autoSpaceDN/>
        <w:jc w:val="both"/>
        <w:rPr>
          <w:color w:val="000000"/>
          <w:sz w:val="20"/>
          <w:szCs w:val="20"/>
          <w:lang w:eastAsia="ru-RU"/>
        </w:rPr>
      </w:pPr>
      <w:r w:rsidRPr="00E22069">
        <w:rPr>
          <w:color w:val="000000"/>
          <w:sz w:val="20"/>
          <w:szCs w:val="20"/>
          <w:lang w:eastAsia="ru-RU"/>
        </w:rPr>
        <w:t>с. Мокроусово</w:t>
      </w:r>
    </w:p>
    <w:p w:rsidR="00E22069" w:rsidRPr="00E22069" w:rsidRDefault="00E22069" w:rsidP="00E22069">
      <w:pPr>
        <w:widowControl/>
        <w:autoSpaceDE/>
        <w:autoSpaceDN/>
        <w:rPr>
          <w:sz w:val="20"/>
          <w:szCs w:val="20"/>
          <w:lang w:eastAsia="ru-RU"/>
        </w:rPr>
      </w:pPr>
    </w:p>
    <w:p w:rsidR="00E22069" w:rsidRPr="00E22069" w:rsidRDefault="00E22069" w:rsidP="00E22069">
      <w:pPr>
        <w:widowControl/>
        <w:autoSpaceDE/>
        <w:autoSpaceDN/>
        <w:rPr>
          <w:b/>
          <w:sz w:val="20"/>
          <w:szCs w:val="20"/>
          <w:lang w:eastAsia="ru-RU"/>
        </w:rPr>
      </w:pPr>
      <w:r w:rsidRPr="00E22069">
        <w:rPr>
          <w:b/>
          <w:sz w:val="20"/>
          <w:szCs w:val="20"/>
          <w:lang w:eastAsia="ru-RU"/>
        </w:rPr>
        <w:t xml:space="preserve">Об установлении запрета на розничную продажу алкогольной продукции, за исключением розничной продажи алкогольной продукции при оказании услуг общественного питания на территории </w:t>
      </w:r>
      <w:proofErr w:type="spellStart"/>
      <w:r w:rsidRPr="00E22069">
        <w:rPr>
          <w:b/>
          <w:sz w:val="20"/>
          <w:szCs w:val="20"/>
          <w:lang w:eastAsia="ru-RU"/>
        </w:rPr>
        <w:t>Мокроусовского</w:t>
      </w:r>
      <w:proofErr w:type="spellEnd"/>
      <w:r w:rsidRPr="00E22069">
        <w:rPr>
          <w:b/>
          <w:sz w:val="20"/>
          <w:szCs w:val="20"/>
          <w:lang w:eastAsia="ru-RU"/>
        </w:rPr>
        <w:t xml:space="preserve"> муниципального округа</w:t>
      </w:r>
    </w:p>
    <w:p w:rsidR="00E22069" w:rsidRPr="00E22069" w:rsidRDefault="00E22069" w:rsidP="00E22069">
      <w:pPr>
        <w:widowControl/>
        <w:autoSpaceDE/>
        <w:autoSpaceDN/>
        <w:rPr>
          <w:sz w:val="20"/>
          <w:szCs w:val="20"/>
          <w:lang w:eastAsia="ru-RU"/>
        </w:rPr>
      </w:pPr>
    </w:p>
    <w:p w:rsidR="00E22069" w:rsidRPr="00E22069" w:rsidRDefault="00E22069" w:rsidP="00E22069">
      <w:pPr>
        <w:widowControl/>
        <w:autoSpaceDE/>
        <w:autoSpaceDN/>
        <w:ind w:firstLine="709"/>
        <w:jc w:val="both"/>
        <w:rPr>
          <w:sz w:val="20"/>
          <w:szCs w:val="20"/>
          <w:lang w:eastAsia="ru-RU"/>
        </w:rPr>
      </w:pPr>
      <w:r w:rsidRPr="00E22069">
        <w:rPr>
          <w:sz w:val="20"/>
          <w:szCs w:val="20"/>
          <w:lang w:eastAsia="ru-RU"/>
        </w:rPr>
        <w:t xml:space="preserve">В соответствии с Федеральным законом от 06.10.2003 года № 131 – ФЗ  «Об общих принципах организации местного самоуправления в Российской Федерации», приказом Департамента экономического развития Курганской области от 29.04.2025 г. № 159-ОД «Об установлении на территории Курганской области запрета на розничную продажу алкогольной продукции, за исключением розничной продажи алкогольной продукции при оказании услуг общественного питания», Уставом </w:t>
      </w:r>
      <w:proofErr w:type="spellStart"/>
      <w:r w:rsidRPr="00E22069">
        <w:rPr>
          <w:sz w:val="20"/>
          <w:szCs w:val="20"/>
          <w:lang w:eastAsia="ru-RU"/>
        </w:rPr>
        <w:t>Мокроусовского</w:t>
      </w:r>
      <w:proofErr w:type="spellEnd"/>
      <w:r w:rsidRPr="00E22069">
        <w:rPr>
          <w:sz w:val="20"/>
          <w:szCs w:val="20"/>
          <w:lang w:eastAsia="ru-RU"/>
        </w:rPr>
        <w:t xml:space="preserve"> муниципального округа Курганской области, </w:t>
      </w:r>
      <w:r w:rsidRPr="00E22069">
        <w:rPr>
          <w:bCs/>
          <w:sz w:val="20"/>
          <w:szCs w:val="20"/>
          <w:lang w:eastAsia="ru-RU"/>
        </w:rPr>
        <w:t xml:space="preserve">Администрация </w:t>
      </w:r>
      <w:proofErr w:type="spellStart"/>
      <w:r w:rsidRPr="00E22069">
        <w:rPr>
          <w:bCs/>
          <w:sz w:val="20"/>
          <w:szCs w:val="20"/>
          <w:lang w:eastAsia="ru-RU"/>
        </w:rPr>
        <w:t>Мокроусовского</w:t>
      </w:r>
      <w:proofErr w:type="spellEnd"/>
      <w:r w:rsidRPr="00E22069">
        <w:rPr>
          <w:bCs/>
          <w:sz w:val="20"/>
          <w:szCs w:val="20"/>
          <w:lang w:eastAsia="ru-RU"/>
        </w:rPr>
        <w:t xml:space="preserve"> муниципального округа  Курганской области</w:t>
      </w:r>
      <w:r w:rsidRPr="00E22069">
        <w:rPr>
          <w:sz w:val="20"/>
          <w:szCs w:val="20"/>
          <w:lang w:eastAsia="ru-RU"/>
        </w:rPr>
        <w:t xml:space="preserve"> </w:t>
      </w:r>
    </w:p>
    <w:p w:rsidR="00E22069" w:rsidRPr="00E22069" w:rsidRDefault="00E22069" w:rsidP="00E22069">
      <w:pPr>
        <w:widowControl/>
        <w:autoSpaceDE/>
        <w:autoSpaceDN/>
        <w:ind w:firstLine="709"/>
        <w:jc w:val="both"/>
        <w:rPr>
          <w:sz w:val="20"/>
          <w:szCs w:val="20"/>
          <w:lang w:eastAsia="ru-RU"/>
        </w:rPr>
      </w:pPr>
      <w:r w:rsidRPr="00E22069">
        <w:rPr>
          <w:b/>
          <w:bCs/>
          <w:sz w:val="20"/>
          <w:szCs w:val="20"/>
          <w:lang w:eastAsia="ru-RU"/>
        </w:rPr>
        <w:t>ПОСТАНОВЛЯЕТ:</w:t>
      </w:r>
    </w:p>
    <w:p w:rsidR="00E22069" w:rsidRPr="00E22069" w:rsidRDefault="00E22069" w:rsidP="00E22069">
      <w:pPr>
        <w:widowControl/>
        <w:autoSpaceDE/>
        <w:autoSpaceDN/>
        <w:ind w:firstLine="709"/>
        <w:jc w:val="both"/>
        <w:rPr>
          <w:sz w:val="20"/>
          <w:szCs w:val="20"/>
          <w:lang w:eastAsia="ru-RU"/>
        </w:rPr>
      </w:pPr>
      <w:r w:rsidRPr="00E22069">
        <w:rPr>
          <w:sz w:val="20"/>
          <w:szCs w:val="20"/>
          <w:lang w:eastAsia="ru-RU"/>
        </w:rPr>
        <w:t>1. Запретить розничную продажу алкогольной продукции, за исключением розничной продажи алкогольной продукции при оказании услуг общественного питания  01 мая 2025 года ,  9 мая 2025 года.</w:t>
      </w:r>
    </w:p>
    <w:p w:rsidR="00E22069" w:rsidRPr="00E22069" w:rsidRDefault="00E22069" w:rsidP="00E22069">
      <w:pPr>
        <w:widowControl/>
        <w:autoSpaceDE/>
        <w:autoSpaceDN/>
        <w:ind w:firstLine="709"/>
        <w:jc w:val="both"/>
        <w:rPr>
          <w:sz w:val="20"/>
          <w:szCs w:val="20"/>
          <w:lang w:eastAsia="ru-RU"/>
        </w:rPr>
      </w:pPr>
      <w:r w:rsidRPr="00E22069">
        <w:rPr>
          <w:sz w:val="20"/>
          <w:szCs w:val="20"/>
          <w:lang w:eastAsia="ru-RU"/>
        </w:rPr>
        <w:lastRenderedPageBreak/>
        <w:t>2. Рекомендовать ОП «</w:t>
      </w:r>
      <w:proofErr w:type="spellStart"/>
      <w:r w:rsidRPr="00E22069">
        <w:rPr>
          <w:sz w:val="20"/>
          <w:szCs w:val="20"/>
          <w:lang w:eastAsia="ru-RU"/>
        </w:rPr>
        <w:t>Мокроусовское</w:t>
      </w:r>
      <w:proofErr w:type="spellEnd"/>
      <w:r w:rsidRPr="00E22069">
        <w:rPr>
          <w:sz w:val="20"/>
          <w:szCs w:val="20"/>
          <w:lang w:eastAsia="ru-RU"/>
        </w:rPr>
        <w:t>» МО МВД России «</w:t>
      </w:r>
      <w:proofErr w:type="spellStart"/>
      <w:r w:rsidRPr="00E22069">
        <w:rPr>
          <w:sz w:val="20"/>
          <w:szCs w:val="20"/>
          <w:lang w:eastAsia="ru-RU"/>
        </w:rPr>
        <w:t>Макушинский</w:t>
      </w:r>
      <w:proofErr w:type="spellEnd"/>
      <w:r w:rsidRPr="00E22069">
        <w:rPr>
          <w:sz w:val="20"/>
          <w:szCs w:val="20"/>
          <w:lang w:eastAsia="ru-RU"/>
        </w:rPr>
        <w:t>» обеспечить контроль за исполнением настоящего постановления, соблюдением общественного порядка в местах торгового обслуживания.</w:t>
      </w:r>
    </w:p>
    <w:p w:rsidR="00E22069" w:rsidRPr="00E22069" w:rsidRDefault="00E22069" w:rsidP="00E22069">
      <w:pPr>
        <w:widowControl/>
        <w:autoSpaceDE/>
        <w:autoSpaceDN/>
        <w:ind w:firstLine="709"/>
        <w:jc w:val="both"/>
        <w:rPr>
          <w:color w:val="2C2D2E"/>
          <w:sz w:val="20"/>
          <w:szCs w:val="20"/>
          <w:shd w:val="clear" w:color="auto" w:fill="FFFFFF"/>
          <w:lang w:eastAsia="ru-RU"/>
        </w:rPr>
      </w:pPr>
      <w:r w:rsidRPr="00E22069">
        <w:rPr>
          <w:sz w:val="20"/>
          <w:szCs w:val="20"/>
          <w:lang w:eastAsia="ru-RU"/>
        </w:rPr>
        <w:t xml:space="preserve">3. </w:t>
      </w:r>
      <w:r w:rsidRPr="00E22069">
        <w:rPr>
          <w:color w:val="00000A"/>
          <w:sz w:val="20"/>
          <w:szCs w:val="20"/>
          <w:shd w:val="clear" w:color="auto" w:fill="FFFFFF"/>
          <w:lang w:eastAsia="ru-RU"/>
        </w:rPr>
        <w:t>Обнародовать настоящее постановление </w:t>
      </w:r>
      <w:r w:rsidRPr="00E22069">
        <w:rPr>
          <w:color w:val="2C2D2E"/>
          <w:sz w:val="20"/>
          <w:szCs w:val="20"/>
          <w:shd w:val="clear" w:color="auto" w:fill="FFFFFF"/>
          <w:lang w:eastAsia="ru-RU"/>
        </w:rPr>
        <w:t xml:space="preserve">на официальном сайте Администрации </w:t>
      </w:r>
      <w:proofErr w:type="spellStart"/>
      <w:r w:rsidRPr="00E22069">
        <w:rPr>
          <w:color w:val="2C2D2E"/>
          <w:sz w:val="20"/>
          <w:szCs w:val="20"/>
          <w:shd w:val="clear" w:color="auto" w:fill="FFFFFF"/>
          <w:lang w:eastAsia="ru-RU"/>
        </w:rPr>
        <w:t>Мокроусовского</w:t>
      </w:r>
      <w:proofErr w:type="spellEnd"/>
      <w:r w:rsidRPr="00E22069">
        <w:rPr>
          <w:color w:val="2C2D2E"/>
          <w:sz w:val="20"/>
          <w:szCs w:val="20"/>
          <w:shd w:val="clear" w:color="auto" w:fill="FFFFFF"/>
          <w:lang w:eastAsia="ru-RU"/>
        </w:rPr>
        <w:t xml:space="preserve"> муниципального округа Курганской области</w:t>
      </w:r>
      <w:r w:rsidRPr="00E22069">
        <w:rPr>
          <w:bCs/>
          <w:sz w:val="20"/>
          <w:szCs w:val="20"/>
          <w:lang w:eastAsia="ru-RU"/>
        </w:rPr>
        <w:t xml:space="preserve"> в информационно-телекоммуникационной сети «Интернет» по адресу </w:t>
      </w:r>
      <w:hyperlink r:id="rId10" w:history="1">
        <w:r w:rsidRPr="00E22069">
          <w:rPr>
            <w:bCs/>
            <w:color w:val="0000FF"/>
            <w:sz w:val="20"/>
            <w:szCs w:val="20"/>
            <w:u w:val="single"/>
            <w:lang w:eastAsia="ru-RU"/>
          </w:rPr>
          <w:t>https://mokrousovskij-r45.gosweb.gosuslugi.r</w:t>
        </w:r>
        <w:r w:rsidRPr="00E22069">
          <w:rPr>
            <w:bCs/>
            <w:color w:val="0000FF"/>
            <w:sz w:val="20"/>
            <w:szCs w:val="20"/>
            <w:u w:val="single"/>
            <w:lang w:val="en-US" w:eastAsia="ru-RU"/>
          </w:rPr>
          <w:t>u</w:t>
        </w:r>
      </w:hyperlink>
      <w:r w:rsidRPr="00E22069">
        <w:rPr>
          <w:bCs/>
          <w:sz w:val="20"/>
          <w:szCs w:val="20"/>
          <w:lang w:eastAsia="ru-RU"/>
        </w:rPr>
        <w:t xml:space="preserve"> </w:t>
      </w:r>
    </w:p>
    <w:p w:rsidR="00E22069" w:rsidRPr="00E22069" w:rsidRDefault="00E22069" w:rsidP="00E22069">
      <w:pPr>
        <w:widowControl/>
        <w:autoSpaceDE/>
        <w:autoSpaceDN/>
        <w:ind w:firstLine="709"/>
        <w:jc w:val="both"/>
        <w:rPr>
          <w:sz w:val="20"/>
          <w:szCs w:val="20"/>
          <w:lang w:eastAsia="ru-RU"/>
        </w:rPr>
      </w:pPr>
      <w:r w:rsidRPr="00E22069">
        <w:rPr>
          <w:sz w:val="20"/>
          <w:szCs w:val="20"/>
          <w:lang w:eastAsia="ru-RU"/>
        </w:rPr>
        <w:t xml:space="preserve">4. Контроль за выполнением настоящего постановления возложить на заместителя Главы </w:t>
      </w:r>
      <w:proofErr w:type="spellStart"/>
      <w:r w:rsidRPr="00E22069">
        <w:rPr>
          <w:sz w:val="20"/>
          <w:szCs w:val="20"/>
          <w:lang w:eastAsia="ru-RU"/>
        </w:rPr>
        <w:t>Мокроусовского</w:t>
      </w:r>
      <w:proofErr w:type="spellEnd"/>
      <w:r w:rsidRPr="00E22069">
        <w:rPr>
          <w:sz w:val="20"/>
          <w:szCs w:val="20"/>
          <w:lang w:eastAsia="ru-RU"/>
        </w:rPr>
        <w:t xml:space="preserve"> муниципального округа по экономической деятельности.</w:t>
      </w:r>
    </w:p>
    <w:p w:rsidR="00E22069" w:rsidRPr="00E22069" w:rsidRDefault="00E22069" w:rsidP="00E22069">
      <w:pPr>
        <w:widowControl/>
        <w:autoSpaceDE/>
        <w:autoSpaceDN/>
        <w:jc w:val="both"/>
        <w:rPr>
          <w:sz w:val="20"/>
          <w:szCs w:val="20"/>
          <w:lang w:eastAsia="ru-RU"/>
        </w:rPr>
      </w:pPr>
    </w:p>
    <w:p w:rsidR="00E22069" w:rsidRDefault="00E22069" w:rsidP="00E22069">
      <w:pPr>
        <w:widowControl/>
        <w:autoSpaceDE/>
        <w:autoSpaceDN/>
        <w:jc w:val="both"/>
        <w:rPr>
          <w:sz w:val="20"/>
          <w:szCs w:val="20"/>
          <w:lang w:eastAsia="ru-RU"/>
        </w:rPr>
      </w:pPr>
    </w:p>
    <w:p w:rsidR="008C22A0" w:rsidRPr="00E22069" w:rsidRDefault="008C22A0" w:rsidP="00E22069">
      <w:pPr>
        <w:widowControl/>
        <w:autoSpaceDE/>
        <w:autoSpaceDN/>
        <w:jc w:val="both"/>
        <w:rPr>
          <w:sz w:val="20"/>
          <w:szCs w:val="20"/>
          <w:lang w:eastAsia="ru-RU"/>
        </w:rPr>
      </w:pPr>
    </w:p>
    <w:p w:rsidR="00E22069" w:rsidRPr="00E22069" w:rsidRDefault="00E22069" w:rsidP="00E22069">
      <w:pPr>
        <w:widowControl/>
        <w:autoSpaceDE/>
        <w:autoSpaceDN/>
        <w:jc w:val="both"/>
        <w:rPr>
          <w:sz w:val="20"/>
          <w:szCs w:val="20"/>
          <w:lang w:eastAsia="ru-RU"/>
        </w:rPr>
      </w:pPr>
      <w:r w:rsidRPr="00E22069">
        <w:rPr>
          <w:sz w:val="20"/>
          <w:szCs w:val="20"/>
          <w:lang w:eastAsia="ru-RU"/>
        </w:rPr>
        <w:t xml:space="preserve">Глава </w:t>
      </w:r>
      <w:proofErr w:type="spellStart"/>
      <w:r w:rsidRPr="00E22069">
        <w:rPr>
          <w:sz w:val="20"/>
          <w:szCs w:val="20"/>
          <w:lang w:eastAsia="ru-RU"/>
        </w:rPr>
        <w:t>Мокроусовского</w:t>
      </w:r>
      <w:proofErr w:type="spellEnd"/>
      <w:r w:rsidRPr="00E22069">
        <w:rPr>
          <w:sz w:val="20"/>
          <w:szCs w:val="20"/>
          <w:lang w:eastAsia="ru-RU"/>
        </w:rPr>
        <w:t xml:space="preserve"> </w:t>
      </w:r>
    </w:p>
    <w:p w:rsidR="00E22069" w:rsidRPr="00E22069" w:rsidRDefault="00E22069" w:rsidP="00E22069">
      <w:pPr>
        <w:widowControl/>
        <w:autoSpaceDE/>
        <w:autoSpaceDN/>
        <w:jc w:val="both"/>
        <w:rPr>
          <w:sz w:val="20"/>
          <w:szCs w:val="20"/>
          <w:lang w:eastAsia="ru-RU"/>
        </w:rPr>
      </w:pPr>
      <w:r w:rsidRPr="00E22069">
        <w:rPr>
          <w:sz w:val="20"/>
          <w:szCs w:val="20"/>
          <w:lang w:eastAsia="ru-RU"/>
        </w:rPr>
        <w:t xml:space="preserve">муниципального округа </w:t>
      </w:r>
    </w:p>
    <w:p w:rsidR="00E22069" w:rsidRPr="00E22069" w:rsidRDefault="00E22069" w:rsidP="00E22069">
      <w:pPr>
        <w:widowControl/>
        <w:autoSpaceDE/>
        <w:autoSpaceDN/>
        <w:jc w:val="both"/>
        <w:rPr>
          <w:sz w:val="20"/>
          <w:szCs w:val="20"/>
          <w:lang w:eastAsia="ru-RU"/>
        </w:rPr>
      </w:pPr>
      <w:r w:rsidRPr="00E22069">
        <w:rPr>
          <w:sz w:val="20"/>
          <w:szCs w:val="20"/>
          <w:lang w:eastAsia="ru-RU"/>
        </w:rPr>
        <w:t xml:space="preserve">Курганской области                                                                                           </w:t>
      </w:r>
      <w:r w:rsidR="008C22A0">
        <w:rPr>
          <w:sz w:val="20"/>
          <w:szCs w:val="20"/>
          <w:lang w:eastAsia="ru-RU"/>
        </w:rPr>
        <w:t xml:space="preserve">      </w:t>
      </w:r>
      <w:r w:rsidRPr="00E22069">
        <w:rPr>
          <w:sz w:val="20"/>
          <w:szCs w:val="20"/>
          <w:lang w:eastAsia="ru-RU"/>
        </w:rPr>
        <w:t xml:space="preserve">    </w:t>
      </w:r>
      <w:proofErr w:type="spellStart"/>
      <w:r w:rsidRPr="00E22069">
        <w:rPr>
          <w:sz w:val="20"/>
          <w:szCs w:val="20"/>
          <w:lang w:eastAsia="ru-RU"/>
        </w:rPr>
        <w:t>В.В.Демешкин</w:t>
      </w:r>
      <w:proofErr w:type="spellEnd"/>
      <w:r w:rsidRPr="00E22069">
        <w:rPr>
          <w:sz w:val="20"/>
          <w:szCs w:val="20"/>
          <w:lang w:eastAsia="ru-RU"/>
        </w:rPr>
        <w:t xml:space="preserve">  </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982D1B" w:rsidRPr="00982D1B" w:rsidRDefault="00982D1B" w:rsidP="00982D1B">
      <w:pPr>
        <w:suppressAutoHyphens/>
        <w:autoSpaceDE/>
        <w:jc w:val="center"/>
        <w:textAlignment w:val="baseline"/>
        <w:rPr>
          <w:rFonts w:ascii="Arial" w:hAnsi="Arial" w:cs="Arial"/>
          <w:kern w:val="3"/>
          <w:sz w:val="24"/>
          <w:szCs w:val="24"/>
          <w:lang w:eastAsia="ru-RU"/>
        </w:rPr>
      </w:pPr>
      <w:r w:rsidRPr="00982D1B">
        <w:rPr>
          <w:rFonts w:ascii="Arial" w:hAnsi="Arial" w:cs="Arial"/>
          <w:noProof/>
          <w:kern w:val="3"/>
          <w:sz w:val="24"/>
          <w:szCs w:val="24"/>
          <w:lang w:eastAsia="ru-RU"/>
        </w:rPr>
        <w:drawing>
          <wp:inline distT="0" distB="0" distL="0" distR="0" wp14:anchorId="40459670" wp14:editId="48A92938">
            <wp:extent cx="571680" cy="685799"/>
            <wp:effectExtent l="0" t="0" r="0" b="1"/>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571680" cy="685799"/>
                    </a:xfrm>
                    <a:prstGeom prst="rect">
                      <a:avLst/>
                    </a:prstGeom>
                    <a:ln>
                      <a:noFill/>
                      <a:prstDash/>
                    </a:ln>
                  </pic:spPr>
                </pic:pic>
              </a:graphicData>
            </a:graphic>
          </wp:inline>
        </w:drawing>
      </w:r>
    </w:p>
    <w:p w:rsidR="00982D1B" w:rsidRPr="00982D1B" w:rsidRDefault="00982D1B" w:rsidP="00982D1B">
      <w:pPr>
        <w:suppressAutoHyphens/>
        <w:autoSpaceDE/>
        <w:jc w:val="center"/>
        <w:textAlignment w:val="baseline"/>
        <w:rPr>
          <w:rFonts w:ascii="Arial" w:hAnsi="Arial" w:cs="Arial"/>
          <w:b/>
          <w:bCs/>
          <w:kern w:val="3"/>
          <w:sz w:val="24"/>
          <w:szCs w:val="24"/>
          <w:lang w:eastAsia="ru-RU"/>
        </w:rPr>
      </w:pPr>
    </w:p>
    <w:p w:rsidR="00982D1B" w:rsidRPr="00982D1B" w:rsidRDefault="00982D1B" w:rsidP="00982D1B">
      <w:pPr>
        <w:suppressAutoHyphens/>
        <w:autoSpaceDE/>
        <w:jc w:val="center"/>
        <w:textAlignment w:val="baseline"/>
        <w:rPr>
          <w:bCs/>
          <w:kern w:val="3"/>
          <w:sz w:val="20"/>
          <w:szCs w:val="20"/>
          <w:lang w:eastAsia="ru-RU"/>
        </w:rPr>
      </w:pPr>
      <w:r w:rsidRPr="00982D1B">
        <w:rPr>
          <w:bCs/>
          <w:kern w:val="3"/>
          <w:sz w:val="20"/>
          <w:szCs w:val="20"/>
          <w:lang w:eastAsia="ru-RU"/>
        </w:rPr>
        <w:t>КУРГАНСКАЯ ОБЛАСТЬ</w:t>
      </w:r>
    </w:p>
    <w:p w:rsidR="00982D1B" w:rsidRPr="00982D1B" w:rsidRDefault="00982D1B" w:rsidP="00982D1B">
      <w:pPr>
        <w:suppressAutoHyphens/>
        <w:autoSpaceDE/>
        <w:jc w:val="center"/>
        <w:textAlignment w:val="baseline"/>
        <w:rPr>
          <w:bCs/>
          <w:kern w:val="3"/>
          <w:sz w:val="20"/>
          <w:szCs w:val="20"/>
          <w:lang w:eastAsia="ru-RU"/>
        </w:rPr>
      </w:pPr>
      <w:r w:rsidRPr="00982D1B">
        <w:rPr>
          <w:bCs/>
          <w:kern w:val="3"/>
          <w:sz w:val="20"/>
          <w:szCs w:val="20"/>
          <w:lang w:eastAsia="ru-RU"/>
        </w:rPr>
        <w:t>МОКРОУСОВСКИЙ МУНИЦИПАЛЬНЫЙ ОКРУГ</w:t>
      </w:r>
    </w:p>
    <w:p w:rsidR="00982D1B" w:rsidRPr="00982D1B" w:rsidRDefault="00982D1B" w:rsidP="00982D1B">
      <w:pPr>
        <w:suppressAutoHyphens/>
        <w:autoSpaceDE/>
        <w:jc w:val="center"/>
        <w:textAlignment w:val="baseline"/>
        <w:outlineLvl w:val="2"/>
        <w:rPr>
          <w:bCs/>
          <w:color w:val="00000A"/>
          <w:kern w:val="3"/>
          <w:sz w:val="20"/>
          <w:szCs w:val="20"/>
          <w:lang w:eastAsia="ru-RU"/>
        </w:rPr>
      </w:pPr>
      <w:r w:rsidRPr="00982D1B">
        <w:rPr>
          <w:bCs/>
          <w:color w:val="00000A"/>
          <w:kern w:val="3"/>
          <w:sz w:val="20"/>
          <w:szCs w:val="20"/>
          <w:lang w:eastAsia="ru-RU"/>
        </w:rPr>
        <w:t>АДМИНИСТРАЦИЯ МОКРОУСОВСКОГО МУНИЦИПАЛЬНОГО ОКРУГА КУРГАНСКОЙ ОБЛАСТИ</w:t>
      </w:r>
    </w:p>
    <w:p w:rsidR="00982D1B" w:rsidRPr="00982D1B" w:rsidRDefault="00982D1B" w:rsidP="00982D1B">
      <w:pPr>
        <w:suppressAutoHyphens/>
        <w:autoSpaceDE/>
        <w:jc w:val="center"/>
        <w:textAlignment w:val="baseline"/>
        <w:rPr>
          <w:kern w:val="3"/>
          <w:sz w:val="20"/>
          <w:szCs w:val="20"/>
          <w:lang w:eastAsia="ru-RU"/>
        </w:rPr>
      </w:pPr>
    </w:p>
    <w:p w:rsidR="00982D1B" w:rsidRPr="00982D1B" w:rsidRDefault="00982D1B" w:rsidP="00982D1B">
      <w:pPr>
        <w:suppressAutoHyphens/>
        <w:autoSpaceDE/>
        <w:jc w:val="center"/>
        <w:textAlignment w:val="baseline"/>
        <w:rPr>
          <w:kern w:val="3"/>
          <w:sz w:val="20"/>
          <w:szCs w:val="20"/>
          <w:lang w:eastAsia="ru-RU"/>
        </w:rPr>
      </w:pPr>
      <w:r w:rsidRPr="00982D1B">
        <w:rPr>
          <w:kern w:val="3"/>
          <w:sz w:val="20"/>
          <w:szCs w:val="20"/>
          <w:lang w:eastAsia="ru-RU"/>
        </w:rPr>
        <w:t>РАСПОРЯЖЕНИЕ</w:t>
      </w:r>
    </w:p>
    <w:p w:rsidR="00982D1B" w:rsidRPr="00982D1B" w:rsidRDefault="00982D1B" w:rsidP="00982D1B">
      <w:pPr>
        <w:suppressAutoHyphens/>
        <w:autoSpaceDE/>
        <w:jc w:val="center"/>
        <w:textAlignment w:val="baseline"/>
        <w:rPr>
          <w:bCs/>
          <w:kern w:val="3"/>
          <w:sz w:val="20"/>
          <w:szCs w:val="20"/>
          <w:lang w:eastAsia="ru-RU"/>
        </w:rPr>
      </w:pPr>
    </w:p>
    <w:p w:rsidR="00982D1B" w:rsidRPr="00982D1B" w:rsidRDefault="00982D1B" w:rsidP="00982D1B">
      <w:pPr>
        <w:suppressAutoHyphens/>
        <w:autoSpaceDE/>
        <w:textAlignment w:val="baseline"/>
        <w:rPr>
          <w:bCs/>
          <w:kern w:val="3"/>
          <w:sz w:val="20"/>
          <w:szCs w:val="20"/>
          <w:lang w:eastAsia="ru-RU"/>
        </w:rPr>
      </w:pPr>
      <w:r w:rsidRPr="00982D1B">
        <w:rPr>
          <w:bCs/>
          <w:kern w:val="3"/>
          <w:sz w:val="20"/>
          <w:szCs w:val="20"/>
          <w:lang w:eastAsia="ru-RU"/>
        </w:rPr>
        <w:t>от    28 апреля 2025 года № 135-р</w:t>
      </w:r>
    </w:p>
    <w:p w:rsidR="00982D1B" w:rsidRPr="00982D1B" w:rsidRDefault="00982D1B" w:rsidP="00982D1B">
      <w:pPr>
        <w:widowControl/>
        <w:suppressAutoHyphens/>
        <w:autoSpaceDE/>
        <w:textAlignment w:val="baseline"/>
        <w:rPr>
          <w:bCs/>
          <w:kern w:val="3"/>
          <w:sz w:val="20"/>
          <w:szCs w:val="20"/>
          <w:lang w:eastAsia="ru-RU"/>
        </w:rPr>
      </w:pPr>
      <w:r w:rsidRPr="00982D1B">
        <w:rPr>
          <w:bCs/>
          <w:kern w:val="3"/>
          <w:sz w:val="20"/>
          <w:szCs w:val="20"/>
          <w:lang w:eastAsia="ru-RU"/>
        </w:rPr>
        <w:t>с. Мокроусово</w:t>
      </w:r>
    </w:p>
    <w:p w:rsidR="00982D1B" w:rsidRPr="00982D1B" w:rsidRDefault="00982D1B" w:rsidP="00982D1B">
      <w:pPr>
        <w:suppressAutoHyphens/>
        <w:autoSpaceDE/>
        <w:textAlignment w:val="baseline"/>
        <w:rPr>
          <w:kern w:val="3"/>
          <w:sz w:val="20"/>
          <w:szCs w:val="20"/>
          <w:lang w:eastAsia="ru-RU"/>
        </w:rPr>
      </w:pPr>
    </w:p>
    <w:p w:rsidR="00982D1B" w:rsidRPr="00982D1B" w:rsidRDefault="00982D1B" w:rsidP="00982D1B">
      <w:pPr>
        <w:widowControl/>
        <w:suppressAutoHyphens/>
        <w:autoSpaceDE/>
        <w:textAlignment w:val="baseline"/>
        <w:rPr>
          <w:rFonts w:ascii="Arial" w:hAnsi="Arial" w:cs="Arial"/>
          <w:kern w:val="3"/>
          <w:sz w:val="20"/>
          <w:szCs w:val="20"/>
          <w:lang w:eastAsia="ru-RU"/>
        </w:rPr>
      </w:pPr>
      <w:bookmarkStart w:id="0" w:name="_Hlk160002877"/>
      <w:r w:rsidRPr="00982D1B">
        <w:rPr>
          <w:bCs/>
          <w:kern w:val="3"/>
          <w:sz w:val="20"/>
          <w:szCs w:val="20"/>
          <w:lang w:eastAsia="ru-RU"/>
        </w:rPr>
        <w:t xml:space="preserve">О выплате о </w:t>
      </w:r>
      <w:bookmarkStart w:id="1" w:name="_Hlk160002709"/>
      <w:r w:rsidRPr="00982D1B">
        <w:rPr>
          <w:bCs/>
          <w:kern w:val="3"/>
          <w:sz w:val="20"/>
          <w:szCs w:val="20"/>
          <w:lang w:eastAsia="ru-RU"/>
        </w:rPr>
        <w:t>поощрении сотрудникам к</w:t>
      </w:r>
      <w:bookmarkEnd w:id="1"/>
      <w:r w:rsidRPr="00982D1B">
        <w:rPr>
          <w:bCs/>
          <w:kern w:val="3"/>
          <w:sz w:val="20"/>
          <w:szCs w:val="20"/>
          <w:lang w:eastAsia="ru-RU"/>
        </w:rPr>
        <w:t>о Дню Победы</w:t>
      </w:r>
    </w:p>
    <w:p w:rsidR="00982D1B" w:rsidRPr="00982D1B" w:rsidRDefault="00982D1B" w:rsidP="00982D1B">
      <w:pPr>
        <w:widowControl/>
        <w:suppressAutoHyphens/>
        <w:autoSpaceDE/>
        <w:textAlignment w:val="baseline"/>
        <w:rPr>
          <w:bCs/>
          <w:kern w:val="3"/>
          <w:sz w:val="20"/>
          <w:szCs w:val="20"/>
          <w:lang w:eastAsia="ru-RU"/>
        </w:rPr>
      </w:pPr>
      <w:r w:rsidRPr="00982D1B">
        <w:rPr>
          <w:bCs/>
          <w:kern w:val="3"/>
          <w:sz w:val="20"/>
          <w:szCs w:val="20"/>
          <w:lang w:eastAsia="ru-RU"/>
        </w:rPr>
        <w:t>работающих в органах местного самоуправления</w:t>
      </w:r>
    </w:p>
    <w:p w:rsidR="00982D1B" w:rsidRPr="00982D1B" w:rsidRDefault="00982D1B" w:rsidP="00982D1B">
      <w:pPr>
        <w:widowControl/>
        <w:suppressAutoHyphens/>
        <w:autoSpaceDE/>
        <w:textAlignment w:val="baseline"/>
        <w:rPr>
          <w:bCs/>
          <w:kern w:val="3"/>
          <w:sz w:val="20"/>
          <w:szCs w:val="20"/>
          <w:lang w:eastAsia="ru-RU"/>
        </w:rPr>
      </w:pPr>
      <w:r w:rsidRPr="00982D1B">
        <w:rPr>
          <w:bCs/>
          <w:kern w:val="3"/>
          <w:sz w:val="20"/>
          <w:szCs w:val="20"/>
          <w:lang w:eastAsia="ru-RU"/>
        </w:rPr>
        <w:t>и подведомственных муниципальных учреждениях</w:t>
      </w:r>
    </w:p>
    <w:bookmarkEnd w:id="0"/>
    <w:p w:rsidR="00982D1B" w:rsidRPr="00982D1B" w:rsidRDefault="00982D1B" w:rsidP="00982D1B">
      <w:pPr>
        <w:widowControl/>
        <w:suppressAutoHyphens/>
        <w:autoSpaceDE/>
        <w:textAlignment w:val="baseline"/>
        <w:rPr>
          <w:bCs/>
          <w:kern w:val="3"/>
          <w:sz w:val="20"/>
          <w:szCs w:val="20"/>
          <w:lang w:eastAsia="ru-RU"/>
        </w:rPr>
      </w:pPr>
    </w:p>
    <w:p w:rsidR="00982D1B" w:rsidRPr="00982D1B" w:rsidRDefault="00982D1B" w:rsidP="00982D1B">
      <w:pPr>
        <w:widowControl/>
        <w:suppressAutoHyphens/>
        <w:autoSpaceDE/>
        <w:jc w:val="both"/>
        <w:textAlignment w:val="baseline"/>
        <w:rPr>
          <w:kern w:val="3"/>
          <w:sz w:val="20"/>
          <w:szCs w:val="20"/>
          <w:lang w:eastAsia="ru-RU"/>
        </w:rPr>
      </w:pPr>
      <w:r w:rsidRPr="00982D1B">
        <w:rPr>
          <w:kern w:val="3"/>
          <w:sz w:val="20"/>
          <w:szCs w:val="20"/>
          <w:lang w:eastAsia="ru-RU"/>
        </w:rPr>
        <w:tab/>
        <w:t xml:space="preserve">В соответствии с Решением Думы </w:t>
      </w:r>
      <w:proofErr w:type="spellStart"/>
      <w:r w:rsidRPr="00982D1B">
        <w:rPr>
          <w:kern w:val="3"/>
          <w:sz w:val="20"/>
          <w:szCs w:val="20"/>
          <w:lang w:eastAsia="ru-RU"/>
        </w:rPr>
        <w:t>Мокроусовского</w:t>
      </w:r>
      <w:proofErr w:type="spellEnd"/>
      <w:r w:rsidRPr="00982D1B">
        <w:rPr>
          <w:kern w:val="3"/>
          <w:sz w:val="20"/>
          <w:szCs w:val="20"/>
          <w:lang w:eastAsia="ru-RU"/>
        </w:rPr>
        <w:t xml:space="preserve"> муниципального округа Курганской области от 19 декабря 2024 года № 69 «О бюджете </w:t>
      </w:r>
      <w:proofErr w:type="spellStart"/>
      <w:r w:rsidRPr="00982D1B">
        <w:rPr>
          <w:kern w:val="3"/>
          <w:sz w:val="20"/>
          <w:szCs w:val="20"/>
          <w:lang w:eastAsia="ru-RU"/>
        </w:rPr>
        <w:t>Мокроусовского</w:t>
      </w:r>
      <w:proofErr w:type="spellEnd"/>
      <w:r w:rsidRPr="00982D1B">
        <w:rPr>
          <w:kern w:val="3"/>
          <w:sz w:val="20"/>
          <w:szCs w:val="20"/>
          <w:lang w:eastAsia="ru-RU"/>
        </w:rPr>
        <w:t xml:space="preserve"> муниципального округа Курганской области на 2025 год и на плановый период 2026 и 2027 годов»</w:t>
      </w:r>
    </w:p>
    <w:p w:rsidR="00982D1B" w:rsidRPr="00982D1B" w:rsidRDefault="00982D1B" w:rsidP="00982D1B">
      <w:pPr>
        <w:widowControl/>
        <w:numPr>
          <w:ilvl w:val="0"/>
          <w:numId w:val="18"/>
        </w:numPr>
        <w:suppressAutoHyphens/>
        <w:autoSpaceDE/>
        <w:spacing w:after="160" w:line="256" w:lineRule="auto"/>
        <w:jc w:val="both"/>
        <w:textAlignment w:val="baseline"/>
        <w:rPr>
          <w:kern w:val="3"/>
          <w:sz w:val="20"/>
          <w:szCs w:val="20"/>
          <w:lang w:eastAsia="ru-RU"/>
        </w:rPr>
      </w:pPr>
      <w:r w:rsidRPr="00982D1B">
        <w:rPr>
          <w:kern w:val="3"/>
          <w:sz w:val="20"/>
          <w:szCs w:val="20"/>
          <w:lang w:eastAsia="ru-RU"/>
        </w:rPr>
        <w:t>Утвердить распределение поощрения сотрудникам ко Дню Победы следующим образом:</w:t>
      </w:r>
    </w:p>
    <w:p w:rsidR="00982D1B" w:rsidRPr="00982D1B" w:rsidRDefault="00982D1B" w:rsidP="00982D1B">
      <w:pPr>
        <w:widowControl/>
        <w:numPr>
          <w:ilvl w:val="0"/>
          <w:numId w:val="19"/>
        </w:numPr>
        <w:suppressAutoHyphens/>
        <w:autoSpaceDE/>
        <w:spacing w:after="160" w:line="256" w:lineRule="auto"/>
        <w:jc w:val="both"/>
        <w:textAlignment w:val="baseline"/>
        <w:rPr>
          <w:kern w:val="3"/>
          <w:sz w:val="20"/>
          <w:szCs w:val="20"/>
          <w:lang w:eastAsia="ru-RU"/>
        </w:rPr>
      </w:pPr>
      <w:r w:rsidRPr="00982D1B">
        <w:rPr>
          <w:kern w:val="3"/>
          <w:sz w:val="20"/>
          <w:szCs w:val="20"/>
          <w:lang w:eastAsia="ru-RU"/>
        </w:rPr>
        <w:t>в органах местного самоуправления в размере 10 тысяч рублей;</w:t>
      </w:r>
    </w:p>
    <w:p w:rsidR="00982D1B" w:rsidRPr="00982D1B" w:rsidRDefault="00982D1B" w:rsidP="00982D1B">
      <w:pPr>
        <w:widowControl/>
        <w:numPr>
          <w:ilvl w:val="0"/>
          <w:numId w:val="17"/>
        </w:numPr>
        <w:suppressAutoHyphens/>
        <w:autoSpaceDE/>
        <w:spacing w:after="160" w:line="256" w:lineRule="auto"/>
        <w:jc w:val="both"/>
        <w:textAlignment w:val="baseline"/>
        <w:rPr>
          <w:kern w:val="3"/>
          <w:sz w:val="20"/>
          <w:szCs w:val="20"/>
          <w:lang w:eastAsia="ru-RU"/>
        </w:rPr>
      </w:pPr>
      <w:r w:rsidRPr="00982D1B">
        <w:rPr>
          <w:kern w:val="3"/>
          <w:sz w:val="20"/>
          <w:szCs w:val="20"/>
          <w:lang w:eastAsia="ru-RU"/>
        </w:rPr>
        <w:t>в подведомственных муниципальных учреждениях – в размере 10 тысяч рублей.</w:t>
      </w:r>
    </w:p>
    <w:p w:rsidR="00982D1B" w:rsidRPr="00982D1B" w:rsidRDefault="00982D1B" w:rsidP="00982D1B">
      <w:pPr>
        <w:widowControl/>
        <w:numPr>
          <w:ilvl w:val="0"/>
          <w:numId w:val="16"/>
        </w:numPr>
        <w:suppressAutoHyphens/>
        <w:autoSpaceDE/>
        <w:spacing w:after="160" w:line="256" w:lineRule="auto"/>
        <w:jc w:val="both"/>
        <w:textAlignment w:val="baseline"/>
        <w:rPr>
          <w:kern w:val="3"/>
          <w:sz w:val="20"/>
          <w:szCs w:val="20"/>
          <w:lang w:eastAsia="ru-RU"/>
        </w:rPr>
      </w:pPr>
      <w:r w:rsidRPr="00982D1B">
        <w:rPr>
          <w:kern w:val="3"/>
          <w:sz w:val="20"/>
          <w:szCs w:val="20"/>
          <w:lang w:eastAsia="ru-RU"/>
        </w:rPr>
        <w:t>Опубликовать настоящее распоряжение в установленном порядке.</w:t>
      </w:r>
    </w:p>
    <w:p w:rsidR="00982D1B" w:rsidRPr="00982D1B" w:rsidRDefault="00982D1B" w:rsidP="00982D1B">
      <w:pPr>
        <w:widowControl/>
        <w:numPr>
          <w:ilvl w:val="0"/>
          <w:numId w:val="16"/>
        </w:numPr>
        <w:suppressAutoHyphens/>
        <w:autoSpaceDE/>
        <w:spacing w:after="160" w:line="256" w:lineRule="auto"/>
        <w:jc w:val="both"/>
        <w:textAlignment w:val="baseline"/>
        <w:rPr>
          <w:rFonts w:ascii="Arial" w:hAnsi="Arial" w:cs="Arial"/>
          <w:kern w:val="3"/>
          <w:sz w:val="20"/>
          <w:szCs w:val="20"/>
          <w:lang w:eastAsia="ru-RU"/>
        </w:rPr>
      </w:pPr>
      <w:r w:rsidRPr="00982D1B">
        <w:rPr>
          <w:kern w:val="3"/>
          <w:sz w:val="20"/>
          <w:szCs w:val="20"/>
          <w:shd w:val="clear" w:color="auto" w:fill="FFFFFF"/>
          <w:lang w:eastAsia="ru-RU"/>
        </w:rPr>
        <w:t xml:space="preserve">Контроль за выполнением настоящего распоряжения возложить на </w:t>
      </w:r>
      <w:r w:rsidRPr="00982D1B">
        <w:rPr>
          <w:kern w:val="3"/>
          <w:sz w:val="20"/>
          <w:szCs w:val="20"/>
          <w:lang w:eastAsia="ru-RU"/>
        </w:rPr>
        <w:t>И.О. начальника финансового управления</w:t>
      </w:r>
      <w:r w:rsidRPr="00982D1B">
        <w:rPr>
          <w:kern w:val="3"/>
          <w:sz w:val="20"/>
          <w:szCs w:val="20"/>
          <w:shd w:val="clear" w:color="auto" w:fill="FFFFFF"/>
          <w:lang w:eastAsia="ru-RU"/>
        </w:rPr>
        <w:t>.</w:t>
      </w:r>
    </w:p>
    <w:p w:rsidR="00982D1B" w:rsidRPr="00982D1B" w:rsidRDefault="00982D1B" w:rsidP="00982D1B">
      <w:pPr>
        <w:widowControl/>
        <w:suppressAutoHyphens/>
        <w:autoSpaceDE/>
        <w:textAlignment w:val="baseline"/>
        <w:rPr>
          <w:kern w:val="3"/>
          <w:sz w:val="20"/>
          <w:szCs w:val="20"/>
          <w:lang w:eastAsia="ru-RU"/>
        </w:rPr>
      </w:pPr>
    </w:p>
    <w:p w:rsidR="00982D1B" w:rsidRDefault="00982D1B" w:rsidP="00982D1B">
      <w:pPr>
        <w:widowControl/>
        <w:suppressAutoHyphens/>
        <w:autoSpaceDE/>
        <w:textAlignment w:val="baseline"/>
        <w:rPr>
          <w:kern w:val="3"/>
          <w:sz w:val="20"/>
          <w:szCs w:val="20"/>
          <w:lang w:eastAsia="ru-RU"/>
        </w:rPr>
      </w:pPr>
      <w:r w:rsidRPr="00982D1B">
        <w:rPr>
          <w:kern w:val="3"/>
          <w:sz w:val="20"/>
          <w:szCs w:val="20"/>
          <w:lang w:eastAsia="ru-RU"/>
        </w:rPr>
        <w:t xml:space="preserve">Глава </w:t>
      </w:r>
      <w:proofErr w:type="spellStart"/>
      <w:r w:rsidRPr="00982D1B">
        <w:rPr>
          <w:kern w:val="3"/>
          <w:sz w:val="20"/>
          <w:szCs w:val="20"/>
          <w:lang w:eastAsia="ru-RU"/>
        </w:rPr>
        <w:t>Мокроусовского</w:t>
      </w:r>
      <w:proofErr w:type="spellEnd"/>
      <w:r w:rsidRPr="00982D1B">
        <w:rPr>
          <w:kern w:val="3"/>
          <w:sz w:val="20"/>
          <w:szCs w:val="20"/>
          <w:lang w:eastAsia="ru-RU"/>
        </w:rPr>
        <w:t xml:space="preserve"> муниципального округа                                     </w:t>
      </w:r>
      <w:r>
        <w:rPr>
          <w:kern w:val="3"/>
          <w:sz w:val="20"/>
          <w:szCs w:val="20"/>
          <w:lang w:eastAsia="ru-RU"/>
        </w:rPr>
        <w:t xml:space="preserve">                </w:t>
      </w:r>
      <w:r w:rsidRPr="00982D1B">
        <w:rPr>
          <w:kern w:val="3"/>
          <w:sz w:val="20"/>
          <w:szCs w:val="20"/>
          <w:lang w:eastAsia="ru-RU"/>
        </w:rPr>
        <w:t xml:space="preserve">  В.В. </w:t>
      </w:r>
      <w:proofErr w:type="spellStart"/>
      <w:r w:rsidRPr="00982D1B">
        <w:rPr>
          <w:kern w:val="3"/>
          <w:sz w:val="20"/>
          <w:szCs w:val="20"/>
          <w:lang w:eastAsia="ru-RU"/>
        </w:rPr>
        <w:t>Демешкин</w:t>
      </w:r>
      <w:proofErr w:type="spellEnd"/>
    </w:p>
    <w:p w:rsidR="00520C31" w:rsidRPr="00982D1B" w:rsidRDefault="00520C31" w:rsidP="00982D1B">
      <w:pPr>
        <w:widowControl/>
        <w:suppressAutoHyphens/>
        <w:autoSpaceDE/>
        <w:textAlignment w:val="baseline"/>
        <w:rPr>
          <w:kern w:val="3"/>
          <w:sz w:val="20"/>
          <w:szCs w:val="20"/>
          <w:lang w:eastAsia="ru-RU"/>
        </w:rPr>
      </w:pPr>
    </w:p>
    <w:p w:rsidR="00210F48" w:rsidRDefault="00210F48" w:rsidP="00987FEB">
      <w:pPr>
        <w:pStyle w:val="a3"/>
        <w:ind w:left="0" w:firstLine="0"/>
        <w:rPr>
          <w:sz w:val="20"/>
          <w:szCs w:val="20"/>
        </w:rPr>
      </w:pPr>
    </w:p>
    <w:p w:rsidR="00520C31" w:rsidRDefault="00520C31" w:rsidP="00520C31">
      <w:pPr>
        <w:spacing w:line="312" w:lineRule="auto"/>
        <w:jc w:val="center"/>
        <w:rPr>
          <w:b/>
          <w:sz w:val="26"/>
          <w:szCs w:val="26"/>
        </w:rPr>
      </w:pPr>
      <w:r>
        <w:rPr>
          <w:noProof/>
        </w:rPr>
        <w:drawing>
          <wp:anchor distT="0" distB="0" distL="114300" distR="114300" simplePos="0" relativeHeight="251674624" behindDoc="0" locked="0" layoutInCell="1" allowOverlap="1" wp14:anchorId="3C25E7F4" wp14:editId="15403FC1">
            <wp:simplePos x="0" y="0"/>
            <wp:positionH relativeFrom="column">
              <wp:posOffset>2691765</wp:posOffset>
            </wp:positionH>
            <wp:positionV relativeFrom="paragraph">
              <wp:posOffset>-149225</wp:posOffset>
            </wp:positionV>
            <wp:extent cx="584200" cy="685800"/>
            <wp:effectExtent l="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520C31" w:rsidRDefault="00520C31" w:rsidP="00520C31">
      <w:pPr>
        <w:spacing w:line="312" w:lineRule="auto"/>
        <w:jc w:val="center"/>
        <w:rPr>
          <w:b/>
          <w:sz w:val="26"/>
          <w:szCs w:val="26"/>
        </w:rPr>
      </w:pPr>
    </w:p>
    <w:p w:rsidR="00520C31" w:rsidRDefault="00520C31" w:rsidP="00520C31">
      <w:pPr>
        <w:spacing w:line="312" w:lineRule="auto"/>
        <w:jc w:val="center"/>
        <w:rPr>
          <w:b/>
          <w:sz w:val="26"/>
          <w:szCs w:val="26"/>
        </w:rPr>
      </w:pPr>
    </w:p>
    <w:p w:rsidR="00520C31" w:rsidRPr="00520C31" w:rsidRDefault="00520C31" w:rsidP="00520C31">
      <w:pPr>
        <w:spacing w:line="312" w:lineRule="auto"/>
        <w:jc w:val="center"/>
        <w:rPr>
          <w:b/>
          <w:sz w:val="20"/>
          <w:szCs w:val="20"/>
        </w:rPr>
      </w:pPr>
      <w:r w:rsidRPr="00520C31">
        <w:rPr>
          <w:b/>
          <w:sz w:val="20"/>
          <w:szCs w:val="20"/>
        </w:rPr>
        <w:t>КУРГАНСКАЯ  ОБЛАСТЬ</w:t>
      </w:r>
    </w:p>
    <w:p w:rsidR="00520C31" w:rsidRPr="00520C31" w:rsidRDefault="00520C31" w:rsidP="00520C31">
      <w:pPr>
        <w:spacing w:line="312" w:lineRule="auto"/>
        <w:jc w:val="center"/>
        <w:rPr>
          <w:b/>
          <w:sz w:val="20"/>
          <w:szCs w:val="20"/>
        </w:rPr>
      </w:pPr>
      <w:r w:rsidRPr="00520C31">
        <w:rPr>
          <w:b/>
          <w:sz w:val="20"/>
          <w:szCs w:val="20"/>
        </w:rPr>
        <w:t>МОКРОУСОВСКИЙ РАЙОН</w:t>
      </w:r>
    </w:p>
    <w:p w:rsidR="00520C31" w:rsidRPr="00520C31" w:rsidRDefault="00520C31" w:rsidP="00520C31">
      <w:pPr>
        <w:spacing w:line="312" w:lineRule="auto"/>
        <w:jc w:val="center"/>
        <w:rPr>
          <w:b/>
          <w:sz w:val="20"/>
          <w:szCs w:val="20"/>
        </w:rPr>
      </w:pPr>
      <w:r w:rsidRPr="00520C31">
        <w:rPr>
          <w:b/>
          <w:sz w:val="20"/>
          <w:szCs w:val="20"/>
        </w:rPr>
        <w:t xml:space="preserve">Администрация </w:t>
      </w:r>
      <w:proofErr w:type="spellStart"/>
      <w:r w:rsidRPr="00520C31">
        <w:rPr>
          <w:b/>
          <w:sz w:val="20"/>
          <w:szCs w:val="20"/>
        </w:rPr>
        <w:t>Мокроусовского</w:t>
      </w:r>
      <w:proofErr w:type="spellEnd"/>
      <w:r w:rsidRPr="00520C31">
        <w:rPr>
          <w:b/>
          <w:sz w:val="20"/>
          <w:szCs w:val="20"/>
        </w:rPr>
        <w:t xml:space="preserve"> муниципального округа </w:t>
      </w:r>
    </w:p>
    <w:p w:rsidR="00520C31" w:rsidRPr="00520C31" w:rsidRDefault="00520C31" w:rsidP="00520C31">
      <w:pPr>
        <w:spacing w:line="312" w:lineRule="auto"/>
        <w:jc w:val="center"/>
        <w:rPr>
          <w:b/>
          <w:sz w:val="20"/>
          <w:szCs w:val="20"/>
        </w:rPr>
      </w:pPr>
    </w:p>
    <w:p w:rsidR="00520C31" w:rsidRPr="00520C31" w:rsidRDefault="00520C31" w:rsidP="00520C31">
      <w:pPr>
        <w:spacing w:line="312" w:lineRule="auto"/>
        <w:jc w:val="center"/>
        <w:rPr>
          <w:b/>
          <w:sz w:val="20"/>
          <w:szCs w:val="20"/>
        </w:rPr>
      </w:pPr>
      <w:r w:rsidRPr="00520C31">
        <w:rPr>
          <w:b/>
          <w:sz w:val="20"/>
          <w:szCs w:val="20"/>
        </w:rPr>
        <w:lastRenderedPageBreak/>
        <w:t>ПОСТАНОВЛЕНИЕ</w:t>
      </w:r>
    </w:p>
    <w:p w:rsidR="00520C31" w:rsidRPr="00520C31" w:rsidRDefault="00520C31" w:rsidP="00520C31">
      <w:pPr>
        <w:spacing w:line="312" w:lineRule="auto"/>
        <w:rPr>
          <w:sz w:val="20"/>
          <w:szCs w:val="20"/>
          <w:u w:val="single"/>
        </w:rPr>
      </w:pPr>
      <w:r w:rsidRPr="00520C31">
        <w:rPr>
          <w:sz w:val="20"/>
          <w:szCs w:val="20"/>
          <w:u w:val="single"/>
        </w:rPr>
        <w:t xml:space="preserve">от 28 апреля </w:t>
      </w:r>
      <w:smartTag w:uri="urn:schemas-microsoft-com:office:smarttags" w:element="metricconverter">
        <w:smartTagPr>
          <w:attr w:name="ProductID" w:val="2025 г"/>
        </w:smartTagPr>
        <w:r w:rsidRPr="00520C31">
          <w:rPr>
            <w:sz w:val="20"/>
            <w:szCs w:val="20"/>
            <w:u w:val="single"/>
          </w:rPr>
          <w:t>2025 г</w:t>
        </w:r>
      </w:smartTag>
      <w:r w:rsidRPr="00520C31">
        <w:rPr>
          <w:sz w:val="20"/>
          <w:szCs w:val="20"/>
          <w:u w:val="single"/>
        </w:rPr>
        <w:t>. № 186</w:t>
      </w:r>
    </w:p>
    <w:p w:rsidR="00520C31" w:rsidRPr="00520C31" w:rsidRDefault="00520C31" w:rsidP="00520C31">
      <w:pPr>
        <w:rPr>
          <w:sz w:val="20"/>
          <w:szCs w:val="20"/>
        </w:rPr>
      </w:pPr>
      <w:r w:rsidRPr="00520C31">
        <w:rPr>
          <w:sz w:val="20"/>
          <w:szCs w:val="20"/>
        </w:rPr>
        <w:t xml:space="preserve">       с. Мокроусово</w:t>
      </w:r>
    </w:p>
    <w:p w:rsidR="00520C31" w:rsidRPr="00520C31" w:rsidRDefault="00520C31" w:rsidP="00520C31">
      <w:pPr>
        <w:rPr>
          <w:sz w:val="20"/>
          <w:szCs w:val="20"/>
        </w:rPr>
      </w:pPr>
    </w:p>
    <w:tbl>
      <w:tblPr>
        <w:tblW w:w="10008" w:type="dxa"/>
        <w:tblInd w:w="288" w:type="dxa"/>
        <w:tblLook w:val="0000" w:firstRow="0" w:lastRow="0" w:firstColumn="0" w:lastColumn="0" w:noHBand="0" w:noVBand="0"/>
      </w:tblPr>
      <w:tblGrid>
        <w:gridCol w:w="4320"/>
        <w:gridCol w:w="5688"/>
      </w:tblGrid>
      <w:tr w:rsidR="00520C31" w:rsidRPr="00520C31" w:rsidTr="000D7FA1">
        <w:tc>
          <w:tcPr>
            <w:tcW w:w="4320" w:type="dxa"/>
          </w:tcPr>
          <w:p w:rsidR="00520C31" w:rsidRPr="00520C31" w:rsidRDefault="00520C31" w:rsidP="00520C31">
            <w:pPr>
              <w:pStyle w:val="1"/>
              <w:ind w:left="-106"/>
              <w:jc w:val="left"/>
              <w:rPr>
                <w:sz w:val="20"/>
                <w:szCs w:val="20"/>
              </w:rPr>
            </w:pPr>
            <w:r w:rsidRPr="00520C31">
              <w:rPr>
                <w:sz w:val="20"/>
                <w:szCs w:val="20"/>
              </w:rPr>
              <w:t xml:space="preserve">О реорганизации муниципальной казенной общеобразовательной организации </w:t>
            </w:r>
            <w:proofErr w:type="spellStart"/>
            <w:r w:rsidRPr="00520C31">
              <w:rPr>
                <w:sz w:val="20"/>
                <w:szCs w:val="20"/>
              </w:rPr>
              <w:t>Мокроусовского</w:t>
            </w:r>
            <w:proofErr w:type="spellEnd"/>
            <w:r w:rsidRPr="00520C31">
              <w:rPr>
                <w:sz w:val="20"/>
                <w:szCs w:val="20"/>
              </w:rPr>
              <w:t xml:space="preserve"> муниципального округа путем присоединения</w:t>
            </w:r>
          </w:p>
        </w:tc>
        <w:tc>
          <w:tcPr>
            <w:tcW w:w="5688" w:type="dxa"/>
          </w:tcPr>
          <w:p w:rsidR="00520C31" w:rsidRPr="00520C31" w:rsidRDefault="00520C31" w:rsidP="000D7FA1">
            <w:pPr>
              <w:rPr>
                <w:sz w:val="20"/>
                <w:szCs w:val="20"/>
              </w:rPr>
            </w:pPr>
          </w:p>
        </w:tc>
      </w:tr>
    </w:tbl>
    <w:p w:rsidR="00520C31" w:rsidRPr="00520C31" w:rsidRDefault="00520C31" w:rsidP="00520C31">
      <w:pPr>
        <w:rPr>
          <w:sz w:val="20"/>
          <w:szCs w:val="20"/>
        </w:rPr>
      </w:pPr>
    </w:p>
    <w:p w:rsidR="00520C31" w:rsidRPr="00520C31" w:rsidRDefault="00520C31" w:rsidP="00520C31">
      <w:pPr>
        <w:pStyle w:val="a3"/>
        <w:ind w:firstLine="708"/>
        <w:rPr>
          <w:sz w:val="20"/>
          <w:szCs w:val="20"/>
        </w:rPr>
      </w:pPr>
      <w:r w:rsidRPr="00520C31">
        <w:rPr>
          <w:sz w:val="20"/>
          <w:szCs w:val="20"/>
        </w:rPr>
        <w:t xml:space="preserve">Руководствуясь статьями 57-60 Гражданского кодекса Российской Федерации, </w:t>
      </w:r>
      <w:r w:rsidRPr="00520C31">
        <w:rPr>
          <w:color w:val="242424"/>
          <w:sz w:val="20"/>
          <w:szCs w:val="20"/>
        </w:rPr>
        <w:t xml:space="preserve">Федеральными законами </w:t>
      </w:r>
      <w:r w:rsidRPr="00520C31">
        <w:rPr>
          <w:sz w:val="20"/>
          <w:szCs w:val="20"/>
        </w:rPr>
        <w:t xml:space="preserve">Российской Федерации </w:t>
      </w:r>
      <w:r w:rsidRPr="00520C31">
        <w:rPr>
          <w:color w:val="242424"/>
          <w:sz w:val="20"/>
          <w:szCs w:val="20"/>
        </w:rPr>
        <w:t>от 12.01.1996г. № 7-ФЗ «О некоммерческих организациях»</w:t>
      </w:r>
      <w:r w:rsidRPr="00520C31">
        <w:rPr>
          <w:sz w:val="20"/>
          <w:szCs w:val="20"/>
        </w:rPr>
        <w:t>, от 06 октября 2003 года № 131-ФЗ «Об общих принципах организации местного самоуправления в Российской Федерации»,</w:t>
      </w:r>
      <w:r w:rsidRPr="00520C31">
        <w:rPr>
          <w:color w:val="242424"/>
          <w:sz w:val="20"/>
          <w:szCs w:val="20"/>
        </w:rPr>
        <w:t xml:space="preserve"> </w:t>
      </w:r>
      <w:r w:rsidRPr="00520C31">
        <w:rPr>
          <w:sz w:val="20"/>
          <w:szCs w:val="20"/>
        </w:rPr>
        <w:t xml:space="preserve">от 29.12.2012г. №273-ФЗ «Об образовании в Российской Федерации», в соответствии с постановлением Администрации </w:t>
      </w:r>
      <w:proofErr w:type="spellStart"/>
      <w:r w:rsidRPr="00520C31">
        <w:rPr>
          <w:sz w:val="20"/>
          <w:szCs w:val="20"/>
        </w:rPr>
        <w:t>Мокроусовского</w:t>
      </w:r>
      <w:proofErr w:type="spellEnd"/>
      <w:r w:rsidRPr="00520C31">
        <w:rPr>
          <w:sz w:val="20"/>
          <w:szCs w:val="20"/>
        </w:rPr>
        <w:t xml:space="preserve"> муниципального округа от 01.03.2023г. №71 «Об утверждении Положения о порядке создания, реорганизации и ликвидации муниципальных образовательный организаций </w:t>
      </w:r>
      <w:proofErr w:type="spellStart"/>
      <w:r w:rsidRPr="00520C31">
        <w:rPr>
          <w:sz w:val="20"/>
          <w:szCs w:val="20"/>
        </w:rPr>
        <w:t>Мокроусовского</w:t>
      </w:r>
      <w:proofErr w:type="spellEnd"/>
      <w:r w:rsidRPr="00520C31">
        <w:rPr>
          <w:sz w:val="20"/>
          <w:szCs w:val="20"/>
        </w:rPr>
        <w:t xml:space="preserve"> муниципального округа», Администрация </w:t>
      </w:r>
      <w:proofErr w:type="spellStart"/>
      <w:r w:rsidRPr="00520C31">
        <w:rPr>
          <w:sz w:val="20"/>
          <w:szCs w:val="20"/>
        </w:rPr>
        <w:t>Мокроусовского</w:t>
      </w:r>
      <w:proofErr w:type="spellEnd"/>
      <w:r w:rsidRPr="00520C31">
        <w:rPr>
          <w:sz w:val="20"/>
          <w:szCs w:val="20"/>
        </w:rPr>
        <w:t xml:space="preserve"> муниципального округа</w:t>
      </w:r>
    </w:p>
    <w:p w:rsidR="00520C31" w:rsidRPr="00520C31" w:rsidRDefault="00520C31" w:rsidP="00520C31">
      <w:pPr>
        <w:pStyle w:val="a3"/>
        <w:ind w:firstLine="708"/>
        <w:rPr>
          <w:sz w:val="20"/>
          <w:szCs w:val="20"/>
        </w:rPr>
      </w:pPr>
    </w:p>
    <w:p w:rsidR="00520C31" w:rsidRPr="00520C31" w:rsidRDefault="00520C31" w:rsidP="00520C31">
      <w:pPr>
        <w:pStyle w:val="a3"/>
        <w:ind w:firstLine="708"/>
        <w:rPr>
          <w:sz w:val="20"/>
          <w:szCs w:val="20"/>
        </w:rPr>
      </w:pPr>
      <w:r w:rsidRPr="00520C31">
        <w:rPr>
          <w:sz w:val="20"/>
          <w:szCs w:val="20"/>
        </w:rPr>
        <w:t>ПОСТАНОВЛЯЕТ:</w:t>
      </w:r>
    </w:p>
    <w:p w:rsidR="00520C31" w:rsidRPr="00520C31" w:rsidRDefault="00520C31" w:rsidP="00520C31">
      <w:pPr>
        <w:pStyle w:val="ab"/>
        <w:numPr>
          <w:ilvl w:val="0"/>
          <w:numId w:val="20"/>
        </w:numPr>
        <w:shd w:val="clear" w:color="auto" w:fill="FFFFFF"/>
        <w:tabs>
          <w:tab w:val="clear" w:pos="360"/>
          <w:tab w:val="num" w:pos="0"/>
        </w:tabs>
        <w:spacing w:before="0" w:beforeAutospacing="0" w:after="0" w:afterAutospacing="0"/>
        <w:ind w:left="0" w:firstLine="0"/>
        <w:textAlignment w:val="baseline"/>
        <w:rPr>
          <w:color w:val="000000"/>
          <w:sz w:val="20"/>
          <w:szCs w:val="20"/>
        </w:rPr>
      </w:pPr>
      <w:r w:rsidRPr="00520C31">
        <w:rPr>
          <w:sz w:val="20"/>
          <w:szCs w:val="20"/>
        </w:rPr>
        <w:t xml:space="preserve">Реорганизовать муниципальное казенное общеобразовательное учреждение </w:t>
      </w:r>
      <w:proofErr w:type="spellStart"/>
      <w:r w:rsidRPr="00520C31">
        <w:rPr>
          <w:sz w:val="20"/>
          <w:szCs w:val="20"/>
        </w:rPr>
        <w:t>Маломостовская</w:t>
      </w:r>
      <w:proofErr w:type="spellEnd"/>
      <w:r w:rsidRPr="00520C31">
        <w:rPr>
          <w:sz w:val="20"/>
          <w:szCs w:val="20"/>
        </w:rPr>
        <w:t xml:space="preserve"> основная общеобразовательная школа путем присоединения к</w:t>
      </w:r>
      <w:r w:rsidRPr="00520C31">
        <w:rPr>
          <w:color w:val="000000"/>
          <w:sz w:val="20"/>
          <w:szCs w:val="20"/>
        </w:rPr>
        <w:t xml:space="preserve"> </w:t>
      </w:r>
      <w:r w:rsidRPr="00520C31">
        <w:rPr>
          <w:sz w:val="20"/>
          <w:szCs w:val="20"/>
        </w:rPr>
        <w:t xml:space="preserve">муниципальному казенному общеобразовательному учреждению </w:t>
      </w:r>
      <w:proofErr w:type="spellStart"/>
      <w:r w:rsidRPr="00520C31">
        <w:rPr>
          <w:sz w:val="20"/>
          <w:szCs w:val="20"/>
        </w:rPr>
        <w:t>Старопершинская</w:t>
      </w:r>
      <w:proofErr w:type="spellEnd"/>
      <w:r w:rsidRPr="00520C31">
        <w:rPr>
          <w:sz w:val="20"/>
          <w:szCs w:val="20"/>
        </w:rPr>
        <w:t xml:space="preserve"> средняя общеобразовательная школа</w:t>
      </w:r>
      <w:r w:rsidRPr="00520C31">
        <w:rPr>
          <w:color w:val="000000"/>
          <w:sz w:val="20"/>
          <w:szCs w:val="20"/>
        </w:rPr>
        <w:t>.</w:t>
      </w:r>
    </w:p>
    <w:p w:rsidR="00520C31" w:rsidRPr="00520C31" w:rsidRDefault="00520C31" w:rsidP="00520C31">
      <w:pPr>
        <w:pStyle w:val="ab"/>
        <w:shd w:val="clear" w:color="auto" w:fill="FFFFFF"/>
        <w:spacing w:before="0" w:beforeAutospacing="0" w:after="0" w:afterAutospacing="0"/>
        <w:textAlignment w:val="baseline"/>
        <w:rPr>
          <w:color w:val="000000"/>
          <w:sz w:val="20"/>
          <w:szCs w:val="20"/>
        </w:rPr>
      </w:pPr>
    </w:p>
    <w:p w:rsidR="00520C31" w:rsidRPr="00520C31" w:rsidRDefault="00520C31" w:rsidP="00520C31">
      <w:pPr>
        <w:widowControl/>
        <w:numPr>
          <w:ilvl w:val="0"/>
          <w:numId w:val="20"/>
        </w:numPr>
        <w:tabs>
          <w:tab w:val="clear" w:pos="360"/>
          <w:tab w:val="num" w:pos="0"/>
        </w:tabs>
        <w:autoSpaceDE/>
        <w:autoSpaceDN/>
        <w:ind w:left="0" w:firstLine="0"/>
        <w:jc w:val="both"/>
        <w:rPr>
          <w:sz w:val="20"/>
          <w:szCs w:val="20"/>
        </w:rPr>
      </w:pPr>
      <w:r w:rsidRPr="00520C31">
        <w:rPr>
          <w:sz w:val="20"/>
          <w:szCs w:val="20"/>
        </w:rPr>
        <w:t xml:space="preserve">Директору МКОУ </w:t>
      </w:r>
      <w:proofErr w:type="spellStart"/>
      <w:r w:rsidRPr="00520C31">
        <w:rPr>
          <w:sz w:val="20"/>
          <w:szCs w:val="20"/>
        </w:rPr>
        <w:t>Старопершинская</w:t>
      </w:r>
      <w:proofErr w:type="spellEnd"/>
      <w:r w:rsidRPr="00520C31">
        <w:rPr>
          <w:sz w:val="20"/>
          <w:szCs w:val="20"/>
        </w:rPr>
        <w:t xml:space="preserve"> средняя общеобразовательная школа </w:t>
      </w:r>
      <w:proofErr w:type="spellStart"/>
      <w:r w:rsidRPr="00520C31">
        <w:rPr>
          <w:sz w:val="20"/>
          <w:szCs w:val="20"/>
        </w:rPr>
        <w:t>Рощупкиной</w:t>
      </w:r>
      <w:proofErr w:type="spellEnd"/>
      <w:r w:rsidRPr="00520C31">
        <w:rPr>
          <w:sz w:val="20"/>
          <w:szCs w:val="20"/>
        </w:rPr>
        <w:t xml:space="preserve"> Е.Н.:</w:t>
      </w:r>
    </w:p>
    <w:p w:rsidR="00520C31" w:rsidRPr="00520C31" w:rsidRDefault="00520C31" w:rsidP="00520C31">
      <w:pPr>
        <w:tabs>
          <w:tab w:val="num" w:pos="0"/>
        </w:tabs>
        <w:jc w:val="both"/>
        <w:rPr>
          <w:sz w:val="20"/>
          <w:szCs w:val="20"/>
        </w:rPr>
      </w:pPr>
      <w:r w:rsidRPr="00520C31">
        <w:rPr>
          <w:sz w:val="20"/>
          <w:szCs w:val="20"/>
        </w:rPr>
        <w:t>- внести соответствующие изменения в учредительные документы;</w:t>
      </w:r>
    </w:p>
    <w:p w:rsidR="00520C31" w:rsidRPr="00520C31" w:rsidRDefault="00520C31" w:rsidP="00520C31">
      <w:pPr>
        <w:tabs>
          <w:tab w:val="num" w:pos="0"/>
        </w:tabs>
        <w:jc w:val="both"/>
        <w:rPr>
          <w:sz w:val="20"/>
          <w:szCs w:val="20"/>
        </w:rPr>
      </w:pPr>
      <w:r w:rsidRPr="00520C31">
        <w:rPr>
          <w:sz w:val="20"/>
          <w:szCs w:val="20"/>
        </w:rPr>
        <w:t xml:space="preserve">- осуществить передачу прав и обязанностей общеобразовательной организации в соответствии с передаточным актом  в сроки, установленные постановлением Администрации </w:t>
      </w:r>
      <w:proofErr w:type="spellStart"/>
      <w:r w:rsidRPr="00520C31">
        <w:rPr>
          <w:sz w:val="20"/>
          <w:szCs w:val="20"/>
        </w:rPr>
        <w:t>Мокроусовского</w:t>
      </w:r>
      <w:proofErr w:type="spellEnd"/>
      <w:r w:rsidRPr="00520C31">
        <w:rPr>
          <w:sz w:val="20"/>
          <w:szCs w:val="20"/>
        </w:rPr>
        <w:t xml:space="preserve"> муниципального округа от 01.03.2023г. №71 «Об утверждении Положения о порядке создания, реорганизации и ликвидации муниципальных образовательный организаций </w:t>
      </w:r>
      <w:proofErr w:type="spellStart"/>
      <w:r w:rsidRPr="00520C31">
        <w:rPr>
          <w:sz w:val="20"/>
          <w:szCs w:val="20"/>
        </w:rPr>
        <w:t>Мокроусовского</w:t>
      </w:r>
      <w:proofErr w:type="spellEnd"/>
      <w:r w:rsidRPr="00520C31">
        <w:rPr>
          <w:sz w:val="20"/>
          <w:szCs w:val="20"/>
        </w:rPr>
        <w:t xml:space="preserve"> муниципального округа»; </w:t>
      </w:r>
    </w:p>
    <w:p w:rsidR="00520C31" w:rsidRPr="00520C31" w:rsidRDefault="00520C31" w:rsidP="00520C31">
      <w:pPr>
        <w:pStyle w:val="ab"/>
        <w:shd w:val="clear" w:color="auto" w:fill="FFFFFF"/>
        <w:tabs>
          <w:tab w:val="num" w:pos="0"/>
        </w:tabs>
        <w:spacing w:before="0" w:beforeAutospacing="0" w:after="0" w:afterAutospacing="0"/>
        <w:jc w:val="both"/>
        <w:textAlignment w:val="baseline"/>
        <w:rPr>
          <w:sz w:val="20"/>
          <w:szCs w:val="20"/>
        </w:rPr>
      </w:pPr>
      <w:r w:rsidRPr="00520C31">
        <w:rPr>
          <w:sz w:val="20"/>
          <w:szCs w:val="20"/>
        </w:rPr>
        <w:t xml:space="preserve">- после реорганизации переименовать муниципальное казенное общеобразовательное учреждение </w:t>
      </w:r>
      <w:proofErr w:type="spellStart"/>
      <w:r w:rsidRPr="00520C31">
        <w:rPr>
          <w:sz w:val="20"/>
          <w:szCs w:val="20"/>
        </w:rPr>
        <w:t>Маломостовская</w:t>
      </w:r>
      <w:proofErr w:type="spellEnd"/>
      <w:r w:rsidRPr="00520C31">
        <w:rPr>
          <w:sz w:val="20"/>
          <w:szCs w:val="20"/>
        </w:rPr>
        <w:t xml:space="preserve"> основная общеобразовательная школа в филиал муниципального казенного общеобразовательного </w:t>
      </w:r>
      <w:proofErr w:type="spellStart"/>
      <w:r w:rsidRPr="00520C31">
        <w:rPr>
          <w:sz w:val="20"/>
          <w:szCs w:val="20"/>
        </w:rPr>
        <w:t>Старопершинская</w:t>
      </w:r>
      <w:proofErr w:type="spellEnd"/>
      <w:r w:rsidRPr="00520C31">
        <w:rPr>
          <w:sz w:val="20"/>
          <w:szCs w:val="20"/>
        </w:rPr>
        <w:t xml:space="preserve"> средняя общеобразовательная школа; </w:t>
      </w:r>
    </w:p>
    <w:p w:rsidR="00520C31" w:rsidRPr="00520C31" w:rsidRDefault="00520C31" w:rsidP="00520C31">
      <w:pPr>
        <w:tabs>
          <w:tab w:val="num" w:pos="0"/>
        </w:tabs>
        <w:jc w:val="both"/>
        <w:rPr>
          <w:sz w:val="20"/>
          <w:szCs w:val="20"/>
        </w:rPr>
      </w:pPr>
      <w:r w:rsidRPr="00520C31">
        <w:rPr>
          <w:sz w:val="20"/>
          <w:szCs w:val="20"/>
        </w:rPr>
        <w:t>- сохранить основные цели деятельности реорганизуемой общеобразовательной организации.</w:t>
      </w:r>
    </w:p>
    <w:p w:rsidR="00520C31" w:rsidRPr="00520C31" w:rsidRDefault="00520C31" w:rsidP="00520C31">
      <w:pPr>
        <w:pStyle w:val="ab"/>
        <w:shd w:val="clear" w:color="auto" w:fill="FFFFFF"/>
        <w:tabs>
          <w:tab w:val="num" w:pos="0"/>
        </w:tabs>
        <w:spacing w:before="0" w:beforeAutospacing="0" w:after="0" w:afterAutospacing="0"/>
        <w:jc w:val="both"/>
        <w:textAlignment w:val="baseline"/>
        <w:rPr>
          <w:sz w:val="20"/>
          <w:szCs w:val="20"/>
        </w:rPr>
      </w:pPr>
      <w:r w:rsidRPr="00520C31">
        <w:rPr>
          <w:sz w:val="20"/>
          <w:szCs w:val="20"/>
        </w:rPr>
        <w:t xml:space="preserve">3. Отделу имущественных и земельных отношений Администрации </w:t>
      </w:r>
      <w:proofErr w:type="spellStart"/>
      <w:r w:rsidRPr="00520C31">
        <w:rPr>
          <w:sz w:val="20"/>
          <w:szCs w:val="20"/>
        </w:rPr>
        <w:t>Мокроусовского</w:t>
      </w:r>
      <w:proofErr w:type="spellEnd"/>
      <w:r w:rsidRPr="00520C31">
        <w:rPr>
          <w:sz w:val="20"/>
          <w:szCs w:val="20"/>
        </w:rPr>
        <w:t xml:space="preserve"> муниципального округа (</w:t>
      </w:r>
      <w:proofErr w:type="spellStart"/>
      <w:r w:rsidRPr="00520C31">
        <w:rPr>
          <w:sz w:val="20"/>
          <w:szCs w:val="20"/>
        </w:rPr>
        <w:t>Сединкиной</w:t>
      </w:r>
      <w:proofErr w:type="spellEnd"/>
      <w:r w:rsidRPr="00520C31">
        <w:rPr>
          <w:sz w:val="20"/>
          <w:szCs w:val="20"/>
        </w:rPr>
        <w:t xml:space="preserve"> А.А.) осуществить функции и полномочия собственника имущества, являющегося муниципальной собственностью, закрепленного за реорганизуемой организации на праве </w:t>
      </w:r>
      <w:hyperlink r:id="rId13" w:tooltip="Оперативное управление" w:history="1">
        <w:r w:rsidRPr="00520C31">
          <w:rPr>
            <w:rStyle w:val="af9"/>
            <w:sz w:val="20"/>
            <w:szCs w:val="20"/>
            <w:bdr w:val="none" w:sz="0" w:space="0" w:color="auto" w:frame="1"/>
          </w:rPr>
          <w:t>оперативного управления</w:t>
        </w:r>
      </w:hyperlink>
      <w:r w:rsidRPr="00520C31">
        <w:rPr>
          <w:sz w:val="20"/>
          <w:szCs w:val="20"/>
        </w:rPr>
        <w:t xml:space="preserve"> в соответствии с действующим законодательством Российской Федерации и </w:t>
      </w:r>
      <w:hyperlink r:id="rId14" w:tooltip="Нормы права" w:history="1">
        <w:r w:rsidRPr="00520C31">
          <w:rPr>
            <w:rStyle w:val="af9"/>
            <w:sz w:val="20"/>
            <w:szCs w:val="20"/>
            <w:bdr w:val="none" w:sz="0" w:space="0" w:color="auto" w:frame="1"/>
          </w:rPr>
          <w:t>нормативными правовыми</w:t>
        </w:r>
      </w:hyperlink>
      <w:r w:rsidRPr="00520C31">
        <w:rPr>
          <w:sz w:val="20"/>
          <w:szCs w:val="20"/>
        </w:rPr>
        <w:t> актами органа местного самоуправления.</w:t>
      </w:r>
    </w:p>
    <w:p w:rsidR="00520C31" w:rsidRPr="00520C31" w:rsidRDefault="00520C31" w:rsidP="00520C31">
      <w:pPr>
        <w:pStyle w:val="ab"/>
        <w:shd w:val="clear" w:color="auto" w:fill="FFFFFF"/>
        <w:tabs>
          <w:tab w:val="num" w:pos="0"/>
        </w:tabs>
        <w:spacing w:before="0" w:beforeAutospacing="0" w:after="0" w:afterAutospacing="0"/>
        <w:jc w:val="both"/>
        <w:textAlignment w:val="baseline"/>
        <w:rPr>
          <w:color w:val="000000"/>
          <w:sz w:val="20"/>
          <w:szCs w:val="20"/>
        </w:rPr>
      </w:pPr>
      <w:r w:rsidRPr="00520C31">
        <w:rPr>
          <w:sz w:val="20"/>
          <w:szCs w:val="20"/>
        </w:rPr>
        <w:t xml:space="preserve">4. </w:t>
      </w:r>
      <w:r w:rsidRPr="00520C31">
        <w:rPr>
          <w:color w:val="000000"/>
          <w:sz w:val="20"/>
          <w:szCs w:val="20"/>
        </w:rPr>
        <w:t>Процедуру реорганизации муниципальной казенной общеобразовательной организации начать со дня подписания настоящего постановления.</w:t>
      </w:r>
    </w:p>
    <w:p w:rsidR="00520C31" w:rsidRPr="00520C31" w:rsidRDefault="00520C31" w:rsidP="00520C31">
      <w:pPr>
        <w:jc w:val="both"/>
        <w:rPr>
          <w:sz w:val="20"/>
          <w:szCs w:val="20"/>
        </w:rPr>
      </w:pPr>
      <w:r w:rsidRPr="00520C31">
        <w:rPr>
          <w:sz w:val="20"/>
          <w:szCs w:val="20"/>
        </w:rPr>
        <w:t xml:space="preserve">5. Контроль исполнения настоящего постановления возложить на заместителя Главы </w:t>
      </w:r>
      <w:proofErr w:type="spellStart"/>
      <w:r w:rsidRPr="00520C31">
        <w:rPr>
          <w:sz w:val="20"/>
          <w:szCs w:val="20"/>
        </w:rPr>
        <w:t>Мокроусовского</w:t>
      </w:r>
      <w:proofErr w:type="spellEnd"/>
      <w:r w:rsidRPr="00520C31">
        <w:rPr>
          <w:sz w:val="20"/>
          <w:szCs w:val="20"/>
        </w:rPr>
        <w:t xml:space="preserve"> муниципального округа по социальным вопросам.</w:t>
      </w:r>
    </w:p>
    <w:p w:rsidR="00520C31" w:rsidRPr="00520C31" w:rsidRDefault="00520C31" w:rsidP="00520C31">
      <w:pPr>
        <w:pStyle w:val="a3"/>
        <w:tabs>
          <w:tab w:val="num" w:pos="0"/>
        </w:tabs>
        <w:rPr>
          <w:sz w:val="20"/>
          <w:szCs w:val="20"/>
        </w:rPr>
      </w:pPr>
    </w:p>
    <w:p w:rsidR="00520C31" w:rsidRPr="00520C31" w:rsidRDefault="00520C31" w:rsidP="00520C31">
      <w:pPr>
        <w:jc w:val="both"/>
        <w:rPr>
          <w:sz w:val="20"/>
          <w:szCs w:val="20"/>
        </w:rPr>
      </w:pPr>
      <w:r w:rsidRPr="00520C31">
        <w:rPr>
          <w:sz w:val="20"/>
          <w:szCs w:val="20"/>
        </w:rPr>
        <w:t xml:space="preserve">Глава </w:t>
      </w:r>
      <w:proofErr w:type="spellStart"/>
      <w:r w:rsidRPr="00520C31">
        <w:rPr>
          <w:sz w:val="20"/>
          <w:szCs w:val="20"/>
        </w:rPr>
        <w:t>Мокроусовского</w:t>
      </w:r>
      <w:proofErr w:type="spellEnd"/>
      <w:r w:rsidRPr="00520C31">
        <w:rPr>
          <w:sz w:val="20"/>
          <w:szCs w:val="20"/>
        </w:rPr>
        <w:t xml:space="preserve"> муниципального округа                                                </w:t>
      </w:r>
      <w:proofErr w:type="spellStart"/>
      <w:r w:rsidRPr="00520C31">
        <w:rPr>
          <w:sz w:val="20"/>
          <w:szCs w:val="20"/>
        </w:rPr>
        <w:t>В.В.Демешкин</w:t>
      </w:r>
      <w:proofErr w:type="spellEnd"/>
      <w:r w:rsidRPr="00520C31">
        <w:rPr>
          <w:sz w:val="20"/>
          <w:szCs w:val="20"/>
        </w:rPr>
        <w:t xml:space="preserve">                        </w:t>
      </w:r>
    </w:p>
    <w:p w:rsidR="00520C31" w:rsidRDefault="00520C31" w:rsidP="00520C31">
      <w:pPr>
        <w:jc w:val="both"/>
        <w:rPr>
          <w:sz w:val="16"/>
          <w:szCs w:val="16"/>
        </w:rPr>
      </w:pPr>
      <w:r>
        <w:rPr>
          <w:sz w:val="16"/>
          <w:szCs w:val="16"/>
        </w:rPr>
        <w:t xml:space="preserve">   </w:t>
      </w:r>
    </w:p>
    <w:p w:rsidR="00520C31" w:rsidRPr="00520C31" w:rsidRDefault="00520C31" w:rsidP="00520C31">
      <w:pPr>
        <w:pStyle w:val="ab"/>
        <w:jc w:val="center"/>
        <w:rPr>
          <w:sz w:val="20"/>
          <w:szCs w:val="20"/>
        </w:rPr>
      </w:pPr>
      <w:r w:rsidRPr="00520C31">
        <w:rPr>
          <w:noProof/>
          <w:color w:val="000000"/>
          <w:sz w:val="20"/>
          <w:szCs w:val="20"/>
        </w:rPr>
        <w:drawing>
          <wp:inline distT="0" distB="0" distL="0" distR="0" wp14:anchorId="7D32C18C" wp14:editId="1F3819A3">
            <wp:extent cx="435671" cy="504825"/>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794" cy="509602"/>
                    </a:xfrm>
                    <a:prstGeom prst="rect">
                      <a:avLst/>
                    </a:prstGeom>
                    <a:noFill/>
                    <a:ln>
                      <a:noFill/>
                    </a:ln>
                  </pic:spPr>
                </pic:pic>
              </a:graphicData>
            </a:graphic>
          </wp:inline>
        </w:drawing>
      </w:r>
    </w:p>
    <w:p w:rsidR="00520C31" w:rsidRPr="00520C31" w:rsidRDefault="00520C31" w:rsidP="00520C31">
      <w:pPr>
        <w:jc w:val="center"/>
        <w:rPr>
          <w:b/>
          <w:bCs/>
          <w:color w:val="000000"/>
          <w:sz w:val="20"/>
          <w:szCs w:val="20"/>
        </w:rPr>
      </w:pPr>
      <w:r w:rsidRPr="00520C31">
        <w:rPr>
          <w:b/>
          <w:bCs/>
          <w:color w:val="000000"/>
          <w:sz w:val="20"/>
          <w:szCs w:val="20"/>
        </w:rPr>
        <w:t>КУРГАНСКАЯ  ОБЛАСТЬ</w:t>
      </w:r>
    </w:p>
    <w:p w:rsidR="00520C31" w:rsidRPr="00520C31" w:rsidRDefault="00520C31" w:rsidP="00520C31">
      <w:pPr>
        <w:jc w:val="center"/>
        <w:rPr>
          <w:b/>
          <w:bCs/>
          <w:color w:val="000000"/>
          <w:sz w:val="20"/>
          <w:szCs w:val="20"/>
        </w:rPr>
      </w:pPr>
      <w:r w:rsidRPr="00520C31">
        <w:rPr>
          <w:b/>
          <w:bCs/>
          <w:color w:val="000000"/>
          <w:sz w:val="20"/>
          <w:szCs w:val="20"/>
        </w:rPr>
        <w:t>МОКРОУСОВСКИЙ МУНИЦИПАЛЬНЫЙ ОКРУГ</w:t>
      </w:r>
    </w:p>
    <w:p w:rsidR="00520C31" w:rsidRPr="00520C31" w:rsidRDefault="00520C31" w:rsidP="00520C31">
      <w:pPr>
        <w:jc w:val="center"/>
        <w:rPr>
          <w:b/>
          <w:bCs/>
          <w:color w:val="000000"/>
          <w:sz w:val="20"/>
          <w:szCs w:val="20"/>
        </w:rPr>
      </w:pPr>
      <w:r w:rsidRPr="00520C31">
        <w:rPr>
          <w:b/>
          <w:bCs/>
          <w:color w:val="000000"/>
          <w:sz w:val="20"/>
          <w:szCs w:val="20"/>
        </w:rPr>
        <w:t xml:space="preserve">Администрация  </w:t>
      </w:r>
      <w:proofErr w:type="spellStart"/>
      <w:r w:rsidRPr="00520C31">
        <w:rPr>
          <w:b/>
          <w:bCs/>
          <w:color w:val="000000"/>
          <w:sz w:val="20"/>
          <w:szCs w:val="20"/>
        </w:rPr>
        <w:t>Мокроусовского</w:t>
      </w:r>
      <w:proofErr w:type="spellEnd"/>
      <w:r w:rsidRPr="00520C31">
        <w:rPr>
          <w:b/>
          <w:bCs/>
          <w:color w:val="000000"/>
          <w:sz w:val="20"/>
          <w:szCs w:val="20"/>
        </w:rPr>
        <w:t xml:space="preserve">  муниципального округа</w:t>
      </w:r>
    </w:p>
    <w:p w:rsidR="00520C31" w:rsidRPr="00520C31" w:rsidRDefault="00520C31" w:rsidP="00520C31">
      <w:pPr>
        <w:jc w:val="center"/>
        <w:rPr>
          <w:b/>
          <w:bCs/>
          <w:color w:val="000000"/>
          <w:sz w:val="20"/>
          <w:szCs w:val="20"/>
        </w:rPr>
      </w:pPr>
    </w:p>
    <w:p w:rsidR="00520C31" w:rsidRPr="00520C31" w:rsidRDefault="00520C31" w:rsidP="00520C31">
      <w:pPr>
        <w:jc w:val="center"/>
        <w:rPr>
          <w:b/>
          <w:bCs/>
          <w:color w:val="000000"/>
          <w:sz w:val="20"/>
          <w:szCs w:val="20"/>
        </w:rPr>
      </w:pPr>
      <w:r w:rsidRPr="00520C31">
        <w:rPr>
          <w:b/>
          <w:bCs/>
          <w:color w:val="000000"/>
          <w:sz w:val="20"/>
          <w:szCs w:val="20"/>
        </w:rPr>
        <w:t>П О С Т А Н О В Л Е Н И Е</w:t>
      </w:r>
    </w:p>
    <w:p w:rsidR="00520C31" w:rsidRPr="00520C31" w:rsidRDefault="00520C31" w:rsidP="00520C31">
      <w:pPr>
        <w:rPr>
          <w:bCs/>
          <w:color w:val="000000"/>
          <w:sz w:val="20"/>
          <w:szCs w:val="20"/>
          <w:u w:val="single"/>
        </w:rPr>
      </w:pPr>
      <w:r w:rsidRPr="00520C31">
        <w:rPr>
          <w:bCs/>
          <w:color w:val="000000"/>
          <w:sz w:val="20"/>
          <w:szCs w:val="20"/>
          <w:u w:val="single"/>
        </w:rPr>
        <w:t>от 28 апреля 2025г.   № 187</w:t>
      </w:r>
    </w:p>
    <w:p w:rsidR="00520C31" w:rsidRPr="00520C31" w:rsidRDefault="00520C31" w:rsidP="00520C31">
      <w:pPr>
        <w:rPr>
          <w:bCs/>
          <w:color w:val="000000"/>
          <w:sz w:val="20"/>
          <w:szCs w:val="20"/>
        </w:rPr>
      </w:pPr>
      <w:r w:rsidRPr="00520C31">
        <w:rPr>
          <w:bCs/>
          <w:color w:val="000000"/>
          <w:sz w:val="20"/>
          <w:szCs w:val="20"/>
        </w:rPr>
        <w:t xml:space="preserve">       с. Мокроусово</w:t>
      </w:r>
    </w:p>
    <w:p w:rsidR="00520C31" w:rsidRPr="00520C31" w:rsidRDefault="00520C31" w:rsidP="00520C31">
      <w:pPr>
        <w:pStyle w:val="af"/>
        <w:rPr>
          <w:sz w:val="20"/>
          <w:szCs w:val="20"/>
        </w:rPr>
      </w:pPr>
    </w:p>
    <w:p w:rsidR="00520C31" w:rsidRPr="00520C31" w:rsidRDefault="00520C31" w:rsidP="00520C31">
      <w:pPr>
        <w:pStyle w:val="af"/>
        <w:rPr>
          <w:sz w:val="20"/>
          <w:szCs w:val="20"/>
        </w:rPr>
      </w:pPr>
      <w:r w:rsidRPr="00520C31">
        <w:rPr>
          <w:sz w:val="20"/>
          <w:szCs w:val="20"/>
        </w:rPr>
        <w:t>О ликвидации филиала</w:t>
      </w:r>
    </w:p>
    <w:p w:rsidR="00520C31" w:rsidRPr="00520C31" w:rsidRDefault="00520C31" w:rsidP="00520C31">
      <w:pPr>
        <w:pStyle w:val="af"/>
        <w:rPr>
          <w:sz w:val="20"/>
          <w:szCs w:val="20"/>
        </w:rPr>
      </w:pPr>
      <w:r w:rsidRPr="00520C31">
        <w:rPr>
          <w:sz w:val="20"/>
          <w:szCs w:val="20"/>
        </w:rPr>
        <w:t>образовательной организации</w:t>
      </w:r>
    </w:p>
    <w:p w:rsidR="00520C31" w:rsidRPr="00520C31" w:rsidRDefault="00520C31" w:rsidP="00520C31">
      <w:pPr>
        <w:pStyle w:val="af"/>
        <w:rPr>
          <w:sz w:val="20"/>
          <w:szCs w:val="20"/>
        </w:rPr>
      </w:pPr>
      <w:r w:rsidRPr="00520C31">
        <w:rPr>
          <w:sz w:val="20"/>
          <w:szCs w:val="20"/>
        </w:rPr>
        <w:t xml:space="preserve">            </w:t>
      </w:r>
    </w:p>
    <w:p w:rsidR="00520C31" w:rsidRPr="00520C31" w:rsidRDefault="00520C31" w:rsidP="00520C31">
      <w:pPr>
        <w:pStyle w:val="af"/>
        <w:jc w:val="both"/>
        <w:rPr>
          <w:sz w:val="20"/>
          <w:szCs w:val="20"/>
        </w:rPr>
      </w:pPr>
      <w:r w:rsidRPr="00520C31">
        <w:rPr>
          <w:sz w:val="20"/>
          <w:szCs w:val="20"/>
        </w:rPr>
        <w:lastRenderedPageBreak/>
        <w:t xml:space="preserve">            В целях оптимизации сети муниципальных образовательных организаций, руководствуясь статьями 22, 27 Федерального закона от 29 </w:t>
      </w:r>
      <w:hyperlink r:id="rId16" w:tooltip="Декабрь 2012 г." w:history="1">
        <w:r w:rsidRPr="00520C31">
          <w:rPr>
            <w:rStyle w:val="af9"/>
            <w:sz w:val="20"/>
            <w:szCs w:val="20"/>
          </w:rPr>
          <w:t>декабря 2012</w:t>
        </w:r>
      </w:hyperlink>
      <w:r w:rsidRPr="00520C31">
        <w:rPr>
          <w:sz w:val="20"/>
          <w:szCs w:val="20"/>
        </w:rPr>
        <w:t xml:space="preserve"> года «Об образовании в Российской Федерации» Администрация </w:t>
      </w:r>
      <w:proofErr w:type="spellStart"/>
      <w:r w:rsidRPr="00520C31">
        <w:rPr>
          <w:sz w:val="20"/>
          <w:szCs w:val="20"/>
        </w:rPr>
        <w:t>Мокроусовского</w:t>
      </w:r>
      <w:proofErr w:type="spellEnd"/>
      <w:r w:rsidRPr="00520C31">
        <w:rPr>
          <w:sz w:val="20"/>
          <w:szCs w:val="20"/>
        </w:rPr>
        <w:t xml:space="preserve"> муниципального </w:t>
      </w:r>
      <w:proofErr w:type="spellStart"/>
      <w:r w:rsidRPr="00520C31">
        <w:rPr>
          <w:sz w:val="20"/>
          <w:szCs w:val="20"/>
        </w:rPr>
        <w:t>округаПОСТАНОВЛЯЕТ</w:t>
      </w:r>
      <w:proofErr w:type="spellEnd"/>
      <w:r w:rsidRPr="00520C31">
        <w:rPr>
          <w:sz w:val="20"/>
          <w:szCs w:val="20"/>
        </w:rPr>
        <w:t>:</w:t>
      </w:r>
    </w:p>
    <w:p w:rsidR="00520C31" w:rsidRPr="00520C31" w:rsidRDefault="00520C31" w:rsidP="00520C31">
      <w:pPr>
        <w:pStyle w:val="af"/>
        <w:numPr>
          <w:ilvl w:val="0"/>
          <w:numId w:val="21"/>
        </w:numPr>
        <w:jc w:val="both"/>
        <w:rPr>
          <w:sz w:val="20"/>
          <w:szCs w:val="20"/>
        </w:rPr>
      </w:pPr>
      <w:r w:rsidRPr="00520C31">
        <w:rPr>
          <w:sz w:val="20"/>
          <w:szCs w:val="20"/>
        </w:rPr>
        <w:t xml:space="preserve">Ликвидировать </w:t>
      </w:r>
      <w:proofErr w:type="spellStart"/>
      <w:r w:rsidRPr="00520C31">
        <w:rPr>
          <w:sz w:val="20"/>
          <w:szCs w:val="20"/>
        </w:rPr>
        <w:t>Уваровскую</w:t>
      </w:r>
      <w:proofErr w:type="spellEnd"/>
      <w:r w:rsidRPr="00520C31">
        <w:rPr>
          <w:sz w:val="20"/>
          <w:szCs w:val="20"/>
        </w:rPr>
        <w:t xml:space="preserve"> основную общеобразовательную школу филиал МКОУ </w:t>
      </w:r>
      <w:proofErr w:type="spellStart"/>
      <w:r w:rsidRPr="00520C31">
        <w:rPr>
          <w:sz w:val="20"/>
          <w:szCs w:val="20"/>
        </w:rPr>
        <w:t>Мокроусовская</w:t>
      </w:r>
      <w:proofErr w:type="spellEnd"/>
      <w:r w:rsidRPr="00520C31">
        <w:rPr>
          <w:sz w:val="20"/>
          <w:szCs w:val="20"/>
        </w:rPr>
        <w:t xml:space="preserve"> СОШ №1 имени генерал-майора </w:t>
      </w:r>
      <w:proofErr w:type="spellStart"/>
      <w:r w:rsidRPr="00520C31">
        <w:rPr>
          <w:sz w:val="20"/>
          <w:szCs w:val="20"/>
        </w:rPr>
        <w:t>Г.Ф.Тарасова</w:t>
      </w:r>
      <w:proofErr w:type="spellEnd"/>
      <w:r w:rsidRPr="00520C31">
        <w:rPr>
          <w:sz w:val="20"/>
          <w:szCs w:val="20"/>
        </w:rPr>
        <w:t xml:space="preserve"> с 1июля 2025 года.</w:t>
      </w:r>
    </w:p>
    <w:p w:rsidR="00520C31" w:rsidRPr="00520C31" w:rsidRDefault="00520C31" w:rsidP="00520C31">
      <w:pPr>
        <w:pStyle w:val="af"/>
        <w:numPr>
          <w:ilvl w:val="0"/>
          <w:numId w:val="21"/>
        </w:numPr>
        <w:jc w:val="both"/>
        <w:rPr>
          <w:sz w:val="20"/>
          <w:szCs w:val="20"/>
        </w:rPr>
      </w:pPr>
      <w:r w:rsidRPr="00520C31">
        <w:rPr>
          <w:sz w:val="20"/>
          <w:szCs w:val="20"/>
        </w:rPr>
        <w:t xml:space="preserve">Директору МКОУ </w:t>
      </w:r>
      <w:proofErr w:type="spellStart"/>
      <w:r w:rsidRPr="00520C31">
        <w:rPr>
          <w:sz w:val="20"/>
          <w:szCs w:val="20"/>
        </w:rPr>
        <w:t>Мокроусовская</w:t>
      </w:r>
      <w:proofErr w:type="spellEnd"/>
      <w:r w:rsidRPr="00520C31">
        <w:rPr>
          <w:sz w:val="20"/>
          <w:szCs w:val="20"/>
        </w:rPr>
        <w:t xml:space="preserve"> СОШ №1 имени генерал-майора </w:t>
      </w:r>
      <w:proofErr w:type="spellStart"/>
      <w:r w:rsidRPr="00520C31">
        <w:rPr>
          <w:sz w:val="20"/>
          <w:szCs w:val="20"/>
        </w:rPr>
        <w:t>Г.Ф.Тарасова</w:t>
      </w:r>
      <w:proofErr w:type="spellEnd"/>
      <w:r w:rsidRPr="00520C31">
        <w:rPr>
          <w:sz w:val="20"/>
          <w:szCs w:val="20"/>
        </w:rPr>
        <w:t xml:space="preserve"> внести соответствующие изменения в учредительные документы.</w:t>
      </w:r>
    </w:p>
    <w:p w:rsidR="00520C31" w:rsidRPr="00520C31" w:rsidRDefault="00520C31" w:rsidP="00520C31">
      <w:pPr>
        <w:pStyle w:val="af"/>
        <w:numPr>
          <w:ilvl w:val="0"/>
          <w:numId w:val="21"/>
        </w:numPr>
        <w:jc w:val="both"/>
        <w:rPr>
          <w:sz w:val="20"/>
          <w:szCs w:val="20"/>
        </w:rPr>
      </w:pPr>
      <w:r w:rsidRPr="00520C31">
        <w:rPr>
          <w:sz w:val="20"/>
          <w:szCs w:val="20"/>
        </w:rPr>
        <w:t xml:space="preserve">Настоящее постановление вступает в силу с даты его подписания и подлежит размещению на официальном сайте Администрации </w:t>
      </w:r>
      <w:proofErr w:type="spellStart"/>
      <w:r w:rsidRPr="00520C31">
        <w:rPr>
          <w:sz w:val="20"/>
          <w:szCs w:val="20"/>
        </w:rPr>
        <w:t>Мокроусовского</w:t>
      </w:r>
      <w:proofErr w:type="spellEnd"/>
      <w:r w:rsidRPr="00520C31">
        <w:rPr>
          <w:sz w:val="20"/>
          <w:szCs w:val="20"/>
        </w:rPr>
        <w:t xml:space="preserve"> муниципального округа в </w:t>
      </w:r>
      <w:hyperlink r:id="rId17" w:tooltip="Информационные сети" w:history="1">
        <w:r w:rsidRPr="00520C31">
          <w:rPr>
            <w:rStyle w:val="af9"/>
            <w:sz w:val="20"/>
            <w:szCs w:val="20"/>
          </w:rPr>
          <w:t>информационно-телекоммуникационной сети</w:t>
        </w:r>
      </w:hyperlink>
      <w:r w:rsidRPr="00520C31">
        <w:rPr>
          <w:sz w:val="20"/>
          <w:szCs w:val="20"/>
        </w:rPr>
        <w:t xml:space="preserve"> «Интернет».</w:t>
      </w:r>
    </w:p>
    <w:p w:rsidR="00520C31" w:rsidRPr="00520C31" w:rsidRDefault="00520C31" w:rsidP="00520C31">
      <w:pPr>
        <w:pStyle w:val="af"/>
        <w:numPr>
          <w:ilvl w:val="0"/>
          <w:numId w:val="21"/>
        </w:numPr>
        <w:jc w:val="both"/>
        <w:rPr>
          <w:sz w:val="20"/>
          <w:szCs w:val="20"/>
        </w:rPr>
      </w:pPr>
      <w:r w:rsidRPr="00520C31">
        <w:rPr>
          <w:sz w:val="20"/>
          <w:szCs w:val="20"/>
        </w:rPr>
        <w:t xml:space="preserve">Контроль за исполнением настоящего постановления возложить на заместителя Главы </w:t>
      </w:r>
      <w:proofErr w:type="spellStart"/>
      <w:r w:rsidRPr="00520C31">
        <w:rPr>
          <w:sz w:val="20"/>
          <w:szCs w:val="20"/>
        </w:rPr>
        <w:t>Мокроусовского</w:t>
      </w:r>
      <w:proofErr w:type="spellEnd"/>
      <w:r w:rsidRPr="00520C31">
        <w:rPr>
          <w:sz w:val="20"/>
          <w:szCs w:val="20"/>
        </w:rPr>
        <w:t xml:space="preserve"> муниципального округа по социальным вопросам.</w:t>
      </w:r>
    </w:p>
    <w:p w:rsidR="00520C31" w:rsidRPr="00520C31" w:rsidRDefault="00520C31" w:rsidP="00520C31">
      <w:pPr>
        <w:pStyle w:val="af"/>
        <w:rPr>
          <w:sz w:val="20"/>
          <w:szCs w:val="20"/>
        </w:rPr>
      </w:pPr>
      <w:r w:rsidRPr="00520C31">
        <w:rPr>
          <w:sz w:val="20"/>
          <w:szCs w:val="20"/>
        </w:rPr>
        <w:t xml:space="preserve">Глава </w:t>
      </w:r>
      <w:proofErr w:type="spellStart"/>
      <w:r w:rsidRPr="00520C31">
        <w:rPr>
          <w:sz w:val="20"/>
          <w:szCs w:val="20"/>
        </w:rPr>
        <w:t>Мокроусовского</w:t>
      </w:r>
      <w:proofErr w:type="spellEnd"/>
      <w:r w:rsidRPr="00520C31">
        <w:rPr>
          <w:sz w:val="20"/>
          <w:szCs w:val="20"/>
        </w:rPr>
        <w:t xml:space="preserve"> </w:t>
      </w:r>
    </w:p>
    <w:p w:rsidR="00520C31" w:rsidRPr="00520C31" w:rsidRDefault="00520C31" w:rsidP="00520C31">
      <w:pPr>
        <w:pStyle w:val="af"/>
        <w:rPr>
          <w:sz w:val="20"/>
          <w:szCs w:val="20"/>
        </w:rPr>
      </w:pPr>
      <w:r w:rsidRPr="00520C31">
        <w:rPr>
          <w:sz w:val="20"/>
          <w:szCs w:val="20"/>
        </w:rPr>
        <w:t xml:space="preserve">муниципального округа                                                 </w:t>
      </w:r>
      <w:proofErr w:type="spellStart"/>
      <w:r w:rsidRPr="00520C31">
        <w:rPr>
          <w:sz w:val="20"/>
          <w:szCs w:val="20"/>
        </w:rPr>
        <w:t>В.В.Демешкин</w:t>
      </w:r>
      <w:proofErr w:type="spellEnd"/>
      <w:r w:rsidRPr="00520C31">
        <w:rPr>
          <w:sz w:val="20"/>
          <w:szCs w:val="20"/>
        </w:rPr>
        <w:t xml:space="preserve">                                                                     </w:t>
      </w:r>
    </w:p>
    <w:p w:rsidR="00520C31" w:rsidRDefault="00520C31" w:rsidP="00520C31">
      <w:pPr>
        <w:pStyle w:val="af"/>
        <w:rPr>
          <w:sz w:val="24"/>
          <w:szCs w:val="24"/>
        </w:rPr>
      </w:pPr>
    </w:p>
    <w:p w:rsidR="00E1108C" w:rsidRPr="00E1108C" w:rsidRDefault="00E1108C" w:rsidP="00E1108C">
      <w:pPr>
        <w:spacing w:line="312" w:lineRule="auto"/>
        <w:jc w:val="center"/>
        <w:rPr>
          <w:b/>
          <w:bCs/>
          <w:sz w:val="20"/>
          <w:szCs w:val="20"/>
        </w:rPr>
      </w:pPr>
      <w:r w:rsidRPr="00E1108C">
        <w:rPr>
          <w:b/>
          <w:bCs/>
          <w:noProof/>
          <w:sz w:val="20"/>
          <w:szCs w:val="20"/>
        </w:rPr>
        <w:drawing>
          <wp:anchor distT="0" distB="0" distL="114300" distR="114300" simplePos="0" relativeHeight="251676672" behindDoc="0" locked="0" layoutInCell="1" allowOverlap="1">
            <wp:simplePos x="0" y="0"/>
            <wp:positionH relativeFrom="column">
              <wp:posOffset>2973705</wp:posOffset>
            </wp:positionH>
            <wp:positionV relativeFrom="paragraph">
              <wp:posOffset>2540</wp:posOffset>
            </wp:positionV>
            <wp:extent cx="457200" cy="457200"/>
            <wp:effectExtent l="0" t="0" r="0" b="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08C" w:rsidRPr="00E1108C" w:rsidRDefault="00E1108C" w:rsidP="00E1108C">
      <w:pPr>
        <w:spacing w:line="312" w:lineRule="auto"/>
        <w:jc w:val="center"/>
        <w:rPr>
          <w:b/>
          <w:bCs/>
          <w:sz w:val="20"/>
          <w:szCs w:val="20"/>
        </w:rPr>
      </w:pPr>
      <w:r w:rsidRPr="00E1108C">
        <w:rPr>
          <w:b/>
          <w:bCs/>
          <w:sz w:val="20"/>
          <w:szCs w:val="20"/>
        </w:rPr>
        <w:t xml:space="preserve">  </w:t>
      </w:r>
    </w:p>
    <w:p w:rsidR="00E1108C" w:rsidRPr="00E1108C" w:rsidRDefault="00E1108C" w:rsidP="00E1108C">
      <w:pPr>
        <w:spacing w:line="312" w:lineRule="auto"/>
        <w:jc w:val="center"/>
        <w:rPr>
          <w:b/>
          <w:bCs/>
          <w:sz w:val="20"/>
          <w:szCs w:val="20"/>
        </w:rPr>
      </w:pPr>
    </w:p>
    <w:p w:rsidR="00E1108C" w:rsidRPr="00E1108C" w:rsidRDefault="00E1108C" w:rsidP="00E1108C">
      <w:pPr>
        <w:jc w:val="center"/>
        <w:rPr>
          <w:b/>
          <w:bCs/>
          <w:sz w:val="20"/>
          <w:szCs w:val="20"/>
        </w:rPr>
      </w:pPr>
      <w:r w:rsidRPr="00E1108C">
        <w:rPr>
          <w:b/>
          <w:bCs/>
          <w:sz w:val="20"/>
          <w:szCs w:val="20"/>
        </w:rPr>
        <w:t>КУРГАНСКАЯ  ОБЛАСТЬ</w:t>
      </w:r>
    </w:p>
    <w:p w:rsidR="00E1108C" w:rsidRPr="00E1108C" w:rsidRDefault="00E1108C" w:rsidP="00E1108C">
      <w:pPr>
        <w:jc w:val="center"/>
        <w:rPr>
          <w:b/>
          <w:bCs/>
          <w:sz w:val="20"/>
          <w:szCs w:val="20"/>
        </w:rPr>
      </w:pPr>
      <w:r w:rsidRPr="00E1108C">
        <w:rPr>
          <w:b/>
          <w:bCs/>
          <w:sz w:val="20"/>
          <w:szCs w:val="20"/>
        </w:rPr>
        <w:t>МОКРОУСОВСКИЙ МУНИЦИПАЛЬНЫЙ ОКРУГ</w:t>
      </w:r>
    </w:p>
    <w:p w:rsidR="00E1108C" w:rsidRPr="00E1108C" w:rsidRDefault="00E1108C" w:rsidP="00E1108C">
      <w:pPr>
        <w:jc w:val="center"/>
        <w:rPr>
          <w:b/>
          <w:bCs/>
          <w:sz w:val="20"/>
          <w:szCs w:val="20"/>
        </w:rPr>
      </w:pPr>
      <w:r w:rsidRPr="00E1108C">
        <w:rPr>
          <w:b/>
          <w:bCs/>
          <w:sz w:val="20"/>
          <w:szCs w:val="20"/>
        </w:rPr>
        <w:t xml:space="preserve">Администрация </w:t>
      </w:r>
      <w:proofErr w:type="spellStart"/>
      <w:r w:rsidRPr="00E1108C">
        <w:rPr>
          <w:b/>
          <w:bCs/>
          <w:sz w:val="20"/>
          <w:szCs w:val="20"/>
        </w:rPr>
        <w:t>Мокроусовского</w:t>
      </w:r>
      <w:proofErr w:type="spellEnd"/>
      <w:r w:rsidRPr="00E1108C">
        <w:rPr>
          <w:b/>
          <w:bCs/>
          <w:sz w:val="20"/>
          <w:szCs w:val="20"/>
        </w:rPr>
        <w:t xml:space="preserve"> муниципального округа</w:t>
      </w:r>
    </w:p>
    <w:p w:rsidR="00E1108C" w:rsidRPr="00E1108C" w:rsidRDefault="00E1108C" w:rsidP="00E1108C">
      <w:pPr>
        <w:spacing w:line="312" w:lineRule="auto"/>
        <w:jc w:val="center"/>
        <w:rPr>
          <w:b/>
          <w:bCs/>
          <w:sz w:val="20"/>
          <w:szCs w:val="20"/>
        </w:rPr>
      </w:pPr>
    </w:p>
    <w:p w:rsidR="00E1108C" w:rsidRPr="00E1108C" w:rsidRDefault="00E1108C" w:rsidP="00E1108C">
      <w:pPr>
        <w:spacing w:line="312" w:lineRule="auto"/>
        <w:jc w:val="center"/>
        <w:rPr>
          <w:b/>
          <w:bCs/>
          <w:sz w:val="20"/>
          <w:szCs w:val="20"/>
        </w:rPr>
      </w:pPr>
      <w:r w:rsidRPr="00E1108C">
        <w:rPr>
          <w:b/>
          <w:bCs/>
          <w:sz w:val="20"/>
          <w:szCs w:val="20"/>
        </w:rPr>
        <w:t>ПОСТАНОВЛЕНИЕ</w:t>
      </w:r>
    </w:p>
    <w:p w:rsidR="00E1108C" w:rsidRPr="00E1108C" w:rsidRDefault="00E1108C" w:rsidP="00E1108C">
      <w:pPr>
        <w:spacing w:line="312" w:lineRule="auto"/>
        <w:jc w:val="center"/>
        <w:rPr>
          <w:b/>
          <w:bCs/>
          <w:sz w:val="20"/>
          <w:szCs w:val="20"/>
        </w:rPr>
      </w:pPr>
    </w:p>
    <w:p w:rsidR="00E1108C" w:rsidRPr="00E1108C" w:rsidRDefault="00E1108C" w:rsidP="00E1108C">
      <w:pPr>
        <w:framePr w:h="302" w:hRule="exact" w:hSpace="38" w:wrap="auto" w:vAnchor="text" w:hAnchor="text" w:x="4619" w:y="443"/>
        <w:shd w:val="clear" w:color="auto" w:fill="FFFFFF"/>
        <w:rPr>
          <w:sz w:val="20"/>
          <w:szCs w:val="20"/>
        </w:rPr>
      </w:pPr>
    </w:p>
    <w:p w:rsidR="00E1108C" w:rsidRPr="00E1108C" w:rsidRDefault="00E1108C" w:rsidP="00E1108C">
      <w:pPr>
        <w:shd w:val="clear" w:color="auto" w:fill="FFFFFF"/>
        <w:spacing w:before="187"/>
        <w:rPr>
          <w:sz w:val="20"/>
          <w:szCs w:val="20"/>
        </w:rPr>
      </w:pPr>
      <w:r w:rsidRPr="00E1108C">
        <w:rPr>
          <w:sz w:val="20"/>
          <w:szCs w:val="20"/>
        </w:rPr>
        <w:t>от «29 » апреля 2025 г. №190</w:t>
      </w:r>
    </w:p>
    <w:p w:rsidR="00E1108C" w:rsidRPr="00E1108C" w:rsidRDefault="00E1108C" w:rsidP="00E1108C">
      <w:pPr>
        <w:shd w:val="clear" w:color="auto" w:fill="FFFFFF"/>
        <w:ind w:left="5"/>
        <w:rPr>
          <w:spacing w:val="-2"/>
          <w:sz w:val="20"/>
          <w:szCs w:val="20"/>
        </w:rPr>
      </w:pPr>
      <w:r w:rsidRPr="00E1108C">
        <w:rPr>
          <w:spacing w:val="-2"/>
          <w:sz w:val="20"/>
          <w:szCs w:val="20"/>
        </w:rPr>
        <w:t xml:space="preserve">            с. Мокроусово</w:t>
      </w:r>
    </w:p>
    <w:p w:rsidR="00E1108C" w:rsidRPr="00E1108C" w:rsidRDefault="00E1108C" w:rsidP="00E1108C">
      <w:pPr>
        <w:shd w:val="clear" w:color="auto" w:fill="FFFFFF"/>
        <w:ind w:left="5"/>
        <w:rPr>
          <w:spacing w:val="-2"/>
          <w:sz w:val="20"/>
          <w:szCs w:val="20"/>
        </w:rPr>
      </w:pPr>
    </w:p>
    <w:tbl>
      <w:tblPr>
        <w:tblW w:w="6300" w:type="dxa"/>
        <w:tblInd w:w="288" w:type="dxa"/>
        <w:tblLook w:val="0000" w:firstRow="0" w:lastRow="0" w:firstColumn="0" w:lastColumn="0" w:noHBand="0" w:noVBand="0"/>
      </w:tblPr>
      <w:tblGrid>
        <w:gridCol w:w="6300"/>
      </w:tblGrid>
      <w:tr w:rsidR="00E1108C" w:rsidRPr="00E1108C" w:rsidTr="003B71E3">
        <w:tc>
          <w:tcPr>
            <w:tcW w:w="6300" w:type="dxa"/>
          </w:tcPr>
          <w:p w:rsidR="00E1108C" w:rsidRPr="00E1108C" w:rsidRDefault="00E1108C" w:rsidP="003B71E3">
            <w:pPr>
              <w:jc w:val="both"/>
              <w:rPr>
                <w:sz w:val="20"/>
                <w:szCs w:val="20"/>
              </w:rPr>
            </w:pPr>
            <w:r w:rsidRPr="00E1108C">
              <w:rPr>
                <w:sz w:val="20"/>
                <w:szCs w:val="20"/>
              </w:rPr>
              <w:t>Об установлении тарифа для содержания общедомового имущества многоквартирных домов, расположенных на территории села Мокроусово</w:t>
            </w:r>
          </w:p>
          <w:p w:rsidR="00E1108C" w:rsidRPr="00E1108C" w:rsidRDefault="00E1108C" w:rsidP="003B71E3">
            <w:pPr>
              <w:rPr>
                <w:sz w:val="20"/>
                <w:szCs w:val="20"/>
              </w:rPr>
            </w:pPr>
          </w:p>
        </w:tc>
      </w:tr>
    </w:tbl>
    <w:p w:rsidR="00E1108C" w:rsidRPr="00E1108C" w:rsidRDefault="00E1108C" w:rsidP="00E1108C">
      <w:pPr>
        <w:jc w:val="both"/>
        <w:rPr>
          <w:spacing w:val="-4"/>
          <w:sz w:val="20"/>
          <w:szCs w:val="20"/>
        </w:rPr>
      </w:pPr>
      <w:r w:rsidRPr="00E1108C">
        <w:rPr>
          <w:sz w:val="20"/>
          <w:szCs w:val="20"/>
        </w:rPr>
        <w:t xml:space="preserve">             В соответствии с Федеральным законом от 06.10.2003 г. № 131-ФЗ "Об общих принципах организации местного самоуправления в Российской Федерации", пунктом 17 статьи 161 Жилищного Кодекса Российской Федерации от 29  декабря 2004 года №188-ФЗ, Постановлением Правительства РФ от 21 декабря 2018 года №1616 «Правила определения управляющей организации для управления многоквартирным домом», Администрация </w:t>
      </w:r>
      <w:proofErr w:type="spellStart"/>
      <w:r w:rsidRPr="00E1108C">
        <w:rPr>
          <w:sz w:val="20"/>
          <w:szCs w:val="20"/>
        </w:rPr>
        <w:t>Мокроусовского</w:t>
      </w:r>
      <w:proofErr w:type="spellEnd"/>
      <w:r w:rsidRPr="00E1108C">
        <w:rPr>
          <w:sz w:val="20"/>
          <w:szCs w:val="20"/>
        </w:rPr>
        <w:t xml:space="preserve"> муниципального округа ПОСТАНОВЛЯЕТ: </w:t>
      </w:r>
    </w:p>
    <w:p w:rsidR="00E1108C" w:rsidRPr="00E1108C" w:rsidRDefault="00E1108C" w:rsidP="00E1108C">
      <w:pPr>
        <w:pStyle w:val="1"/>
        <w:ind w:firstLine="360"/>
        <w:jc w:val="both"/>
        <w:rPr>
          <w:b w:val="0"/>
          <w:bCs w:val="0"/>
          <w:sz w:val="20"/>
          <w:szCs w:val="20"/>
        </w:rPr>
      </w:pPr>
      <w:r w:rsidRPr="00E1108C">
        <w:rPr>
          <w:b w:val="0"/>
          <w:bCs w:val="0"/>
          <w:sz w:val="20"/>
          <w:szCs w:val="20"/>
        </w:rPr>
        <w:t>1.Утвердить тариф, рассчитанный методом экономически обоснованных расходов на услуги, в размере 33 (Тридцать три) рубля 50 копеек для содержания общедомового имущества многоквартирных домов, расположенных на территории села Мокроусово, согласно приложению к настоящему постановлению.</w:t>
      </w:r>
    </w:p>
    <w:p w:rsidR="00E1108C" w:rsidRPr="00E1108C" w:rsidRDefault="00E1108C" w:rsidP="00E1108C">
      <w:pPr>
        <w:pStyle w:val="1"/>
        <w:ind w:firstLine="360"/>
        <w:jc w:val="both"/>
        <w:rPr>
          <w:b w:val="0"/>
          <w:bCs w:val="0"/>
          <w:sz w:val="20"/>
          <w:szCs w:val="20"/>
        </w:rPr>
      </w:pPr>
      <w:r w:rsidRPr="00E1108C">
        <w:rPr>
          <w:b w:val="0"/>
          <w:bCs w:val="0"/>
          <w:sz w:val="20"/>
          <w:szCs w:val="20"/>
        </w:rPr>
        <w:t xml:space="preserve">2. Опубликовать (обнародовать) настоящее постановление на официальном сайте Администрации </w:t>
      </w:r>
      <w:proofErr w:type="spellStart"/>
      <w:r w:rsidRPr="00E1108C">
        <w:rPr>
          <w:b w:val="0"/>
          <w:bCs w:val="0"/>
          <w:sz w:val="20"/>
          <w:szCs w:val="20"/>
        </w:rPr>
        <w:t>Мокроусовского</w:t>
      </w:r>
      <w:proofErr w:type="spellEnd"/>
      <w:r w:rsidRPr="00E1108C">
        <w:rPr>
          <w:b w:val="0"/>
          <w:bCs w:val="0"/>
          <w:sz w:val="20"/>
          <w:szCs w:val="20"/>
        </w:rPr>
        <w:t xml:space="preserve"> муниципального округа Курганской области в   информационно-коммуникационной сети Интернет.</w:t>
      </w:r>
    </w:p>
    <w:p w:rsidR="00E1108C" w:rsidRPr="00E1108C" w:rsidRDefault="00E1108C" w:rsidP="00E1108C">
      <w:pPr>
        <w:pStyle w:val="1"/>
        <w:ind w:firstLine="360"/>
        <w:jc w:val="both"/>
        <w:rPr>
          <w:b w:val="0"/>
          <w:bCs w:val="0"/>
          <w:sz w:val="20"/>
          <w:szCs w:val="20"/>
        </w:rPr>
      </w:pPr>
      <w:r w:rsidRPr="00E1108C">
        <w:rPr>
          <w:b w:val="0"/>
          <w:bCs w:val="0"/>
          <w:sz w:val="20"/>
          <w:szCs w:val="20"/>
        </w:rPr>
        <w:t>3. Настоящее постановление вступает в силу с момента опубликования.</w:t>
      </w:r>
    </w:p>
    <w:p w:rsidR="00E1108C" w:rsidRPr="00E1108C" w:rsidRDefault="00E1108C" w:rsidP="00E1108C">
      <w:pPr>
        <w:ind w:firstLine="360"/>
        <w:jc w:val="both"/>
        <w:rPr>
          <w:sz w:val="20"/>
          <w:szCs w:val="20"/>
        </w:rPr>
      </w:pPr>
      <w:r w:rsidRPr="00E1108C">
        <w:rPr>
          <w:sz w:val="20"/>
          <w:szCs w:val="20"/>
        </w:rPr>
        <w:t xml:space="preserve">4. Контроль за исполнением настоящего постановления возложить на первого заместителя Главы </w:t>
      </w:r>
      <w:proofErr w:type="spellStart"/>
      <w:r w:rsidRPr="00E1108C">
        <w:rPr>
          <w:sz w:val="20"/>
          <w:szCs w:val="20"/>
        </w:rPr>
        <w:t>Мокроусовского</w:t>
      </w:r>
      <w:proofErr w:type="spellEnd"/>
      <w:r w:rsidRPr="00E1108C">
        <w:rPr>
          <w:sz w:val="20"/>
          <w:szCs w:val="20"/>
        </w:rPr>
        <w:t xml:space="preserve"> муниципального округа Курганской области.</w:t>
      </w:r>
    </w:p>
    <w:p w:rsidR="00E1108C" w:rsidRPr="00E1108C" w:rsidRDefault="00E1108C" w:rsidP="00E1108C">
      <w:pPr>
        <w:pStyle w:val="a3"/>
        <w:rPr>
          <w:sz w:val="20"/>
          <w:szCs w:val="20"/>
        </w:rPr>
      </w:pPr>
    </w:p>
    <w:p w:rsidR="00E1108C" w:rsidRPr="00E1108C" w:rsidRDefault="00E1108C" w:rsidP="00E1108C">
      <w:pPr>
        <w:shd w:val="clear" w:color="auto" w:fill="FFFFFF"/>
        <w:tabs>
          <w:tab w:val="left" w:pos="1406"/>
        </w:tabs>
        <w:ind w:left="10" w:right="10"/>
        <w:rPr>
          <w:sz w:val="20"/>
          <w:szCs w:val="20"/>
        </w:rPr>
      </w:pPr>
      <w:r w:rsidRPr="00E1108C">
        <w:rPr>
          <w:sz w:val="20"/>
          <w:szCs w:val="20"/>
        </w:rPr>
        <w:t xml:space="preserve">Глава </w:t>
      </w:r>
      <w:proofErr w:type="spellStart"/>
      <w:r w:rsidRPr="00E1108C">
        <w:rPr>
          <w:sz w:val="20"/>
          <w:szCs w:val="20"/>
        </w:rPr>
        <w:t>Мокроусовского</w:t>
      </w:r>
      <w:proofErr w:type="spellEnd"/>
      <w:r w:rsidRPr="00E1108C">
        <w:rPr>
          <w:sz w:val="20"/>
          <w:szCs w:val="20"/>
        </w:rPr>
        <w:t xml:space="preserve"> муниципального округа                                      </w:t>
      </w:r>
      <w:proofErr w:type="spellStart"/>
      <w:r w:rsidRPr="00E1108C">
        <w:rPr>
          <w:sz w:val="20"/>
          <w:szCs w:val="20"/>
        </w:rPr>
        <w:t>В.В.Демешкин</w:t>
      </w:r>
      <w:proofErr w:type="spellEnd"/>
    </w:p>
    <w:p w:rsidR="00E1108C" w:rsidRPr="00E1108C" w:rsidRDefault="00E1108C" w:rsidP="00E1108C">
      <w:pPr>
        <w:jc w:val="right"/>
        <w:rPr>
          <w:sz w:val="20"/>
          <w:szCs w:val="20"/>
        </w:rPr>
      </w:pPr>
      <w:r w:rsidRPr="00E1108C">
        <w:rPr>
          <w:sz w:val="20"/>
          <w:szCs w:val="20"/>
        </w:rPr>
        <w:t xml:space="preserve">Приложение </w:t>
      </w:r>
    </w:p>
    <w:p w:rsidR="00E1108C" w:rsidRPr="00E1108C" w:rsidRDefault="00E1108C" w:rsidP="00E1108C">
      <w:pPr>
        <w:jc w:val="right"/>
        <w:rPr>
          <w:sz w:val="20"/>
          <w:szCs w:val="20"/>
        </w:rPr>
      </w:pPr>
      <w:r w:rsidRPr="00E1108C">
        <w:rPr>
          <w:sz w:val="20"/>
          <w:szCs w:val="20"/>
        </w:rPr>
        <w:t xml:space="preserve">к постановлению Администрации </w:t>
      </w:r>
      <w:proofErr w:type="spellStart"/>
      <w:r w:rsidRPr="00E1108C">
        <w:rPr>
          <w:sz w:val="20"/>
          <w:szCs w:val="20"/>
        </w:rPr>
        <w:t>Мокроусовского</w:t>
      </w:r>
      <w:proofErr w:type="spellEnd"/>
    </w:p>
    <w:p w:rsidR="00E1108C" w:rsidRPr="00E1108C" w:rsidRDefault="00E1108C" w:rsidP="00E1108C">
      <w:pPr>
        <w:jc w:val="right"/>
        <w:rPr>
          <w:sz w:val="20"/>
          <w:szCs w:val="20"/>
        </w:rPr>
      </w:pPr>
      <w:r w:rsidRPr="00E1108C">
        <w:rPr>
          <w:sz w:val="20"/>
          <w:szCs w:val="20"/>
        </w:rPr>
        <w:t xml:space="preserve"> муниципального округа</w:t>
      </w:r>
    </w:p>
    <w:p w:rsidR="00E1108C" w:rsidRPr="00E1108C" w:rsidRDefault="00E1108C" w:rsidP="00E1108C">
      <w:pPr>
        <w:jc w:val="right"/>
        <w:rPr>
          <w:sz w:val="20"/>
          <w:szCs w:val="20"/>
        </w:rPr>
      </w:pPr>
      <w:r w:rsidRPr="00E1108C">
        <w:rPr>
          <w:sz w:val="20"/>
          <w:szCs w:val="20"/>
        </w:rPr>
        <w:t>от «29» апреля 2025г.№ 190</w:t>
      </w:r>
    </w:p>
    <w:p w:rsidR="00E1108C" w:rsidRPr="00E1108C" w:rsidRDefault="00E1108C" w:rsidP="00E1108C">
      <w:pPr>
        <w:jc w:val="right"/>
        <w:rPr>
          <w:sz w:val="20"/>
          <w:szCs w:val="20"/>
        </w:rPr>
      </w:pPr>
      <w:r w:rsidRPr="00E1108C">
        <w:rPr>
          <w:sz w:val="20"/>
          <w:szCs w:val="20"/>
        </w:rPr>
        <w:t>«Об установлении тарифа для содержания общедомового имущества</w:t>
      </w:r>
    </w:p>
    <w:p w:rsidR="00E1108C" w:rsidRPr="00E1108C" w:rsidRDefault="00E1108C" w:rsidP="00E1108C">
      <w:pPr>
        <w:jc w:val="right"/>
        <w:rPr>
          <w:sz w:val="20"/>
          <w:szCs w:val="20"/>
        </w:rPr>
      </w:pPr>
      <w:r w:rsidRPr="00E1108C">
        <w:rPr>
          <w:sz w:val="20"/>
          <w:szCs w:val="20"/>
        </w:rPr>
        <w:t xml:space="preserve"> многоквартирных домов, расположенных на территории села Мокроусово»</w:t>
      </w:r>
    </w:p>
    <w:tbl>
      <w:tblPr>
        <w:tblW w:w="10235" w:type="dxa"/>
        <w:tblCellMar>
          <w:top w:w="4" w:type="dxa"/>
          <w:left w:w="29" w:type="dxa"/>
          <w:bottom w:w="4" w:type="dxa"/>
          <w:right w:w="35" w:type="dxa"/>
        </w:tblCellMar>
        <w:tblLook w:val="04A0" w:firstRow="1" w:lastRow="0" w:firstColumn="1" w:lastColumn="0" w:noHBand="0" w:noVBand="1"/>
      </w:tblPr>
      <w:tblGrid>
        <w:gridCol w:w="482"/>
        <w:gridCol w:w="4966"/>
        <w:gridCol w:w="3165"/>
        <w:gridCol w:w="1622"/>
      </w:tblGrid>
      <w:tr w:rsidR="00E1108C" w:rsidRPr="00E1108C" w:rsidTr="003B71E3">
        <w:trPr>
          <w:trHeight w:val="482"/>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
              <w:jc w:val="center"/>
              <w:rPr>
                <w:b/>
                <w:sz w:val="20"/>
                <w:szCs w:val="20"/>
              </w:rPr>
            </w:pPr>
            <w:r w:rsidRPr="00E1108C">
              <w:rPr>
                <w:b/>
                <w:sz w:val="20"/>
                <w:szCs w:val="20"/>
              </w:rPr>
              <w:t>Структура тарифа за содержание и текущий ремонт общедомового имущества</w:t>
            </w:r>
          </w:p>
          <w:p w:rsidR="00E1108C" w:rsidRPr="00E1108C" w:rsidRDefault="00E1108C" w:rsidP="003B71E3">
            <w:pPr>
              <w:ind w:left="4"/>
              <w:jc w:val="center"/>
              <w:rPr>
                <w:sz w:val="20"/>
                <w:szCs w:val="20"/>
              </w:rPr>
            </w:pPr>
            <w:r w:rsidRPr="00E1108C">
              <w:rPr>
                <w:sz w:val="20"/>
                <w:szCs w:val="20"/>
              </w:rPr>
              <w:t xml:space="preserve"> </w:t>
            </w:r>
          </w:p>
        </w:tc>
      </w:tr>
      <w:tr w:rsidR="00E1108C" w:rsidRPr="00E1108C" w:rsidTr="003B71E3">
        <w:trPr>
          <w:trHeight w:val="1565"/>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firstLine="12"/>
              <w:rPr>
                <w:sz w:val="20"/>
                <w:szCs w:val="20"/>
              </w:rPr>
            </w:pPr>
            <w:r w:rsidRPr="00E1108C">
              <w:rPr>
                <w:sz w:val="20"/>
                <w:szCs w:val="20"/>
              </w:rPr>
              <w:lastRenderedPageBreak/>
              <w:t xml:space="preserve">№ </w:t>
            </w:r>
            <w:proofErr w:type="spellStart"/>
            <w:r w:rsidRPr="00E1108C">
              <w:rPr>
                <w:sz w:val="20"/>
                <w:szCs w:val="20"/>
              </w:rPr>
              <w:t>пп</w:t>
            </w:r>
            <w:proofErr w:type="spellEnd"/>
            <w:r w:rsidRPr="00E1108C">
              <w:rPr>
                <w:sz w:val="20"/>
                <w:szCs w:val="20"/>
              </w:rPr>
              <w:t>.</w:t>
            </w:r>
          </w:p>
        </w:tc>
        <w:tc>
          <w:tcPr>
            <w:tcW w:w="49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142" w:right="1543" w:hanging="506"/>
              <w:rPr>
                <w:sz w:val="20"/>
                <w:szCs w:val="20"/>
              </w:rPr>
            </w:pPr>
            <w:r w:rsidRPr="00E1108C">
              <w:rPr>
                <w:sz w:val="20"/>
                <w:szCs w:val="20"/>
              </w:rPr>
              <w:t>Наименование работ  и услуг</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jc w:val="center"/>
              <w:rPr>
                <w:sz w:val="20"/>
                <w:szCs w:val="20"/>
              </w:rPr>
            </w:pPr>
            <w:r w:rsidRPr="00E1108C">
              <w:rPr>
                <w:sz w:val="20"/>
                <w:szCs w:val="20"/>
              </w:rPr>
              <w:t>Периодичность выполнения работ и оказания услуг</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spacing w:line="238" w:lineRule="auto"/>
              <w:ind w:left="12" w:hanging="12"/>
              <w:rPr>
                <w:sz w:val="20"/>
                <w:szCs w:val="20"/>
              </w:rPr>
            </w:pPr>
            <w:r w:rsidRPr="00E1108C">
              <w:rPr>
                <w:sz w:val="20"/>
                <w:szCs w:val="20"/>
              </w:rPr>
              <w:t xml:space="preserve">Тариф, руб. с 1 м2 в месяц без </w:t>
            </w:r>
          </w:p>
          <w:p w:rsidR="00E1108C" w:rsidRPr="00E1108C" w:rsidRDefault="00E1108C" w:rsidP="003B71E3">
            <w:pPr>
              <w:ind w:left="59"/>
              <w:jc w:val="both"/>
              <w:rPr>
                <w:sz w:val="20"/>
                <w:szCs w:val="20"/>
              </w:rPr>
            </w:pPr>
            <w:r w:rsidRPr="00E1108C">
              <w:rPr>
                <w:sz w:val="20"/>
                <w:szCs w:val="20"/>
              </w:rPr>
              <w:t>НДС без ОДН</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3"/>
              <w:jc w:val="center"/>
              <w:rPr>
                <w:sz w:val="20"/>
                <w:szCs w:val="20"/>
              </w:rPr>
            </w:pPr>
            <w:r w:rsidRPr="00E1108C">
              <w:rPr>
                <w:sz w:val="20"/>
                <w:szCs w:val="20"/>
              </w:rPr>
              <w:t>1</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8"/>
              <w:jc w:val="center"/>
              <w:rPr>
                <w:sz w:val="20"/>
                <w:szCs w:val="20"/>
              </w:rPr>
            </w:pPr>
            <w:r w:rsidRPr="00E1108C">
              <w:rPr>
                <w:sz w:val="20"/>
                <w:szCs w:val="20"/>
              </w:rPr>
              <w:t>2</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3"/>
              <w:jc w:val="center"/>
              <w:rPr>
                <w:sz w:val="20"/>
                <w:szCs w:val="20"/>
              </w:rPr>
            </w:pPr>
            <w:r w:rsidRPr="00E1108C">
              <w:rPr>
                <w:sz w:val="20"/>
                <w:szCs w:val="20"/>
              </w:rPr>
              <w:t>3</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3"/>
              <w:jc w:val="center"/>
              <w:rPr>
                <w:sz w:val="20"/>
                <w:szCs w:val="20"/>
              </w:rPr>
            </w:pPr>
            <w:r w:rsidRPr="00E1108C">
              <w:rPr>
                <w:sz w:val="20"/>
                <w:szCs w:val="20"/>
              </w:rPr>
              <w:t>5</w:t>
            </w:r>
          </w:p>
        </w:tc>
      </w:tr>
      <w:tr w:rsidR="00E1108C" w:rsidRPr="00E1108C" w:rsidTr="003B71E3">
        <w:trPr>
          <w:trHeight w:val="482"/>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523" w:right="2521"/>
              <w:jc w:val="center"/>
              <w:rPr>
                <w:sz w:val="20"/>
                <w:szCs w:val="20"/>
              </w:rPr>
            </w:pPr>
            <w:r w:rsidRPr="00E1108C">
              <w:rPr>
                <w:sz w:val="20"/>
                <w:szCs w:val="20"/>
              </w:rPr>
              <w:t>I. Уборка земельного участка, входящего в состав  имущества многоквартирного дома</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1.</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Уборка придомовой территории</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3,84</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2.</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Сдвижка и подметание снега при снегопаде</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0,96</w:t>
            </w:r>
          </w:p>
        </w:tc>
      </w:tr>
      <w:tr w:rsidR="00E1108C" w:rsidRPr="00E1108C" w:rsidTr="003B71E3">
        <w:trPr>
          <w:trHeight w:val="482"/>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3.</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Механизированная уборка придомовой территории, скашивание травы, омолаживание деревьев и кустарников</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2,30</w:t>
            </w:r>
          </w:p>
        </w:tc>
      </w:tr>
      <w:tr w:rsidR="00E1108C" w:rsidRPr="00E1108C" w:rsidTr="003B71E3">
        <w:trPr>
          <w:trHeight w:val="482"/>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4.</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Уборка лестничных клеток и площадок / уборочный инвентарь</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3,90</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5.</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Дератизация и дезинсекция</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0,12</w:t>
            </w:r>
          </w:p>
        </w:tc>
      </w:tr>
      <w:tr w:rsidR="00E1108C" w:rsidRPr="00E1108C" w:rsidTr="003B71E3">
        <w:trPr>
          <w:trHeight w:val="271"/>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13"/>
              <w:jc w:val="center"/>
              <w:rPr>
                <w:sz w:val="20"/>
                <w:szCs w:val="20"/>
              </w:rPr>
            </w:pPr>
            <w:r w:rsidRPr="00E1108C">
              <w:rPr>
                <w:sz w:val="20"/>
                <w:szCs w:val="20"/>
              </w:rPr>
              <w:t>II. Подготовка многоквартирного дома к сезонной эксплуатации</w:t>
            </w:r>
          </w:p>
        </w:tc>
      </w:tr>
      <w:tr w:rsidR="00E1108C" w:rsidRPr="00E1108C" w:rsidTr="003B71E3">
        <w:trPr>
          <w:trHeight w:val="271"/>
        </w:trPr>
        <w:tc>
          <w:tcPr>
            <w:tcW w:w="48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2"/>
              <w:jc w:val="center"/>
              <w:rPr>
                <w:sz w:val="20"/>
                <w:szCs w:val="20"/>
              </w:rPr>
            </w:pPr>
            <w:r w:rsidRPr="00E1108C">
              <w:rPr>
                <w:sz w:val="20"/>
                <w:szCs w:val="20"/>
              </w:rPr>
              <w:t>6.</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Плановые осмотры</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6"/>
              <w:jc w:val="center"/>
              <w:rPr>
                <w:sz w:val="20"/>
                <w:szCs w:val="20"/>
              </w:rPr>
            </w:pPr>
            <w:r w:rsidRPr="00E1108C">
              <w:rPr>
                <w:sz w:val="20"/>
                <w:szCs w:val="20"/>
              </w:rPr>
              <w:t>2 раз в год</w:t>
            </w:r>
          </w:p>
        </w:tc>
        <w:tc>
          <w:tcPr>
            <w:tcW w:w="1622"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0,84</w:t>
            </w:r>
          </w:p>
        </w:tc>
      </w:tr>
      <w:tr w:rsidR="00E1108C" w:rsidRPr="00E1108C" w:rsidTr="003B71E3">
        <w:trPr>
          <w:trHeight w:val="482"/>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7.</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Промывка, опрессовка, регулировка систем центрального отопления</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6"/>
              <w:jc w:val="center"/>
              <w:rPr>
                <w:sz w:val="20"/>
                <w:szCs w:val="20"/>
              </w:rPr>
            </w:pPr>
            <w:r w:rsidRPr="00E1108C">
              <w:rPr>
                <w:sz w:val="20"/>
                <w:szCs w:val="20"/>
              </w:rPr>
              <w:t>1 раз в год</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1,32</w:t>
            </w:r>
          </w:p>
        </w:tc>
      </w:tr>
      <w:tr w:rsidR="00E1108C" w:rsidRPr="00E1108C" w:rsidTr="003B71E3">
        <w:trPr>
          <w:trHeight w:val="906"/>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8.</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Утепление и прочистка дымовентиляционных каналов, консервация поливочных систем, проверка состояния продухов в цоколях зданий, утепление наружных водоразборных кранов, ремонт и укрепление входных дверей</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6"/>
              <w:jc w:val="center"/>
              <w:rPr>
                <w:sz w:val="20"/>
                <w:szCs w:val="20"/>
              </w:rPr>
            </w:pPr>
            <w:r w:rsidRPr="00E1108C">
              <w:rPr>
                <w:sz w:val="20"/>
                <w:szCs w:val="20"/>
              </w:rPr>
              <w:t>1 раз в год</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0,78</w:t>
            </w:r>
          </w:p>
        </w:tc>
      </w:tr>
      <w:tr w:rsidR="00E1108C" w:rsidRPr="00E1108C" w:rsidTr="003B71E3">
        <w:trPr>
          <w:trHeight w:val="271"/>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6"/>
              <w:jc w:val="center"/>
              <w:rPr>
                <w:sz w:val="20"/>
                <w:szCs w:val="20"/>
              </w:rPr>
            </w:pPr>
            <w:r w:rsidRPr="00E1108C">
              <w:rPr>
                <w:sz w:val="20"/>
                <w:szCs w:val="20"/>
              </w:rPr>
              <w:t>III. Проведение технических осмотров, техническое обслуживание</w:t>
            </w:r>
          </w:p>
        </w:tc>
      </w:tr>
      <w:tr w:rsidR="00E1108C" w:rsidRPr="00E1108C" w:rsidTr="003B71E3">
        <w:trPr>
          <w:trHeight w:val="1118"/>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9.</w:t>
            </w:r>
          </w:p>
        </w:tc>
        <w:tc>
          <w:tcPr>
            <w:tcW w:w="49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2"/>
              <w:rPr>
                <w:sz w:val="20"/>
                <w:szCs w:val="20"/>
              </w:rPr>
            </w:pPr>
            <w:r w:rsidRPr="00E1108C">
              <w:rPr>
                <w:sz w:val="20"/>
                <w:szCs w:val="20"/>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3165"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spacing w:line="238" w:lineRule="auto"/>
              <w:ind w:left="24" w:hanging="24"/>
              <w:jc w:val="center"/>
              <w:rPr>
                <w:sz w:val="20"/>
                <w:szCs w:val="20"/>
              </w:rPr>
            </w:pPr>
            <w:r w:rsidRPr="00E1108C">
              <w:rPr>
                <w:sz w:val="20"/>
                <w:szCs w:val="20"/>
              </w:rPr>
              <w:t xml:space="preserve">Проверка исправности канализационных вытяжек </w:t>
            </w:r>
          </w:p>
          <w:p w:rsidR="00E1108C" w:rsidRPr="00E1108C" w:rsidRDefault="00E1108C" w:rsidP="003B71E3">
            <w:pPr>
              <w:spacing w:line="238" w:lineRule="auto"/>
              <w:ind w:left="24" w:hanging="24"/>
              <w:jc w:val="center"/>
              <w:rPr>
                <w:sz w:val="20"/>
                <w:szCs w:val="20"/>
              </w:rPr>
            </w:pPr>
            <w:r w:rsidRPr="00E1108C">
              <w:rPr>
                <w:sz w:val="20"/>
                <w:szCs w:val="20"/>
              </w:rPr>
              <w:t>1 раз в год.</w:t>
            </w:r>
          </w:p>
          <w:p w:rsidR="00E1108C" w:rsidRPr="00E1108C" w:rsidRDefault="00E1108C" w:rsidP="003B71E3">
            <w:pPr>
              <w:spacing w:line="238" w:lineRule="auto"/>
              <w:ind w:left="47" w:firstLine="34"/>
              <w:jc w:val="center"/>
              <w:rPr>
                <w:sz w:val="20"/>
                <w:szCs w:val="20"/>
              </w:rPr>
            </w:pPr>
            <w:r w:rsidRPr="00E1108C">
              <w:rPr>
                <w:sz w:val="20"/>
                <w:szCs w:val="20"/>
              </w:rPr>
              <w:t>Проверка наличия тяги в дымовентиляционных каналах 3 раз в год</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0,48</w:t>
            </w:r>
          </w:p>
        </w:tc>
      </w:tr>
      <w:tr w:rsidR="00E1108C" w:rsidRPr="00E1108C" w:rsidTr="003B71E3">
        <w:trPr>
          <w:trHeight w:val="482"/>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10.</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Техническое обслуживание узлов технического учета потребления коммунальных ресурсов</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1 раз в месяц</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2,34</w:t>
            </w:r>
          </w:p>
        </w:tc>
      </w:tr>
      <w:tr w:rsidR="00E1108C" w:rsidRPr="00E1108C" w:rsidTr="003B71E3">
        <w:trPr>
          <w:trHeight w:val="482"/>
        </w:trPr>
        <w:tc>
          <w:tcPr>
            <w:tcW w:w="10235" w:type="dxa"/>
            <w:gridSpan w:val="4"/>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jc w:val="center"/>
              <w:rPr>
                <w:sz w:val="20"/>
                <w:szCs w:val="20"/>
              </w:rPr>
            </w:pPr>
            <w:r w:rsidRPr="00E1108C">
              <w:rPr>
                <w:sz w:val="20"/>
                <w:szCs w:val="20"/>
              </w:rPr>
              <w:t>IV. Работы, необходимые для надлежащего содержания несущих конструкций и ненесущих конструкций многоквартирного дома</w:t>
            </w:r>
          </w:p>
        </w:tc>
      </w:tr>
      <w:tr w:rsidR="00E1108C" w:rsidRPr="00E1108C" w:rsidTr="003B71E3">
        <w:trPr>
          <w:trHeight w:val="271"/>
        </w:trPr>
        <w:tc>
          <w:tcPr>
            <w:tcW w:w="4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11.</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отношении фундамента</w:t>
            </w:r>
          </w:p>
        </w:tc>
        <w:tc>
          <w:tcPr>
            <w:tcW w:w="316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0,94</w:t>
            </w:r>
          </w:p>
        </w:tc>
      </w:tr>
      <w:tr w:rsidR="00E1108C" w:rsidRPr="00E1108C" w:rsidTr="003B71E3">
        <w:trPr>
          <w:trHeight w:val="482"/>
        </w:trPr>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Заделка швов, трещин, восстановление облицовки, ремонт отмосток</w:t>
            </w:r>
          </w:p>
        </w:tc>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22"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1118"/>
        </w:trPr>
        <w:tc>
          <w:tcPr>
            <w:tcW w:w="4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12.</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отношении подвалов:</w:t>
            </w:r>
          </w:p>
          <w:p w:rsidR="00E1108C" w:rsidRPr="00E1108C" w:rsidRDefault="00E1108C" w:rsidP="003B71E3">
            <w:pPr>
              <w:spacing w:line="238" w:lineRule="auto"/>
              <w:ind w:left="12"/>
              <w:rPr>
                <w:sz w:val="20"/>
                <w:szCs w:val="20"/>
              </w:rPr>
            </w:pPr>
            <w:r w:rsidRPr="00E1108C">
              <w:rPr>
                <w:sz w:val="20"/>
                <w:szCs w:val="20"/>
              </w:rPr>
              <w:t xml:space="preserve"> проверка состояния подвалов, входов в подвалы и приямков;  контроль за состоянием дверей подвалов и технических подполий;</w:t>
            </w:r>
          </w:p>
          <w:p w:rsidR="00E1108C" w:rsidRPr="00E1108C" w:rsidRDefault="00E1108C" w:rsidP="003B71E3">
            <w:pPr>
              <w:ind w:left="12"/>
              <w:rPr>
                <w:sz w:val="20"/>
                <w:szCs w:val="20"/>
              </w:rPr>
            </w:pPr>
            <w:r w:rsidRPr="00E1108C">
              <w:rPr>
                <w:sz w:val="20"/>
                <w:szCs w:val="20"/>
              </w:rPr>
              <w:t xml:space="preserve"> устранение выявленных неисправностей</w:t>
            </w:r>
          </w:p>
        </w:tc>
        <w:tc>
          <w:tcPr>
            <w:tcW w:w="316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0,70</w:t>
            </w:r>
          </w:p>
        </w:tc>
      </w:tr>
      <w:tr w:rsidR="00E1108C" w:rsidRPr="00E1108C" w:rsidTr="003B71E3">
        <w:trPr>
          <w:trHeight w:val="482"/>
        </w:trPr>
        <w:tc>
          <w:tcPr>
            <w:tcW w:w="482" w:type="dxa"/>
            <w:vMerge w:val="restart"/>
            <w:tcBorders>
              <w:top w:val="single" w:sz="5" w:space="0" w:color="000000"/>
              <w:left w:val="single" w:sz="5" w:space="0" w:color="000000"/>
              <w:bottom w:val="nil"/>
              <w:right w:val="single" w:sz="5" w:space="0" w:color="000000"/>
            </w:tcBorders>
            <w:shd w:val="clear" w:color="auto" w:fill="auto"/>
            <w:vAlign w:val="bottom"/>
          </w:tcPr>
          <w:p w:rsidR="00E1108C" w:rsidRPr="00E1108C" w:rsidRDefault="00E1108C" w:rsidP="003B71E3">
            <w:pPr>
              <w:ind w:left="94"/>
              <w:rPr>
                <w:sz w:val="20"/>
                <w:szCs w:val="20"/>
              </w:rPr>
            </w:pPr>
            <w:r w:rsidRPr="00E1108C">
              <w:rPr>
                <w:sz w:val="20"/>
                <w:szCs w:val="20"/>
              </w:rPr>
              <w:t>13.</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целях надлежащего содержания оконных и дверных заполнений помещений</w:t>
            </w:r>
          </w:p>
        </w:tc>
        <w:tc>
          <w:tcPr>
            <w:tcW w:w="3165" w:type="dxa"/>
            <w:vMerge w:val="restart"/>
            <w:tcBorders>
              <w:top w:val="single" w:sz="5" w:space="0" w:color="000000"/>
              <w:left w:val="single" w:sz="5" w:space="0" w:color="000000"/>
              <w:bottom w:val="nil"/>
              <w:right w:val="single" w:sz="5" w:space="0" w:color="000000"/>
            </w:tcBorders>
            <w:shd w:val="clear" w:color="auto" w:fill="auto"/>
            <w:vAlign w:val="bottom"/>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0,44</w:t>
            </w:r>
          </w:p>
        </w:tc>
      </w:tr>
      <w:tr w:rsidR="00E1108C" w:rsidRPr="00E1108C" w:rsidTr="003B71E3">
        <w:trPr>
          <w:trHeight w:val="244"/>
        </w:trPr>
        <w:tc>
          <w:tcPr>
            <w:tcW w:w="0" w:type="auto"/>
            <w:vMerge/>
            <w:tcBorders>
              <w:top w:val="nil"/>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c>
          <w:tcPr>
            <w:tcW w:w="4966" w:type="dxa"/>
            <w:tcBorders>
              <w:top w:val="single" w:sz="5" w:space="0" w:color="000000"/>
              <w:left w:val="single" w:sz="5" w:space="0" w:color="000000"/>
              <w:bottom w:val="nil"/>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проверка целостности оконных и дверных заполнений</w:t>
            </w:r>
          </w:p>
        </w:tc>
        <w:tc>
          <w:tcPr>
            <w:tcW w:w="0" w:type="auto"/>
            <w:vMerge/>
            <w:tcBorders>
              <w:top w:val="nil"/>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c>
          <w:tcPr>
            <w:tcW w:w="1622" w:type="dxa"/>
            <w:tcBorders>
              <w:top w:val="single" w:sz="5" w:space="0" w:color="000000"/>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450"/>
        </w:trPr>
        <w:tc>
          <w:tcPr>
            <w:tcW w:w="482" w:type="dxa"/>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6" w:type="dxa"/>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 xml:space="preserve"> при выявлении нарушений восстановление отдельных элементов, частичная замена оконных и дверных заполнений</w:t>
            </w:r>
          </w:p>
        </w:tc>
        <w:tc>
          <w:tcPr>
            <w:tcW w:w="3165" w:type="dxa"/>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22" w:type="dxa"/>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ind w:right="3"/>
              <w:jc w:val="center"/>
              <w:rPr>
                <w:sz w:val="20"/>
                <w:szCs w:val="20"/>
              </w:rPr>
            </w:pPr>
            <w:r w:rsidRPr="00E1108C">
              <w:rPr>
                <w:sz w:val="20"/>
                <w:szCs w:val="20"/>
              </w:rPr>
              <w:t>0,38</w:t>
            </w:r>
          </w:p>
        </w:tc>
      </w:tr>
      <w:tr w:rsidR="00E1108C" w:rsidRPr="00E1108C" w:rsidTr="003B71E3">
        <w:trPr>
          <w:trHeight w:val="482"/>
        </w:trPr>
        <w:tc>
          <w:tcPr>
            <w:tcW w:w="4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14.</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целях надлежащего содержания лестниц и крылец</w:t>
            </w:r>
          </w:p>
        </w:tc>
        <w:tc>
          <w:tcPr>
            <w:tcW w:w="316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2"/>
              <w:jc w:val="center"/>
              <w:rPr>
                <w:sz w:val="20"/>
                <w:szCs w:val="20"/>
              </w:rPr>
            </w:pPr>
            <w:r w:rsidRPr="00E1108C">
              <w:rPr>
                <w:sz w:val="20"/>
                <w:szCs w:val="20"/>
              </w:rPr>
              <w:t>По мере необходимости</w:t>
            </w:r>
          </w:p>
        </w:tc>
        <w:tc>
          <w:tcPr>
            <w:tcW w:w="16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0,52</w:t>
            </w:r>
          </w:p>
        </w:tc>
      </w:tr>
      <w:tr w:rsidR="00E1108C" w:rsidRPr="00E1108C" w:rsidTr="003B71E3">
        <w:trPr>
          <w:trHeight w:val="694"/>
        </w:trPr>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выявление деформации и повреждений в несущих конструкциях при выявлении повреждений и нарушений, проводятся восстановительные работы</w:t>
            </w:r>
          </w:p>
        </w:tc>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22"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482"/>
        </w:trPr>
        <w:tc>
          <w:tcPr>
            <w:tcW w:w="4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94"/>
              <w:rPr>
                <w:sz w:val="20"/>
                <w:szCs w:val="20"/>
              </w:rPr>
            </w:pPr>
            <w:r w:rsidRPr="00E1108C">
              <w:rPr>
                <w:sz w:val="20"/>
                <w:szCs w:val="20"/>
              </w:rPr>
              <w:t>15.</w:t>
            </w: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Pr>
                <w:sz w:val="20"/>
                <w:szCs w:val="20"/>
              </w:rPr>
            </w:pPr>
            <w:r w:rsidRPr="00E1108C">
              <w:rPr>
                <w:sz w:val="20"/>
                <w:szCs w:val="20"/>
              </w:rPr>
              <w:t>Работы, выполняемые в целях надлежащего содержания полов помещений</w:t>
            </w:r>
          </w:p>
        </w:tc>
        <w:tc>
          <w:tcPr>
            <w:tcW w:w="316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41"/>
              <w:jc w:val="center"/>
              <w:rPr>
                <w:sz w:val="20"/>
                <w:szCs w:val="20"/>
              </w:rPr>
            </w:pPr>
            <w:r w:rsidRPr="00E1108C">
              <w:rPr>
                <w:sz w:val="20"/>
                <w:szCs w:val="20"/>
              </w:rPr>
              <w:t>По мере выявления неисправностей</w:t>
            </w:r>
          </w:p>
        </w:tc>
        <w:tc>
          <w:tcPr>
            <w:tcW w:w="162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3"/>
              <w:jc w:val="center"/>
              <w:rPr>
                <w:sz w:val="20"/>
                <w:szCs w:val="20"/>
              </w:rPr>
            </w:pPr>
            <w:r w:rsidRPr="00E1108C">
              <w:rPr>
                <w:sz w:val="20"/>
                <w:szCs w:val="20"/>
              </w:rPr>
              <w:t>0,85</w:t>
            </w:r>
          </w:p>
        </w:tc>
      </w:tr>
      <w:tr w:rsidR="00E1108C" w:rsidRPr="00E1108C" w:rsidTr="003B71E3">
        <w:trPr>
          <w:trHeight w:val="906"/>
        </w:trPr>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6"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12" w:right="205"/>
              <w:rPr>
                <w:sz w:val="20"/>
                <w:szCs w:val="20"/>
              </w:rPr>
            </w:pPr>
            <w:r w:rsidRPr="00E1108C">
              <w:rPr>
                <w:sz w:val="20"/>
                <w:szCs w:val="20"/>
              </w:rPr>
              <w:t>проверка состояния полов, относящихся к общедомовому имуществу;   при выявлении повреждений – замена отдельных участков покрытия полов в местах общего пользования</w:t>
            </w:r>
          </w:p>
        </w:tc>
        <w:tc>
          <w:tcPr>
            <w:tcW w:w="0" w:type="auto"/>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22"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bl>
    <w:p w:rsidR="00E1108C" w:rsidRPr="00E1108C" w:rsidRDefault="00E1108C" w:rsidP="00E1108C">
      <w:pPr>
        <w:ind w:left="-1440" w:right="10460"/>
        <w:rPr>
          <w:sz w:val="20"/>
          <w:szCs w:val="20"/>
        </w:rPr>
      </w:pPr>
    </w:p>
    <w:tbl>
      <w:tblPr>
        <w:tblW w:w="10247" w:type="dxa"/>
        <w:tblCellMar>
          <w:top w:w="37" w:type="dxa"/>
          <w:left w:w="41" w:type="dxa"/>
          <w:right w:w="41" w:type="dxa"/>
        </w:tblCellMar>
        <w:tblLook w:val="04A0" w:firstRow="1" w:lastRow="0" w:firstColumn="1" w:lastColumn="0" w:noHBand="0" w:noVBand="1"/>
      </w:tblPr>
      <w:tblGrid>
        <w:gridCol w:w="467"/>
        <w:gridCol w:w="4961"/>
        <w:gridCol w:w="3219"/>
        <w:gridCol w:w="1600"/>
      </w:tblGrid>
      <w:tr w:rsidR="00E1108C" w:rsidRPr="00E1108C" w:rsidTr="003B71E3">
        <w:trPr>
          <w:trHeight w:val="482"/>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16.</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Работы, выполняемые в целях надлежащего содержания крыш</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4"/>
              <w:jc w:val="center"/>
              <w:rPr>
                <w:sz w:val="20"/>
                <w:szCs w:val="20"/>
              </w:rPr>
            </w:pPr>
            <w:r w:rsidRPr="00E1108C">
              <w:rPr>
                <w:sz w:val="20"/>
                <w:szCs w:val="20"/>
              </w:rPr>
              <w:t>По мере необходимости</w:t>
            </w:r>
          </w:p>
        </w:tc>
        <w:tc>
          <w:tcPr>
            <w:tcW w:w="16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0,56</w:t>
            </w:r>
          </w:p>
        </w:tc>
      </w:tr>
      <w:tr w:rsidR="00E1108C" w:rsidRPr="00E1108C" w:rsidTr="003B71E3">
        <w:trPr>
          <w:trHeight w:val="694"/>
        </w:trPr>
        <w:tc>
          <w:tcPr>
            <w:tcW w:w="467"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1172"/>
              <w:rPr>
                <w:sz w:val="20"/>
                <w:szCs w:val="20"/>
              </w:rPr>
            </w:pPr>
            <w:r w:rsidRPr="00E1108C">
              <w:rPr>
                <w:sz w:val="20"/>
                <w:szCs w:val="20"/>
              </w:rPr>
              <w:t>проверка крови на отсутствие протечек;  очистка кровли от скопления снега;  устранение протечек</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482"/>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17.</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Работы, выполняемые в целях надлежащего содержания внутренней отделки</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29"/>
              <w:jc w:val="center"/>
              <w:rPr>
                <w:sz w:val="20"/>
                <w:szCs w:val="20"/>
              </w:rPr>
            </w:pPr>
            <w:r w:rsidRPr="00E1108C">
              <w:rPr>
                <w:sz w:val="20"/>
                <w:szCs w:val="20"/>
              </w:rPr>
              <w:t>По мере выявления неисправностей</w:t>
            </w:r>
          </w:p>
        </w:tc>
        <w:tc>
          <w:tcPr>
            <w:tcW w:w="16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0,61</w:t>
            </w:r>
          </w:p>
        </w:tc>
      </w:tr>
      <w:tr w:rsidR="00E1108C" w:rsidRPr="00E1108C" w:rsidTr="003B71E3">
        <w:trPr>
          <w:trHeight w:val="482"/>
        </w:trPr>
        <w:tc>
          <w:tcPr>
            <w:tcW w:w="467"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994"/>
              <w:rPr>
                <w:sz w:val="20"/>
                <w:szCs w:val="20"/>
              </w:rPr>
            </w:pPr>
            <w:r w:rsidRPr="00E1108C">
              <w:rPr>
                <w:sz w:val="20"/>
                <w:szCs w:val="20"/>
              </w:rPr>
              <w:t>восстановление нарушенной штукатурки;  побелка и покраска</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694"/>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18.</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Общие работы, выполняемые для надлежащего содержания внутридомовой системы водоснабжения, теплоснабжения, канализации</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29"/>
              <w:jc w:val="center"/>
              <w:rPr>
                <w:sz w:val="20"/>
                <w:szCs w:val="20"/>
              </w:rPr>
            </w:pPr>
            <w:r w:rsidRPr="00E1108C">
              <w:rPr>
                <w:sz w:val="20"/>
                <w:szCs w:val="20"/>
              </w:rPr>
              <w:t>По мере выявления неисправностей</w:t>
            </w:r>
          </w:p>
        </w:tc>
        <w:tc>
          <w:tcPr>
            <w:tcW w:w="16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1,85</w:t>
            </w:r>
          </w:p>
        </w:tc>
      </w:tr>
      <w:tr w:rsidR="00E1108C" w:rsidRPr="00E1108C" w:rsidTr="003B71E3">
        <w:trPr>
          <w:trHeight w:val="906"/>
        </w:trPr>
        <w:tc>
          <w:tcPr>
            <w:tcW w:w="467"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636"/>
              <w:rPr>
                <w:sz w:val="20"/>
                <w:szCs w:val="20"/>
              </w:rPr>
            </w:pPr>
            <w:r w:rsidRPr="00E1108C">
              <w:rPr>
                <w:sz w:val="20"/>
                <w:szCs w:val="20"/>
              </w:rPr>
              <w:t>смена отдельных участков трубопроводов внутренних водостоков;  ремонт сантехнического оборудования;  восстановление нарушенной теплоизоляции.</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482"/>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19.</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Работы, выполняемые в целях надлежащего содержания электрооборудования</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129"/>
              <w:jc w:val="center"/>
              <w:rPr>
                <w:sz w:val="20"/>
                <w:szCs w:val="20"/>
              </w:rPr>
            </w:pPr>
            <w:r w:rsidRPr="00E1108C">
              <w:rPr>
                <w:sz w:val="20"/>
                <w:szCs w:val="20"/>
              </w:rPr>
              <w:t>По мере выявления неисправностей</w:t>
            </w:r>
          </w:p>
        </w:tc>
        <w:tc>
          <w:tcPr>
            <w:tcW w:w="16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1,35</w:t>
            </w:r>
          </w:p>
        </w:tc>
      </w:tr>
      <w:tr w:rsidR="00E1108C" w:rsidRPr="00E1108C" w:rsidTr="003B71E3">
        <w:trPr>
          <w:trHeight w:val="694"/>
        </w:trPr>
        <w:tc>
          <w:tcPr>
            <w:tcW w:w="467" w:type="dxa"/>
            <w:vMerge/>
            <w:tcBorders>
              <w:top w:val="nil"/>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spacing w:line="238" w:lineRule="auto"/>
              <w:rPr>
                <w:sz w:val="20"/>
                <w:szCs w:val="20"/>
              </w:rPr>
            </w:pPr>
            <w:r w:rsidRPr="00E1108C">
              <w:rPr>
                <w:sz w:val="20"/>
                <w:szCs w:val="20"/>
              </w:rPr>
              <w:t>замена неисправных участков электрических сетей в местах общего пользования;</w:t>
            </w:r>
          </w:p>
          <w:p w:rsidR="00E1108C" w:rsidRPr="00E1108C" w:rsidRDefault="00E1108C" w:rsidP="003B71E3">
            <w:pPr>
              <w:rPr>
                <w:sz w:val="20"/>
                <w:szCs w:val="20"/>
              </w:rPr>
            </w:pPr>
            <w:r w:rsidRPr="00E1108C">
              <w:rPr>
                <w:sz w:val="20"/>
                <w:szCs w:val="20"/>
              </w:rPr>
              <w:t xml:space="preserve">  ремонт и замена электрических устройств</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r>
      <w:tr w:rsidR="00E1108C" w:rsidRPr="00E1108C" w:rsidTr="003B71E3">
        <w:trPr>
          <w:trHeight w:val="271"/>
        </w:trPr>
        <w:tc>
          <w:tcPr>
            <w:tcW w:w="467"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left="82"/>
              <w:rPr>
                <w:sz w:val="20"/>
                <w:szCs w:val="20"/>
              </w:rPr>
            </w:pPr>
            <w:r w:rsidRPr="00E1108C">
              <w:rPr>
                <w:sz w:val="20"/>
                <w:szCs w:val="20"/>
              </w:rPr>
              <w:t>20.</w:t>
            </w: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Аварийное диспетчерское обслуживание</w:t>
            </w:r>
          </w:p>
        </w:tc>
        <w:tc>
          <w:tcPr>
            <w:tcW w:w="3219"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22"/>
              <w:jc w:val="center"/>
              <w:rPr>
                <w:sz w:val="20"/>
                <w:szCs w:val="20"/>
              </w:rPr>
            </w:pPr>
            <w:r w:rsidRPr="00E1108C">
              <w:rPr>
                <w:sz w:val="20"/>
                <w:szCs w:val="20"/>
              </w:rPr>
              <w:t>Постоянно</w:t>
            </w:r>
          </w:p>
        </w:tc>
        <w:tc>
          <w:tcPr>
            <w:tcW w:w="1600"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8"/>
              <w:jc w:val="center"/>
              <w:rPr>
                <w:sz w:val="20"/>
                <w:szCs w:val="20"/>
              </w:rPr>
            </w:pPr>
            <w:r w:rsidRPr="00E1108C">
              <w:rPr>
                <w:sz w:val="20"/>
                <w:szCs w:val="20"/>
              </w:rPr>
              <w:t>1,92</w:t>
            </w:r>
          </w:p>
        </w:tc>
      </w:tr>
      <w:tr w:rsidR="00E1108C" w:rsidRPr="00E1108C" w:rsidTr="003B71E3">
        <w:trPr>
          <w:trHeight w:val="1400"/>
        </w:trPr>
        <w:tc>
          <w:tcPr>
            <w:tcW w:w="46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left="82"/>
              <w:rPr>
                <w:sz w:val="20"/>
                <w:szCs w:val="20"/>
              </w:rPr>
            </w:pPr>
            <w:r w:rsidRPr="00E1108C">
              <w:rPr>
                <w:sz w:val="20"/>
                <w:szCs w:val="20"/>
              </w:rPr>
              <w:t>21.</w:t>
            </w:r>
          </w:p>
        </w:tc>
        <w:tc>
          <w:tcPr>
            <w:tcW w:w="49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rPr>
                <w:sz w:val="20"/>
                <w:szCs w:val="20"/>
              </w:rPr>
            </w:pPr>
            <w:proofErr w:type="spellStart"/>
            <w:r w:rsidRPr="00E1108C">
              <w:rPr>
                <w:sz w:val="20"/>
                <w:szCs w:val="20"/>
              </w:rPr>
              <w:t>Общеэксплуатационные</w:t>
            </w:r>
            <w:proofErr w:type="spellEnd"/>
            <w:r w:rsidRPr="00E1108C">
              <w:rPr>
                <w:sz w:val="20"/>
                <w:szCs w:val="20"/>
              </w:rPr>
              <w:t xml:space="preserve"> расходы;</w:t>
            </w:r>
          </w:p>
          <w:p w:rsidR="00E1108C" w:rsidRPr="00E1108C" w:rsidRDefault="00E1108C" w:rsidP="003B71E3">
            <w:pPr>
              <w:rPr>
                <w:sz w:val="20"/>
                <w:szCs w:val="20"/>
              </w:rPr>
            </w:pPr>
            <w:r w:rsidRPr="00E1108C">
              <w:rPr>
                <w:sz w:val="20"/>
                <w:szCs w:val="20"/>
              </w:rPr>
              <w:t xml:space="preserve"> Организация начисления и сбора платежей, услуги платежных агентов и расчетного центра</w:t>
            </w:r>
          </w:p>
        </w:tc>
        <w:tc>
          <w:tcPr>
            <w:tcW w:w="3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22"/>
              <w:jc w:val="center"/>
              <w:rPr>
                <w:sz w:val="20"/>
                <w:szCs w:val="20"/>
              </w:rPr>
            </w:pPr>
            <w:r w:rsidRPr="00E1108C">
              <w:rPr>
                <w:sz w:val="20"/>
                <w:szCs w:val="20"/>
              </w:rPr>
              <w:t>Постоянно</w:t>
            </w:r>
          </w:p>
        </w:tc>
        <w:tc>
          <w:tcPr>
            <w:tcW w:w="16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2,40</w:t>
            </w:r>
          </w:p>
        </w:tc>
      </w:tr>
      <w:tr w:rsidR="00E1108C" w:rsidRPr="00E1108C" w:rsidTr="003B71E3">
        <w:trPr>
          <w:trHeight w:val="694"/>
        </w:trPr>
        <w:tc>
          <w:tcPr>
            <w:tcW w:w="467" w:type="dxa"/>
            <w:vMerge/>
            <w:tcBorders>
              <w:top w:val="nil"/>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Организация работ с населением, подрядными организациями, ведение бухгалтерского учета, типографские расходы, налоги</w:t>
            </w:r>
          </w:p>
        </w:tc>
        <w:tc>
          <w:tcPr>
            <w:tcW w:w="3219" w:type="dxa"/>
            <w:vMerge/>
            <w:tcBorders>
              <w:top w:val="nil"/>
              <w:left w:val="single" w:sz="5" w:space="0" w:color="000000"/>
              <w:bottom w:val="nil"/>
              <w:right w:val="single" w:sz="5" w:space="0" w:color="000000"/>
            </w:tcBorders>
            <w:shd w:val="clear" w:color="auto" w:fill="auto"/>
          </w:tcPr>
          <w:p w:rsidR="00E1108C" w:rsidRPr="00E1108C" w:rsidRDefault="00E1108C" w:rsidP="003B71E3">
            <w:pPr>
              <w:rPr>
                <w:sz w:val="20"/>
                <w:szCs w:val="20"/>
              </w:rPr>
            </w:pPr>
          </w:p>
        </w:tc>
        <w:tc>
          <w:tcPr>
            <w:tcW w:w="16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3,28</w:t>
            </w:r>
          </w:p>
        </w:tc>
      </w:tr>
      <w:tr w:rsidR="00E1108C" w:rsidRPr="00E1108C" w:rsidTr="003B71E3">
        <w:trPr>
          <w:trHeight w:val="482"/>
        </w:trPr>
        <w:tc>
          <w:tcPr>
            <w:tcW w:w="467"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r w:rsidRPr="00E1108C">
              <w:rPr>
                <w:sz w:val="20"/>
                <w:szCs w:val="20"/>
              </w:rPr>
              <w:t>Содержание административных и производственных помещений, оргтехники, услуги связи, транспортные расходы</w:t>
            </w:r>
          </w:p>
        </w:tc>
        <w:tc>
          <w:tcPr>
            <w:tcW w:w="3219" w:type="dxa"/>
            <w:vMerge/>
            <w:tcBorders>
              <w:top w:val="nil"/>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1108C" w:rsidRPr="00E1108C" w:rsidRDefault="00E1108C" w:rsidP="003B71E3">
            <w:pPr>
              <w:ind w:right="8"/>
              <w:jc w:val="center"/>
              <w:rPr>
                <w:sz w:val="20"/>
                <w:szCs w:val="20"/>
              </w:rPr>
            </w:pPr>
            <w:r w:rsidRPr="00E1108C">
              <w:rPr>
                <w:sz w:val="20"/>
                <w:szCs w:val="20"/>
              </w:rPr>
              <w:t>0,82</w:t>
            </w:r>
          </w:p>
        </w:tc>
      </w:tr>
      <w:tr w:rsidR="00E1108C" w:rsidRPr="00E1108C" w:rsidTr="003B71E3">
        <w:trPr>
          <w:trHeight w:val="271"/>
        </w:trPr>
        <w:tc>
          <w:tcPr>
            <w:tcW w:w="467"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4961"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jc w:val="right"/>
              <w:rPr>
                <w:sz w:val="20"/>
                <w:szCs w:val="20"/>
              </w:rPr>
            </w:pPr>
            <w:r w:rsidRPr="00E1108C">
              <w:rPr>
                <w:sz w:val="20"/>
                <w:szCs w:val="20"/>
              </w:rPr>
              <w:t>ИТОГО</w:t>
            </w:r>
          </w:p>
        </w:tc>
        <w:tc>
          <w:tcPr>
            <w:tcW w:w="3219"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rPr>
                <w:sz w:val="20"/>
                <w:szCs w:val="20"/>
              </w:rPr>
            </w:pPr>
          </w:p>
        </w:tc>
        <w:tc>
          <w:tcPr>
            <w:tcW w:w="1600" w:type="dxa"/>
            <w:tcBorders>
              <w:top w:val="single" w:sz="5" w:space="0" w:color="000000"/>
              <w:left w:val="single" w:sz="5" w:space="0" w:color="000000"/>
              <w:bottom w:val="single" w:sz="5" w:space="0" w:color="000000"/>
              <w:right w:val="single" w:sz="5" w:space="0" w:color="000000"/>
            </w:tcBorders>
            <w:shd w:val="clear" w:color="auto" w:fill="auto"/>
          </w:tcPr>
          <w:p w:rsidR="00E1108C" w:rsidRPr="00E1108C" w:rsidRDefault="00E1108C" w:rsidP="003B71E3">
            <w:pPr>
              <w:ind w:right="11"/>
              <w:jc w:val="center"/>
              <w:rPr>
                <w:sz w:val="20"/>
                <w:szCs w:val="20"/>
              </w:rPr>
            </w:pPr>
            <w:r w:rsidRPr="00E1108C">
              <w:rPr>
                <w:sz w:val="20"/>
                <w:szCs w:val="20"/>
              </w:rPr>
              <w:t>33,50</w:t>
            </w:r>
          </w:p>
        </w:tc>
      </w:tr>
    </w:tbl>
    <w:p w:rsidR="00E1108C" w:rsidRPr="00E1108C" w:rsidRDefault="00E1108C" w:rsidP="00E1108C">
      <w:pPr>
        <w:rPr>
          <w:sz w:val="20"/>
          <w:szCs w:val="20"/>
        </w:rPr>
      </w:pPr>
    </w:p>
    <w:p w:rsidR="0078626D" w:rsidRPr="00E1108C" w:rsidRDefault="0078626D" w:rsidP="0078626D">
      <w:pPr>
        <w:suppressAutoHyphens/>
        <w:autoSpaceDE/>
        <w:jc w:val="center"/>
        <w:textAlignment w:val="baseline"/>
        <w:rPr>
          <w:b/>
          <w:color w:val="3D3D3D"/>
          <w:kern w:val="3"/>
          <w:sz w:val="18"/>
          <w:szCs w:val="18"/>
          <w:lang w:eastAsia="zh-CN" w:bidi="hi-IN"/>
        </w:rPr>
      </w:pPr>
      <w:r w:rsidRPr="00E1108C">
        <w:rPr>
          <w:b/>
          <w:color w:val="3D3D3D"/>
          <w:kern w:val="3"/>
          <w:sz w:val="18"/>
          <w:szCs w:val="18"/>
          <w:lang w:eastAsia="zh-CN" w:bidi="hi-IN"/>
        </w:rPr>
        <w:t>Извещение</w:t>
      </w:r>
    </w:p>
    <w:p w:rsidR="0078626D" w:rsidRPr="00E1108C" w:rsidRDefault="0078626D" w:rsidP="0078626D">
      <w:pPr>
        <w:suppressAutoHyphens/>
        <w:autoSpaceDE/>
        <w:jc w:val="center"/>
        <w:textAlignment w:val="baseline"/>
        <w:rPr>
          <w:b/>
          <w:color w:val="3D3D3D"/>
          <w:kern w:val="3"/>
          <w:sz w:val="18"/>
          <w:szCs w:val="18"/>
          <w:lang w:eastAsia="zh-CN" w:bidi="hi-IN"/>
        </w:rPr>
      </w:pPr>
      <w:r w:rsidRPr="00E1108C">
        <w:rPr>
          <w:b/>
          <w:color w:val="3D3D3D"/>
          <w:kern w:val="3"/>
          <w:sz w:val="18"/>
          <w:szCs w:val="18"/>
          <w:lang w:eastAsia="zh-CN" w:bidi="hi-IN"/>
        </w:rPr>
        <w:t>о проведении государственной кадастровой оценки земельных участков, расположенных на территории Курганской области в 2026 году и приеме деклараций о характеристиках объектов недвижимости</w:t>
      </w:r>
    </w:p>
    <w:p w:rsidR="0078626D" w:rsidRPr="00E1108C" w:rsidRDefault="0078626D" w:rsidP="0078626D">
      <w:pPr>
        <w:suppressAutoHyphens/>
        <w:autoSpaceDE/>
        <w:ind w:firstLine="720"/>
        <w:jc w:val="both"/>
        <w:textAlignment w:val="baseline"/>
        <w:rPr>
          <w:color w:val="000000"/>
          <w:kern w:val="3"/>
          <w:sz w:val="18"/>
          <w:szCs w:val="18"/>
          <w:lang w:eastAsia="zh-CN" w:bidi="hi-IN"/>
        </w:rPr>
      </w:pPr>
      <w:r w:rsidRPr="00E1108C">
        <w:rPr>
          <w:color w:val="000000"/>
          <w:kern w:val="3"/>
          <w:sz w:val="18"/>
          <w:szCs w:val="18"/>
          <w:lang w:eastAsia="zh-CN" w:bidi="hi-IN"/>
        </w:rPr>
        <w:t>Департамент имущественных и земельных отношений Курганской области            (далее - Департамент) в соответствии с пунктом 5 статьи 11 Федерального закона                от 3 июля 2016 № 237-ФЗ «О государственной кадастровой оценке» извещает о проведении в 2026 году государственной кадастровой оценки земельных участков всех категорий земель, расположенных на территории Курганской области.</w:t>
      </w:r>
    </w:p>
    <w:p w:rsidR="0078626D" w:rsidRPr="00E1108C" w:rsidRDefault="0078626D" w:rsidP="0078626D">
      <w:pPr>
        <w:suppressAutoHyphens/>
        <w:autoSpaceDE/>
        <w:ind w:firstLine="720"/>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 xml:space="preserve">Решение о проведении государственной кадастровой оценки принято Департаментом имущественных и земельных отношений Курганской области 16 апреля 2025 года </w:t>
      </w:r>
      <w:r w:rsidRPr="00E1108C">
        <w:rPr>
          <w:color w:val="C9211E"/>
          <w:kern w:val="3"/>
          <w:sz w:val="18"/>
          <w:szCs w:val="18"/>
          <w:lang w:eastAsia="zh-CN" w:bidi="hi-IN"/>
        </w:rPr>
        <w:t xml:space="preserve"> </w:t>
      </w:r>
      <w:r w:rsidRPr="00E1108C">
        <w:rPr>
          <w:color w:val="000000"/>
          <w:kern w:val="3"/>
          <w:sz w:val="18"/>
          <w:szCs w:val="18"/>
          <w:lang w:eastAsia="zh-CN" w:bidi="hi-IN"/>
        </w:rPr>
        <w:t>(постановление от 16 апреля 2025 года № 30-п «О</w:t>
      </w:r>
      <w:r w:rsidRPr="00E1108C">
        <w:rPr>
          <w:rFonts w:eastAsia="SimSun"/>
          <w:color w:val="000000"/>
          <w:kern w:val="3"/>
          <w:sz w:val="18"/>
          <w:szCs w:val="18"/>
          <w:lang w:eastAsia="zh-CN" w:bidi="hi-IN"/>
        </w:rPr>
        <w:t xml:space="preserve"> </w:t>
      </w:r>
      <w:r w:rsidRPr="00E1108C">
        <w:rPr>
          <w:color w:val="000000"/>
          <w:kern w:val="3"/>
          <w:sz w:val="18"/>
          <w:szCs w:val="18"/>
          <w:lang w:eastAsia="zh-CN" w:bidi="hi-IN"/>
        </w:rPr>
        <w:t>проведении государственной кадастровой оценки земельных участков, расположенных на территории Курганской области»</w:t>
      </w:r>
      <w:r w:rsidRPr="00E1108C">
        <w:rPr>
          <w:rFonts w:eastAsia="SimSun"/>
          <w:color w:val="000000"/>
          <w:kern w:val="3"/>
          <w:sz w:val="18"/>
          <w:szCs w:val="18"/>
          <w:lang w:eastAsia="zh-CN" w:bidi="hi-IN"/>
        </w:rPr>
        <w:t>)</w:t>
      </w:r>
      <w:r w:rsidRPr="00E1108C">
        <w:rPr>
          <w:color w:val="000000"/>
          <w:kern w:val="3"/>
          <w:sz w:val="18"/>
          <w:szCs w:val="18"/>
          <w:lang w:eastAsia="zh-CN" w:bidi="hi-IN"/>
        </w:rPr>
        <w:t xml:space="preserve"> и опубликовано 18 апреля 2025 года на официальном сайте Департамента в информационно - коммуникационной сети «Интернет» (</w:t>
      </w:r>
      <w:hyperlink r:id="rId18" w:history="1">
        <w:r w:rsidRPr="00E1108C">
          <w:rPr>
            <w:color w:val="000000"/>
            <w:kern w:val="3"/>
            <w:sz w:val="18"/>
            <w:szCs w:val="18"/>
            <w:lang w:eastAsia="zh-CN" w:bidi="hi-IN"/>
          </w:rPr>
          <w:t>http://www.dizo.kurganobl.ru/assets/docs/Postanovlenie_30_p_16.04.2025.pdf</w:t>
        </w:r>
      </w:hyperlink>
      <w:r w:rsidRPr="00E1108C">
        <w:rPr>
          <w:color w:val="000000"/>
          <w:kern w:val="3"/>
          <w:sz w:val="18"/>
          <w:szCs w:val="18"/>
          <w:lang w:eastAsia="zh-CN" w:bidi="hi-IN"/>
        </w:rPr>
        <w:t>) (в разделе нормативные правовые акты) и на официальном интернет - портале правовой информации (</w:t>
      </w:r>
      <w:hyperlink r:id="rId19" w:history="1">
        <w:r w:rsidRPr="00E1108C">
          <w:rPr>
            <w:color w:val="000000"/>
            <w:kern w:val="3"/>
            <w:sz w:val="18"/>
            <w:szCs w:val="18"/>
            <w:lang w:eastAsia="zh-CN" w:bidi="hi-IN"/>
          </w:rPr>
          <w:t>http://publication.pravo.gov.ru/document/4501202504180001</w:t>
        </w:r>
      </w:hyperlink>
      <w:r w:rsidRPr="00E1108C">
        <w:rPr>
          <w:color w:val="000000"/>
          <w:kern w:val="3"/>
          <w:sz w:val="18"/>
          <w:szCs w:val="18"/>
          <w:lang w:eastAsia="zh-CN" w:bidi="hi-IN"/>
        </w:rPr>
        <w:t>).</w:t>
      </w:r>
    </w:p>
    <w:p w:rsidR="0078626D" w:rsidRPr="00E1108C" w:rsidRDefault="0078626D" w:rsidP="0078626D">
      <w:pPr>
        <w:suppressAutoHyphens/>
        <w:autoSpaceDE/>
        <w:ind w:firstLine="720"/>
        <w:jc w:val="both"/>
        <w:textAlignment w:val="baseline"/>
        <w:rPr>
          <w:color w:val="000000"/>
          <w:kern w:val="3"/>
          <w:sz w:val="18"/>
          <w:szCs w:val="18"/>
          <w:lang w:eastAsia="zh-CN" w:bidi="hi-IN"/>
        </w:rPr>
      </w:pPr>
      <w:r w:rsidRPr="00E1108C">
        <w:rPr>
          <w:color w:val="000000"/>
          <w:kern w:val="3"/>
          <w:sz w:val="18"/>
          <w:szCs w:val="18"/>
          <w:lang w:eastAsia="zh-CN" w:bidi="hi-IN"/>
        </w:rPr>
        <w:t>Работы по государственной кадастровой оценке земельных участков всех категорий земель, расположенных на территории Курганской области, выполняет Государственное бюджетное учреждение Курганской области «Государственный центр кадастровой оценки и учета недвижимости» (далее - ГБУ «Государственный центр кадастровой оценки и учета недвижимости»).</w:t>
      </w:r>
    </w:p>
    <w:p w:rsidR="0078626D" w:rsidRPr="00E1108C" w:rsidRDefault="0078626D" w:rsidP="0078626D">
      <w:pPr>
        <w:suppressAutoHyphens/>
        <w:autoSpaceDE/>
        <w:ind w:firstLine="720"/>
        <w:jc w:val="both"/>
        <w:textAlignment w:val="baseline"/>
        <w:rPr>
          <w:color w:val="000000"/>
          <w:kern w:val="3"/>
          <w:sz w:val="18"/>
          <w:szCs w:val="18"/>
          <w:lang w:eastAsia="zh-CN" w:bidi="hi-IN"/>
        </w:rPr>
      </w:pPr>
      <w:r w:rsidRPr="00E1108C">
        <w:rPr>
          <w:color w:val="000000"/>
          <w:kern w:val="3"/>
          <w:sz w:val="18"/>
          <w:szCs w:val="18"/>
          <w:lang w:eastAsia="zh-CN" w:bidi="hi-IN"/>
        </w:rPr>
        <w:t>Информация о ГБУ «Государственный центр кадастровой оценки и учета недвижимости» размещена на официальном сайте Департамента в информационно-телекоммуникационной сети «Интернет» (</w:t>
      </w:r>
      <w:hyperlink r:id="rId20" w:history="1">
        <w:r w:rsidRPr="00E1108C">
          <w:rPr>
            <w:rFonts w:eastAsia="SimSun"/>
            <w:color w:val="002971"/>
            <w:kern w:val="3"/>
            <w:sz w:val="18"/>
            <w:szCs w:val="18"/>
            <w:u w:val="single"/>
            <w:lang w:eastAsia="zh-CN" w:bidi="hi-IN"/>
          </w:rPr>
          <w:t>http://www.dizo.kurganobl.ru/683</w:t>
        </w:r>
      </w:hyperlink>
      <w:r w:rsidRPr="00E1108C">
        <w:rPr>
          <w:color w:val="000000"/>
          <w:kern w:val="3"/>
          <w:sz w:val="18"/>
          <w:szCs w:val="18"/>
          <w:lang w:eastAsia="zh-CN" w:bidi="hi-IN"/>
        </w:rPr>
        <w:t xml:space="preserve">) и на официальном сайте официальном сайте для размещения информации о </w:t>
      </w:r>
      <w:r w:rsidRPr="00E1108C">
        <w:rPr>
          <w:color w:val="000000"/>
          <w:kern w:val="3"/>
          <w:sz w:val="18"/>
          <w:szCs w:val="18"/>
          <w:lang w:eastAsia="zh-CN" w:bidi="hi-IN"/>
        </w:rPr>
        <w:lastRenderedPageBreak/>
        <w:t xml:space="preserve">государственных (муниципальных) учреждениях </w:t>
      </w:r>
      <w:hyperlink r:id="rId21" w:history="1">
        <w:r w:rsidRPr="00E1108C">
          <w:rPr>
            <w:rFonts w:eastAsia="SimSun"/>
            <w:color w:val="002971"/>
            <w:kern w:val="3"/>
            <w:sz w:val="18"/>
            <w:szCs w:val="18"/>
            <w:u w:val="single"/>
            <w:lang w:eastAsia="zh-CN" w:bidi="hi-IN"/>
          </w:rPr>
          <w:t>https://bus.gov.ru/pub/info-card/2193362</w:t>
        </w:r>
      </w:hyperlink>
      <w:r w:rsidRPr="00E1108C">
        <w:rPr>
          <w:color w:val="000000"/>
          <w:kern w:val="3"/>
          <w:sz w:val="18"/>
          <w:szCs w:val="18"/>
          <w:lang w:eastAsia="zh-CN" w:bidi="hi-IN"/>
        </w:rPr>
        <w:t>.</w:t>
      </w:r>
    </w:p>
    <w:p w:rsidR="0078626D" w:rsidRPr="00E1108C" w:rsidRDefault="0078626D" w:rsidP="0078626D">
      <w:pPr>
        <w:suppressAutoHyphens/>
        <w:autoSpaceDE/>
        <w:ind w:firstLine="720"/>
        <w:jc w:val="both"/>
        <w:textAlignment w:val="baseline"/>
        <w:rPr>
          <w:color w:val="000000"/>
          <w:kern w:val="3"/>
          <w:sz w:val="18"/>
          <w:szCs w:val="18"/>
          <w:lang w:eastAsia="zh-CN" w:bidi="hi-IN"/>
        </w:rPr>
      </w:pPr>
      <w:r w:rsidRPr="00E1108C">
        <w:rPr>
          <w:color w:val="000000"/>
          <w:kern w:val="3"/>
          <w:sz w:val="18"/>
          <w:szCs w:val="18"/>
          <w:lang w:eastAsia="zh-CN" w:bidi="hi-IN"/>
        </w:rPr>
        <w:t>Правообладатели объектов  недвижимости вправе предоставить ГБУ «Государственный центр кадастровой оценки и учета недвижимости» декларации о характеристиках соответствующих объектов недвижимости (далее – Декларация).</w:t>
      </w:r>
    </w:p>
    <w:p w:rsidR="0078626D" w:rsidRPr="00E1108C" w:rsidRDefault="0078626D" w:rsidP="0078626D">
      <w:pPr>
        <w:suppressAutoHyphens/>
        <w:autoSpaceDE/>
        <w:ind w:firstLine="720"/>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Форма Декларации и порядок ее рассмотрения утверждены приказом Росреестра от 24 мая 2021 года №П/0216 «Об утверждении порядка рассмотрения декларации о характеристиках объекта недвижимости, в том числе ее формы».</w:t>
      </w:r>
    </w:p>
    <w:p w:rsidR="0078626D" w:rsidRPr="00E1108C" w:rsidRDefault="0078626D" w:rsidP="0078626D">
      <w:pPr>
        <w:suppressAutoHyphens/>
        <w:autoSpaceDE/>
        <w:ind w:firstLine="720"/>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Ознакомиться с формой Декларации можно на официальном сайте ГБУ «Государственный центр кадастровой оценки и учета недвижимост</w:t>
      </w:r>
      <w:r w:rsidRPr="00E1108C">
        <w:rPr>
          <w:color w:val="000000"/>
          <w:kern w:val="3"/>
          <w:sz w:val="18"/>
          <w:szCs w:val="18"/>
          <w:shd w:val="clear" w:color="auto" w:fill="FFFFFF"/>
          <w:lang w:eastAsia="zh-CN" w:bidi="hi-IN"/>
        </w:rPr>
        <w:t xml:space="preserve">и» </w:t>
      </w:r>
      <w:hyperlink r:id="rId22" w:history="1">
        <w:r w:rsidRPr="00E1108C">
          <w:rPr>
            <w:color w:val="002971"/>
            <w:kern w:val="3"/>
            <w:sz w:val="18"/>
            <w:szCs w:val="18"/>
            <w:u w:val="single"/>
            <w:lang w:eastAsia="zh-CN" w:bidi="hi-IN"/>
          </w:rPr>
          <w:t>http://bti45.ru/priem-deklarachiy/</w:t>
        </w:r>
      </w:hyperlink>
      <w:r w:rsidRPr="00E1108C">
        <w:rPr>
          <w:color w:val="000000"/>
          <w:kern w:val="3"/>
          <w:sz w:val="18"/>
          <w:szCs w:val="18"/>
          <w:lang w:eastAsia="zh-CN" w:bidi="hi-IN"/>
        </w:rPr>
        <w:t>.</w:t>
      </w:r>
    </w:p>
    <w:p w:rsidR="0078626D" w:rsidRPr="00E1108C" w:rsidRDefault="0078626D" w:rsidP="0078626D">
      <w:pPr>
        <w:suppressAutoHyphens/>
        <w:autoSpaceDE/>
        <w:ind w:firstLine="709"/>
        <w:jc w:val="both"/>
        <w:textAlignment w:val="baseline"/>
        <w:rPr>
          <w:color w:val="000000"/>
          <w:kern w:val="3"/>
          <w:sz w:val="18"/>
          <w:szCs w:val="18"/>
          <w:lang w:eastAsia="zh-CN" w:bidi="hi-IN"/>
        </w:rPr>
      </w:pPr>
      <w:r w:rsidRPr="00E1108C">
        <w:rPr>
          <w:color w:val="000000"/>
          <w:kern w:val="3"/>
          <w:sz w:val="18"/>
          <w:szCs w:val="18"/>
          <w:lang w:eastAsia="zh-CN" w:bidi="hi-IN"/>
        </w:rPr>
        <w:t>Декларация предоставляется в отношении одного объекта недвижимости (земельного участка) на русском языке, на бумажном носителе, заполняется разборчиво от руки печатными буквами шариковой ручкой с чернилами черного либо синего цвета или с использованием технических средств, или в форме электронного документа без сокращений слов, аббревиатур, исправлений, подчисток или иных помарок.</w:t>
      </w:r>
    </w:p>
    <w:p w:rsidR="0078626D" w:rsidRPr="00E1108C" w:rsidRDefault="0078626D" w:rsidP="0078626D">
      <w:pPr>
        <w:shd w:val="clear" w:color="auto" w:fill="FFFFFF"/>
        <w:suppressAutoHyphens/>
        <w:autoSpaceDE/>
        <w:ind w:firstLine="709"/>
        <w:jc w:val="both"/>
        <w:textAlignment w:val="baseline"/>
        <w:rPr>
          <w:color w:val="000000"/>
          <w:kern w:val="3"/>
          <w:sz w:val="18"/>
          <w:szCs w:val="18"/>
          <w:lang w:eastAsia="zh-CN" w:bidi="hi-IN"/>
        </w:rPr>
      </w:pPr>
      <w:r w:rsidRPr="00E1108C">
        <w:rPr>
          <w:color w:val="000000"/>
          <w:kern w:val="3"/>
          <w:sz w:val="18"/>
          <w:szCs w:val="18"/>
          <w:lang w:eastAsia="zh-CN" w:bidi="hi-IN"/>
        </w:rPr>
        <w:t>Декларации принимаются следующими способами:</w:t>
      </w:r>
    </w:p>
    <w:p w:rsidR="0078626D" w:rsidRPr="00E1108C" w:rsidRDefault="0078626D" w:rsidP="0078626D">
      <w:pPr>
        <w:shd w:val="clear" w:color="auto" w:fill="FFFFFF"/>
        <w:suppressAutoHyphens/>
        <w:autoSpaceDE/>
        <w:ind w:firstLine="709"/>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 почтовым отправлением в адрес ГБУ «Государственный центр кадастровой оценки и учета недвижимости»</w:t>
      </w:r>
      <w:r w:rsidRPr="00E1108C">
        <w:rPr>
          <w:rFonts w:eastAsia="SimSun"/>
          <w:color w:val="000000"/>
          <w:kern w:val="3"/>
          <w:sz w:val="18"/>
          <w:szCs w:val="18"/>
          <w:lang w:eastAsia="zh-CN" w:bidi="hi-IN"/>
        </w:rPr>
        <w:t>: 640020</w:t>
      </w:r>
      <w:r w:rsidRPr="00E1108C">
        <w:rPr>
          <w:color w:val="000000"/>
          <w:kern w:val="3"/>
          <w:sz w:val="18"/>
          <w:szCs w:val="18"/>
          <w:lang w:eastAsia="zh-CN" w:bidi="hi-IN"/>
        </w:rPr>
        <w:t xml:space="preserve">, г. Курган, ул. </w:t>
      </w:r>
      <w:proofErr w:type="spellStart"/>
      <w:r w:rsidRPr="00E1108C">
        <w:rPr>
          <w:color w:val="000000"/>
          <w:kern w:val="3"/>
          <w:sz w:val="18"/>
          <w:szCs w:val="18"/>
          <w:lang w:eastAsia="zh-CN" w:bidi="hi-IN"/>
        </w:rPr>
        <w:t>Тобольная</w:t>
      </w:r>
      <w:proofErr w:type="spellEnd"/>
      <w:r w:rsidRPr="00E1108C">
        <w:rPr>
          <w:color w:val="000000"/>
          <w:kern w:val="3"/>
          <w:sz w:val="18"/>
          <w:szCs w:val="18"/>
          <w:lang w:eastAsia="zh-CN" w:bidi="hi-IN"/>
        </w:rPr>
        <w:t xml:space="preserve">, 54, </w:t>
      </w:r>
      <w:proofErr w:type="spellStart"/>
      <w:r w:rsidRPr="00E1108C">
        <w:rPr>
          <w:color w:val="000000"/>
          <w:kern w:val="3"/>
          <w:sz w:val="18"/>
          <w:szCs w:val="18"/>
          <w:lang w:eastAsia="zh-CN" w:bidi="hi-IN"/>
        </w:rPr>
        <w:t>каб</w:t>
      </w:r>
      <w:proofErr w:type="spellEnd"/>
      <w:r w:rsidRPr="00E1108C">
        <w:rPr>
          <w:color w:val="000000"/>
          <w:kern w:val="3"/>
          <w:sz w:val="18"/>
          <w:szCs w:val="18"/>
          <w:lang w:eastAsia="zh-CN" w:bidi="hi-IN"/>
        </w:rPr>
        <w:t>. 307;</w:t>
      </w:r>
    </w:p>
    <w:p w:rsidR="0078626D" w:rsidRPr="00E1108C" w:rsidRDefault="0078626D" w:rsidP="0078626D">
      <w:pPr>
        <w:shd w:val="clear" w:color="auto" w:fill="FFFFFF"/>
        <w:suppressAutoHyphens/>
        <w:autoSpaceDE/>
        <w:ind w:firstLine="709"/>
        <w:jc w:val="both"/>
        <w:textAlignment w:val="baseline"/>
        <w:rPr>
          <w:rFonts w:eastAsia="SimSun"/>
          <w:color w:val="000000"/>
          <w:kern w:val="3"/>
          <w:sz w:val="18"/>
          <w:szCs w:val="18"/>
          <w:lang w:eastAsia="zh-CN" w:bidi="hi-IN"/>
        </w:rPr>
      </w:pPr>
      <w:r w:rsidRPr="00E1108C">
        <w:rPr>
          <w:color w:val="000000"/>
          <w:kern w:val="3"/>
          <w:sz w:val="18"/>
          <w:szCs w:val="18"/>
          <w:lang w:eastAsia="zh-CN" w:bidi="hi-IN"/>
        </w:rPr>
        <w:t>- при личном обращении в ГБУ «Государственный центр кадастровой оценки и учета недвижимости», расположенное по адресу</w:t>
      </w:r>
      <w:r w:rsidRPr="00E1108C">
        <w:rPr>
          <w:rFonts w:eastAsia="SimSun"/>
          <w:color w:val="000000"/>
          <w:kern w:val="3"/>
          <w:sz w:val="18"/>
          <w:szCs w:val="18"/>
          <w:lang w:eastAsia="zh-CN" w:bidi="hi-IN"/>
        </w:rPr>
        <w:t>: 640020</w:t>
      </w:r>
      <w:r w:rsidRPr="00E1108C">
        <w:rPr>
          <w:color w:val="000000"/>
          <w:kern w:val="3"/>
          <w:sz w:val="18"/>
          <w:szCs w:val="18"/>
          <w:lang w:eastAsia="zh-CN" w:bidi="hi-IN"/>
        </w:rPr>
        <w:t xml:space="preserve">, г. Курган, ул. </w:t>
      </w:r>
      <w:proofErr w:type="spellStart"/>
      <w:r w:rsidRPr="00E1108C">
        <w:rPr>
          <w:color w:val="000000"/>
          <w:kern w:val="3"/>
          <w:sz w:val="18"/>
          <w:szCs w:val="18"/>
          <w:lang w:eastAsia="zh-CN" w:bidi="hi-IN"/>
        </w:rPr>
        <w:t>Тобольная</w:t>
      </w:r>
      <w:proofErr w:type="spellEnd"/>
      <w:r w:rsidRPr="00E1108C">
        <w:rPr>
          <w:color w:val="000000"/>
          <w:kern w:val="3"/>
          <w:sz w:val="18"/>
          <w:szCs w:val="18"/>
          <w:lang w:eastAsia="zh-CN" w:bidi="hi-IN"/>
        </w:rPr>
        <w:t xml:space="preserve">, 54, </w:t>
      </w:r>
      <w:proofErr w:type="spellStart"/>
      <w:r w:rsidRPr="00E1108C">
        <w:rPr>
          <w:color w:val="000000"/>
          <w:kern w:val="3"/>
          <w:sz w:val="18"/>
          <w:szCs w:val="18"/>
          <w:lang w:eastAsia="zh-CN" w:bidi="hi-IN"/>
        </w:rPr>
        <w:t>каб</w:t>
      </w:r>
      <w:proofErr w:type="spellEnd"/>
      <w:r w:rsidRPr="00E1108C">
        <w:rPr>
          <w:color w:val="000000"/>
          <w:kern w:val="3"/>
          <w:sz w:val="18"/>
          <w:szCs w:val="18"/>
          <w:lang w:eastAsia="zh-CN" w:bidi="hi-IN"/>
        </w:rPr>
        <w:t>. 307;</w:t>
      </w:r>
    </w:p>
    <w:p w:rsidR="0078626D" w:rsidRPr="00E1108C" w:rsidRDefault="0078626D" w:rsidP="0078626D">
      <w:pPr>
        <w:shd w:val="clear" w:color="auto" w:fill="FFFFFF"/>
        <w:suppressAutoHyphens/>
        <w:autoSpaceDE/>
        <w:ind w:firstLine="709"/>
        <w:jc w:val="both"/>
        <w:textAlignment w:val="baseline"/>
        <w:rPr>
          <w:color w:val="000000"/>
          <w:kern w:val="3"/>
          <w:sz w:val="18"/>
          <w:szCs w:val="18"/>
          <w:lang w:eastAsia="zh-CN" w:bidi="hi-IN"/>
        </w:rPr>
      </w:pPr>
      <w:r w:rsidRPr="00E1108C">
        <w:rPr>
          <w:color w:val="000000"/>
          <w:kern w:val="3"/>
          <w:sz w:val="18"/>
          <w:szCs w:val="18"/>
          <w:lang w:eastAsia="zh-CN" w:bidi="hi-IN"/>
        </w:rPr>
        <w:t xml:space="preserve">Время приема Деклараций: понедельник-четверг с 09:00 до 17:00, перерыв на обед с 13:00 до 13:45. </w:t>
      </w:r>
      <w:r w:rsidRPr="00E1108C">
        <w:rPr>
          <w:i/>
          <w:color w:val="000000"/>
          <w:kern w:val="3"/>
          <w:sz w:val="18"/>
          <w:szCs w:val="18"/>
          <w:lang w:eastAsia="zh-CN" w:bidi="hi-IN"/>
        </w:rPr>
        <w:t>В предпраздничные дни время приема необходимо уточнять;</w:t>
      </w:r>
    </w:p>
    <w:p w:rsidR="0078626D" w:rsidRPr="00E1108C" w:rsidRDefault="0078626D" w:rsidP="0078626D">
      <w:pPr>
        <w:shd w:val="clear" w:color="auto" w:fill="FFFFFF"/>
        <w:suppressAutoHyphens/>
        <w:autoSpaceDE/>
        <w:spacing w:after="150"/>
        <w:ind w:firstLine="709"/>
        <w:textAlignment w:val="baseline"/>
        <w:rPr>
          <w:color w:val="000000"/>
          <w:kern w:val="3"/>
          <w:sz w:val="18"/>
          <w:szCs w:val="18"/>
          <w:lang w:eastAsia="zh-CN" w:bidi="hi-IN"/>
        </w:rPr>
      </w:pPr>
      <w:r w:rsidRPr="00E1108C">
        <w:rPr>
          <w:color w:val="000000"/>
          <w:kern w:val="3"/>
          <w:sz w:val="18"/>
          <w:szCs w:val="18"/>
          <w:lang w:eastAsia="zh-CN" w:bidi="hi-IN"/>
        </w:rPr>
        <w:t xml:space="preserve">- в электронном виде на адрес электронной почты: </w:t>
      </w:r>
      <w:hyperlink r:id="rId23" w:history="1">
        <w:r w:rsidRPr="00E1108C">
          <w:rPr>
            <w:color w:val="002971"/>
            <w:kern w:val="3"/>
            <w:sz w:val="18"/>
            <w:szCs w:val="18"/>
            <w:u w:val="single"/>
            <w:lang w:eastAsia="zh-CN" w:bidi="hi-IN"/>
          </w:rPr>
          <w:t>income@bti45.ru</w:t>
        </w:r>
      </w:hyperlink>
    </w:p>
    <w:p w:rsidR="0078626D" w:rsidRDefault="0078626D" w:rsidP="0078626D">
      <w:pPr>
        <w:shd w:val="clear" w:color="auto" w:fill="FFFFFF"/>
        <w:suppressAutoHyphens/>
        <w:autoSpaceDE/>
        <w:spacing w:after="150"/>
        <w:ind w:firstLine="709"/>
        <w:textAlignment w:val="baseline"/>
        <w:rPr>
          <w:color w:val="000000"/>
          <w:kern w:val="3"/>
          <w:sz w:val="18"/>
          <w:szCs w:val="18"/>
          <w:lang w:eastAsia="zh-CN" w:bidi="hi-IN"/>
        </w:rPr>
      </w:pPr>
      <w:r w:rsidRPr="00E1108C">
        <w:rPr>
          <w:color w:val="000000"/>
          <w:kern w:val="3"/>
          <w:sz w:val="18"/>
          <w:szCs w:val="18"/>
          <w:lang w:eastAsia="zh-CN" w:bidi="hi-IN"/>
        </w:rPr>
        <w:t>По всем вопросам подачи (приема) деклараций необходимо обращаться по</w:t>
      </w:r>
      <w:r w:rsidRPr="00E1108C">
        <w:rPr>
          <w:b/>
          <w:color w:val="000000"/>
          <w:kern w:val="3"/>
          <w:sz w:val="18"/>
          <w:szCs w:val="18"/>
          <w:lang w:eastAsia="zh-CN" w:bidi="hi-IN"/>
        </w:rPr>
        <w:t xml:space="preserve"> </w:t>
      </w:r>
      <w:r w:rsidRPr="00E1108C">
        <w:rPr>
          <w:color w:val="000000"/>
          <w:kern w:val="3"/>
          <w:sz w:val="18"/>
          <w:szCs w:val="18"/>
          <w:lang w:eastAsia="zh-CN" w:bidi="hi-IN"/>
        </w:rPr>
        <w:t>телефону</w:t>
      </w:r>
      <w:r w:rsidRPr="00E1108C">
        <w:rPr>
          <w:b/>
          <w:color w:val="000000"/>
          <w:kern w:val="3"/>
          <w:sz w:val="18"/>
          <w:szCs w:val="18"/>
          <w:lang w:eastAsia="zh-CN" w:bidi="hi-IN"/>
        </w:rPr>
        <w:t>: 8(3522) 44-69-96</w:t>
      </w:r>
      <w:r w:rsidRPr="00E1108C">
        <w:rPr>
          <w:color w:val="000000"/>
          <w:kern w:val="3"/>
          <w:sz w:val="18"/>
          <w:szCs w:val="18"/>
          <w:lang w:eastAsia="zh-CN" w:bidi="hi-IN"/>
        </w:rPr>
        <w:t>.</w:t>
      </w:r>
    </w:p>
    <w:p w:rsidR="0092718D" w:rsidRPr="0029541F" w:rsidRDefault="0092718D" w:rsidP="0092718D">
      <w:pPr>
        <w:pStyle w:val="western"/>
        <w:spacing w:after="240"/>
        <w:jc w:val="center"/>
        <w:rPr>
          <w:b/>
          <w:bCs/>
          <w:sz w:val="22"/>
          <w:szCs w:val="22"/>
        </w:rPr>
      </w:pPr>
      <w:r w:rsidRPr="0029541F">
        <w:rPr>
          <w:noProof/>
          <w:lang w:val="en-US"/>
        </w:rPr>
        <w:drawing>
          <wp:inline distT="0" distB="0" distL="0" distR="0">
            <wp:extent cx="419100" cy="48093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11" cy="484045"/>
                    </a:xfrm>
                    <a:prstGeom prst="rect">
                      <a:avLst/>
                    </a:prstGeom>
                    <a:noFill/>
                    <a:ln>
                      <a:noFill/>
                    </a:ln>
                  </pic:spPr>
                </pic:pic>
              </a:graphicData>
            </a:graphic>
          </wp:inline>
        </w:drawing>
      </w:r>
    </w:p>
    <w:p w:rsidR="0092718D" w:rsidRPr="0092718D" w:rsidRDefault="0092718D" w:rsidP="0092718D">
      <w:pPr>
        <w:pStyle w:val="western"/>
        <w:spacing w:before="0" w:beforeAutospacing="0" w:after="0"/>
        <w:jc w:val="center"/>
        <w:outlineLvl w:val="0"/>
        <w:rPr>
          <w:b/>
          <w:sz w:val="20"/>
          <w:szCs w:val="20"/>
        </w:rPr>
      </w:pPr>
      <w:r w:rsidRPr="0092718D">
        <w:rPr>
          <w:b/>
          <w:bCs/>
          <w:sz w:val="20"/>
          <w:szCs w:val="20"/>
        </w:rPr>
        <w:t>РОССИЙСКАЯ ФЕДЕРАЦИЯ</w:t>
      </w:r>
    </w:p>
    <w:p w:rsidR="0092718D" w:rsidRPr="0092718D" w:rsidRDefault="0092718D" w:rsidP="0092718D">
      <w:pPr>
        <w:jc w:val="center"/>
        <w:rPr>
          <w:sz w:val="20"/>
          <w:szCs w:val="20"/>
        </w:rPr>
      </w:pPr>
      <w:r w:rsidRPr="0092718D">
        <w:rPr>
          <w:b/>
          <w:bCs/>
          <w:sz w:val="20"/>
          <w:szCs w:val="20"/>
        </w:rPr>
        <w:t>КУРГАНСКАЯ ОБЛАСТЬ</w:t>
      </w:r>
    </w:p>
    <w:p w:rsidR="0092718D" w:rsidRPr="0092718D" w:rsidRDefault="0092718D" w:rsidP="0092718D">
      <w:pPr>
        <w:jc w:val="center"/>
        <w:rPr>
          <w:sz w:val="20"/>
          <w:szCs w:val="20"/>
        </w:rPr>
      </w:pPr>
      <w:r w:rsidRPr="0092718D">
        <w:rPr>
          <w:b/>
          <w:bCs/>
          <w:sz w:val="20"/>
          <w:szCs w:val="20"/>
        </w:rPr>
        <w:t>МОКРОУСОВСКИЙ МУНИЦИПАЛЬНЫЙ ОКРУГ</w:t>
      </w:r>
    </w:p>
    <w:p w:rsidR="0092718D" w:rsidRPr="0092718D" w:rsidRDefault="0092718D" w:rsidP="0092718D">
      <w:pPr>
        <w:jc w:val="center"/>
        <w:rPr>
          <w:sz w:val="20"/>
          <w:szCs w:val="20"/>
        </w:rPr>
      </w:pPr>
      <w:r w:rsidRPr="0092718D">
        <w:rPr>
          <w:b/>
          <w:bCs/>
          <w:sz w:val="20"/>
          <w:szCs w:val="20"/>
        </w:rPr>
        <w:t xml:space="preserve">Администрация </w:t>
      </w:r>
      <w:proofErr w:type="spellStart"/>
      <w:r w:rsidRPr="0092718D">
        <w:rPr>
          <w:b/>
          <w:bCs/>
          <w:sz w:val="20"/>
          <w:szCs w:val="20"/>
        </w:rPr>
        <w:t>Мокроусовского</w:t>
      </w:r>
      <w:proofErr w:type="spellEnd"/>
      <w:r w:rsidRPr="0092718D">
        <w:rPr>
          <w:b/>
          <w:bCs/>
          <w:sz w:val="20"/>
          <w:szCs w:val="20"/>
        </w:rPr>
        <w:t xml:space="preserve"> муниципального округа</w:t>
      </w:r>
    </w:p>
    <w:p w:rsidR="0092718D" w:rsidRPr="0092718D" w:rsidRDefault="0092718D" w:rsidP="0092718D">
      <w:pPr>
        <w:pStyle w:val="western"/>
        <w:spacing w:before="0" w:beforeAutospacing="0" w:after="0" w:afterAutospacing="0"/>
        <w:jc w:val="center"/>
        <w:outlineLvl w:val="0"/>
        <w:rPr>
          <w:b/>
          <w:sz w:val="20"/>
          <w:szCs w:val="20"/>
        </w:rPr>
      </w:pPr>
      <w:r w:rsidRPr="0092718D">
        <w:rPr>
          <w:b/>
          <w:sz w:val="20"/>
          <w:szCs w:val="20"/>
        </w:rPr>
        <w:t>ПОСТАНОВЛЕНИЕ</w:t>
      </w:r>
    </w:p>
    <w:p w:rsidR="0092718D" w:rsidRPr="0092718D" w:rsidRDefault="0092718D" w:rsidP="0092718D">
      <w:pPr>
        <w:pStyle w:val="western"/>
        <w:spacing w:before="0" w:beforeAutospacing="0" w:after="0" w:afterAutospacing="0"/>
        <w:jc w:val="both"/>
        <w:rPr>
          <w:color w:val="FF0000"/>
          <w:sz w:val="20"/>
          <w:szCs w:val="20"/>
        </w:rPr>
      </w:pPr>
      <w:r w:rsidRPr="0092718D">
        <w:rPr>
          <w:color w:val="000000"/>
          <w:sz w:val="20"/>
          <w:szCs w:val="20"/>
        </w:rPr>
        <w:t xml:space="preserve">от </w:t>
      </w:r>
      <w:r w:rsidRPr="0092718D">
        <w:rPr>
          <w:color w:val="000000"/>
          <w:sz w:val="20"/>
          <w:szCs w:val="20"/>
          <w:u w:val="single"/>
        </w:rPr>
        <w:t xml:space="preserve">  29.04.2025 </w:t>
      </w:r>
      <w:r w:rsidRPr="0092718D">
        <w:rPr>
          <w:color w:val="000000"/>
          <w:sz w:val="20"/>
          <w:szCs w:val="20"/>
        </w:rPr>
        <w:t xml:space="preserve"> года № 188</w:t>
      </w:r>
    </w:p>
    <w:p w:rsidR="0092718D" w:rsidRPr="0092718D" w:rsidRDefault="0092718D" w:rsidP="0092718D">
      <w:pPr>
        <w:pStyle w:val="western"/>
        <w:spacing w:before="0" w:beforeAutospacing="0" w:after="0" w:afterAutospacing="0"/>
        <w:jc w:val="both"/>
        <w:rPr>
          <w:color w:val="000000"/>
          <w:sz w:val="20"/>
          <w:szCs w:val="20"/>
        </w:rPr>
      </w:pPr>
      <w:r w:rsidRPr="0092718D">
        <w:rPr>
          <w:color w:val="000000"/>
          <w:sz w:val="20"/>
          <w:szCs w:val="20"/>
        </w:rPr>
        <w:t>с. Мокроусово</w:t>
      </w:r>
    </w:p>
    <w:p w:rsidR="0092718D" w:rsidRPr="0092718D" w:rsidRDefault="0092718D" w:rsidP="0092718D">
      <w:pPr>
        <w:pStyle w:val="NoSpacing"/>
        <w:ind w:right="283"/>
        <w:jc w:val="both"/>
        <w:rPr>
          <w:sz w:val="20"/>
          <w:szCs w:val="20"/>
        </w:rPr>
      </w:pPr>
      <w:r w:rsidRPr="0092718D">
        <w:rPr>
          <w:sz w:val="20"/>
          <w:szCs w:val="20"/>
        </w:rPr>
        <w:t>Об утверждении муниципальной</w:t>
      </w:r>
    </w:p>
    <w:p w:rsidR="0092718D" w:rsidRPr="0092718D" w:rsidRDefault="0092718D" w:rsidP="0092718D">
      <w:pPr>
        <w:pStyle w:val="NoSpacing"/>
        <w:ind w:right="283"/>
        <w:jc w:val="both"/>
        <w:rPr>
          <w:sz w:val="20"/>
          <w:szCs w:val="20"/>
        </w:rPr>
      </w:pPr>
      <w:r w:rsidRPr="0092718D">
        <w:rPr>
          <w:sz w:val="20"/>
          <w:szCs w:val="20"/>
        </w:rPr>
        <w:t xml:space="preserve">программы «Обеспечение водоснабжением </w:t>
      </w:r>
    </w:p>
    <w:p w:rsidR="0092718D" w:rsidRPr="0092718D" w:rsidRDefault="0092718D" w:rsidP="0092718D">
      <w:pPr>
        <w:pStyle w:val="NoSpacing"/>
        <w:ind w:right="283"/>
        <w:jc w:val="both"/>
        <w:rPr>
          <w:sz w:val="20"/>
          <w:szCs w:val="20"/>
        </w:rPr>
      </w:pPr>
      <w:r w:rsidRPr="0092718D">
        <w:rPr>
          <w:sz w:val="20"/>
          <w:szCs w:val="20"/>
        </w:rPr>
        <w:t>и транспортной доступностью земельных участков,</w:t>
      </w:r>
    </w:p>
    <w:p w:rsidR="0092718D" w:rsidRPr="0092718D" w:rsidRDefault="0092718D" w:rsidP="0092718D">
      <w:pPr>
        <w:pStyle w:val="NoSpacing"/>
        <w:ind w:right="283"/>
        <w:jc w:val="both"/>
        <w:rPr>
          <w:sz w:val="20"/>
          <w:szCs w:val="20"/>
        </w:rPr>
      </w:pPr>
      <w:r w:rsidRPr="0092718D">
        <w:rPr>
          <w:sz w:val="20"/>
          <w:szCs w:val="20"/>
        </w:rPr>
        <w:t xml:space="preserve">предоставленных многодетным семьям для </w:t>
      </w:r>
    </w:p>
    <w:p w:rsidR="0092718D" w:rsidRPr="0092718D" w:rsidRDefault="0092718D" w:rsidP="0092718D">
      <w:pPr>
        <w:pStyle w:val="NoSpacing"/>
        <w:ind w:right="283"/>
        <w:jc w:val="both"/>
        <w:rPr>
          <w:sz w:val="20"/>
          <w:szCs w:val="20"/>
        </w:rPr>
      </w:pPr>
      <w:r w:rsidRPr="0092718D">
        <w:rPr>
          <w:sz w:val="20"/>
          <w:szCs w:val="20"/>
        </w:rPr>
        <w:t xml:space="preserve">индивидуального жилищного строительства </w:t>
      </w:r>
    </w:p>
    <w:p w:rsidR="0092718D" w:rsidRPr="0092718D" w:rsidRDefault="0092718D" w:rsidP="0092718D">
      <w:pPr>
        <w:pStyle w:val="NoSpacing"/>
        <w:ind w:right="283"/>
        <w:jc w:val="both"/>
        <w:rPr>
          <w:sz w:val="20"/>
          <w:szCs w:val="20"/>
        </w:rPr>
      </w:pPr>
      <w:r w:rsidRPr="0092718D">
        <w:rPr>
          <w:sz w:val="20"/>
          <w:szCs w:val="20"/>
        </w:rPr>
        <w:t xml:space="preserve">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w:t>
      </w:r>
    </w:p>
    <w:p w:rsidR="0092718D" w:rsidRPr="0092718D" w:rsidRDefault="0092718D" w:rsidP="0092718D">
      <w:pPr>
        <w:pStyle w:val="NoSpacing"/>
        <w:ind w:right="283"/>
        <w:jc w:val="both"/>
        <w:rPr>
          <w:bCs/>
          <w:color w:val="000000"/>
          <w:sz w:val="20"/>
          <w:szCs w:val="20"/>
        </w:rPr>
      </w:pPr>
      <w:r w:rsidRPr="0092718D">
        <w:rPr>
          <w:sz w:val="20"/>
          <w:szCs w:val="20"/>
        </w:rPr>
        <w:t>Курганской области на 2025-2029 годы</w:t>
      </w:r>
    </w:p>
    <w:p w:rsidR="0092718D" w:rsidRPr="0092718D" w:rsidRDefault="0092718D" w:rsidP="0092718D">
      <w:pPr>
        <w:adjustRightInd w:val="0"/>
        <w:jc w:val="both"/>
        <w:rPr>
          <w:sz w:val="20"/>
          <w:szCs w:val="20"/>
        </w:rPr>
      </w:pPr>
    </w:p>
    <w:p w:rsidR="0092718D" w:rsidRPr="0092718D" w:rsidRDefault="0092718D" w:rsidP="0092718D">
      <w:pPr>
        <w:adjustRightInd w:val="0"/>
        <w:ind w:firstLine="540"/>
        <w:jc w:val="both"/>
        <w:rPr>
          <w:b/>
          <w:bCs/>
          <w:sz w:val="20"/>
          <w:szCs w:val="20"/>
        </w:rPr>
      </w:pPr>
      <w:r w:rsidRPr="0092718D">
        <w:rPr>
          <w:sz w:val="20"/>
          <w:szCs w:val="20"/>
        </w:rPr>
        <w:tab/>
        <w:t xml:space="preserve">В соответствии с Федеральным </w:t>
      </w:r>
      <w:hyperlink r:id="rId24" w:history="1">
        <w:r w:rsidRPr="0092718D">
          <w:rPr>
            <w:sz w:val="20"/>
            <w:szCs w:val="20"/>
          </w:rPr>
          <w:t>законом</w:t>
        </w:r>
      </w:hyperlink>
      <w:r w:rsidRPr="0092718D">
        <w:rPr>
          <w:sz w:val="20"/>
          <w:szCs w:val="20"/>
        </w:rPr>
        <w:t xml:space="preserve"> от 06.10.2003 N 131-ФЗ "Об общих принципах организации местного самоуправления в Российской Федерации", </w:t>
      </w:r>
      <w:hyperlink r:id="rId25" w:history="1">
        <w:r w:rsidRPr="0092718D">
          <w:rPr>
            <w:sz w:val="20"/>
            <w:szCs w:val="20"/>
          </w:rPr>
          <w:t>Уставом</w:t>
        </w:r>
      </w:hyperlink>
      <w:r w:rsidRPr="0092718D">
        <w:rPr>
          <w:sz w:val="20"/>
          <w:szCs w:val="20"/>
        </w:rPr>
        <w:t xml:space="preserve">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 Администрация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  </w:t>
      </w:r>
      <w:r w:rsidRPr="0092718D">
        <w:rPr>
          <w:b/>
          <w:bCs/>
          <w:sz w:val="20"/>
          <w:szCs w:val="20"/>
        </w:rPr>
        <w:t>ПОСТАНОВЛЯЕТ:</w:t>
      </w:r>
    </w:p>
    <w:p w:rsidR="0092718D" w:rsidRPr="0092718D" w:rsidRDefault="0092718D" w:rsidP="0092718D">
      <w:pPr>
        <w:pStyle w:val="NoSpacing"/>
        <w:tabs>
          <w:tab w:val="left" w:pos="0"/>
          <w:tab w:val="left" w:pos="709"/>
          <w:tab w:val="left" w:pos="9356"/>
        </w:tabs>
        <w:ind w:right="-1"/>
        <w:jc w:val="both"/>
        <w:rPr>
          <w:rFonts w:eastAsia="Times New Roman"/>
          <w:sz w:val="20"/>
          <w:szCs w:val="20"/>
        </w:rPr>
      </w:pPr>
      <w:r w:rsidRPr="0092718D">
        <w:rPr>
          <w:rFonts w:eastAsia="Times New Roman"/>
          <w:sz w:val="20"/>
          <w:szCs w:val="20"/>
        </w:rPr>
        <w:tab/>
        <w:t xml:space="preserve">1.Утвердить муниципальную программу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92718D">
        <w:rPr>
          <w:rFonts w:eastAsia="Times New Roman"/>
          <w:sz w:val="20"/>
          <w:szCs w:val="20"/>
        </w:rPr>
        <w:t>Мокроусовского</w:t>
      </w:r>
      <w:proofErr w:type="spellEnd"/>
      <w:r w:rsidRPr="0092718D">
        <w:rPr>
          <w:rFonts w:eastAsia="Times New Roman"/>
          <w:sz w:val="20"/>
          <w:szCs w:val="20"/>
        </w:rPr>
        <w:t xml:space="preserve"> муниципального округа Курганской области на 2025-2029 годы».</w:t>
      </w:r>
    </w:p>
    <w:p w:rsidR="0092718D" w:rsidRPr="0092718D" w:rsidRDefault="0092718D" w:rsidP="0092718D">
      <w:pPr>
        <w:pStyle w:val="NoSpacing"/>
        <w:ind w:right="-1"/>
        <w:jc w:val="both"/>
        <w:rPr>
          <w:rFonts w:eastAsia="Times New Roman"/>
          <w:sz w:val="20"/>
          <w:szCs w:val="20"/>
        </w:rPr>
      </w:pPr>
      <w:r w:rsidRPr="0092718D">
        <w:rPr>
          <w:rFonts w:eastAsia="Times New Roman"/>
          <w:sz w:val="20"/>
          <w:szCs w:val="20"/>
        </w:rPr>
        <w:tab/>
        <w:t xml:space="preserve">2. Настоящее постановление опубликовать в «Информационном вестнике </w:t>
      </w:r>
      <w:proofErr w:type="spellStart"/>
      <w:r w:rsidRPr="0092718D">
        <w:rPr>
          <w:rFonts w:eastAsia="Times New Roman"/>
          <w:sz w:val="20"/>
          <w:szCs w:val="20"/>
        </w:rPr>
        <w:t>Мокроусовского</w:t>
      </w:r>
      <w:proofErr w:type="spellEnd"/>
      <w:r w:rsidRPr="0092718D">
        <w:rPr>
          <w:rFonts w:eastAsia="Times New Roman"/>
          <w:sz w:val="20"/>
          <w:szCs w:val="20"/>
        </w:rPr>
        <w:t xml:space="preserve"> муниципального округа Курганской области».</w:t>
      </w:r>
    </w:p>
    <w:p w:rsidR="0092718D" w:rsidRPr="0092718D" w:rsidRDefault="0092718D" w:rsidP="0092718D">
      <w:pPr>
        <w:pStyle w:val="NoSpacing"/>
        <w:ind w:right="-1"/>
        <w:jc w:val="both"/>
        <w:rPr>
          <w:rFonts w:eastAsia="Times New Roman"/>
          <w:sz w:val="20"/>
          <w:szCs w:val="20"/>
        </w:rPr>
      </w:pPr>
      <w:r w:rsidRPr="0092718D">
        <w:rPr>
          <w:rFonts w:eastAsia="Times New Roman"/>
          <w:sz w:val="20"/>
          <w:szCs w:val="20"/>
        </w:rPr>
        <w:tab/>
        <w:t xml:space="preserve">3. Контроль за исполнением настоящего постановления возложить на Первого заместителя Главы  </w:t>
      </w:r>
      <w:proofErr w:type="spellStart"/>
      <w:r w:rsidRPr="0092718D">
        <w:rPr>
          <w:rFonts w:eastAsia="Times New Roman"/>
          <w:sz w:val="20"/>
          <w:szCs w:val="20"/>
        </w:rPr>
        <w:t>Мокроусовского</w:t>
      </w:r>
      <w:proofErr w:type="spellEnd"/>
      <w:r w:rsidRPr="0092718D">
        <w:rPr>
          <w:rFonts w:eastAsia="Times New Roman"/>
          <w:sz w:val="20"/>
          <w:szCs w:val="20"/>
        </w:rPr>
        <w:t xml:space="preserve"> муниципального округа.</w:t>
      </w:r>
    </w:p>
    <w:p w:rsidR="0092718D" w:rsidRPr="0092718D" w:rsidRDefault="0092718D" w:rsidP="0092718D">
      <w:pPr>
        <w:jc w:val="both"/>
        <w:rPr>
          <w:sz w:val="20"/>
          <w:szCs w:val="20"/>
        </w:rPr>
      </w:pPr>
    </w:p>
    <w:p w:rsidR="0092718D" w:rsidRPr="0092718D" w:rsidRDefault="0092718D" w:rsidP="0092718D">
      <w:pPr>
        <w:pStyle w:val="ConsPlusNormal"/>
        <w:widowControl/>
        <w:jc w:val="both"/>
        <w:rPr>
          <w:rFonts w:ascii="Times New Roman" w:hAnsi="Times New Roman" w:cs="Times New Roman"/>
          <w:sz w:val="20"/>
          <w:szCs w:val="20"/>
        </w:rPr>
      </w:pPr>
      <w:r w:rsidRPr="0092718D">
        <w:rPr>
          <w:rFonts w:ascii="Times New Roman" w:hAnsi="Times New Roman" w:cs="Times New Roman"/>
          <w:sz w:val="20"/>
          <w:szCs w:val="20"/>
        </w:rPr>
        <w:t xml:space="preserve">Глава </w:t>
      </w:r>
      <w:proofErr w:type="spellStart"/>
      <w:r w:rsidRPr="0092718D">
        <w:rPr>
          <w:rFonts w:ascii="Times New Roman" w:hAnsi="Times New Roman" w:cs="Times New Roman"/>
          <w:sz w:val="20"/>
          <w:szCs w:val="20"/>
        </w:rPr>
        <w:t>Мокроусовского</w:t>
      </w:r>
      <w:proofErr w:type="spellEnd"/>
      <w:r w:rsidRPr="0092718D">
        <w:rPr>
          <w:rFonts w:ascii="Times New Roman" w:hAnsi="Times New Roman" w:cs="Times New Roman"/>
          <w:sz w:val="20"/>
          <w:szCs w:val="20"/>
        </w:rPr>
        <w:t xml:space="preserve"> </w:t>
      </w:r>
    </w:p>
    <w:p w:rsidR="0092718D" w:rsidRPr="0092718D" w:rsidRDefault="0092718D" w:rsidP="0092718D">
      <w:pPr>
        <w:pStyle w:val="ConsPlusNormal"/>
        <w:widowControl/>
        <w:jc w:val="both"/>
        <w:rPr>
          <w:rFonts w:ascii="Times New Roman" w:hAnsi="Times New Roman" w:cs="Times New Roman"/>
          <w:sz w:val="20"/>
          <w:szCs w:val="20"/>
        </w:rPr>
      </w:pPr>
      <w:r w:rsidRPr="0092718D">
        <w:rPr>
          <w:rFonts w:ascii="Times New Roman" w:hAnsi="Times New Roman" w:cs="Times New Roman"/>
          <w:sz w:val="20"/>
          <w:szCs w:val="20"/>
        </w:rPr>
        <w:t xml:space="preserve">муниципального округа                        </w:t>
      </w:r>
      <w:r w:rsidRPr="0092718D">
        <w:rPr>
          <w:rFonts w:ascii="Times New Roman" w:hAnsi="Times New Roman" w:cs="Times New Roman"/>
          <w:sz w:val="20"/>
          <w:szCs w:val="20"/>
        </w:rPr>
        <w:tab/>
      </w:r>
      <w:r w:rsidRPr="0092718D">
        <w:rPr>
          <w:rFonts w:ascii="Times New Roman" w:hAnsi="Times New Roman" w:cs="Times New Roman"/>
          <w:sz w:val="20"/>
          <w:szCs w:val="20"/>
        </w:rPr>
        <w:tab/>
        <w:t xml:space="preserve">              </w:t>
      </w:r>
      <w:r w:rsidRPr="0092718D">
        <w:rPr>
          <w:rFonts w:ascii="Times New Roman" w:hAnsi="Times New Roman" w:cs="Times New Roman"/>
          <w:sz w:val="20"/>
          <w:szCs w:val="20"/>
        </w:rPr>
        <w:tab/>
        <w:t xml:space="preserve">                     В.В. </w:t>
      </w:r>
      <w:proofErr w:type="spellStart"/>
      <w:r w:rsidRPr="0092718D">
        <w:rPr>
          <w:rFonts w:ascii="Times New Roman" w:hAnsi="Times New Roman" w:cs="Times New Roman"/>
          <w:sz w:val="20"/>
          <w:szCs w:val="20"/>
        </w:rPr>
        <w:t>Демешкин</w:t>
      </w:r>
      <w:proofErr w:type="spellEnd"/>
    </w:p>
    <w:p w:rsidR="0092718D" w:rsidRDefault="0092718D" w:rsidP="0092718D">
      <w:pPr>
        <w:pStyle w:val="ConsPlusNormal"/>
        <w:widowControl/>
        <w:ind w:firstLine="540"/>
        <w:jc w:val="both"/>
        <w:rPr>
          <w:rFonts w:ascii="Times New Roman" w:hAnsi="Times New Roman" w:cs="Times New Roman"/>
          <w:sz w:val="20"/>
          <w:szCs w:val="20"/>
        </w:rPr>
      </w:pPr>
    </w:p>
    <w:p w:rsidR="0092718D" w:rsidRPr="0092718D" w:rsidRDefault="0092718D" w:rsidP="0092718D">
      <w:pPr>
        <w:pStyle w:val="ConsPlusNormal"/>
        <w:widowControl/>
        <w:ind w:firstLine="540"/>
        <w:jc w:val="both"/>
        <w:rPr>
          <w:rFonts w:ascii="Times New Roman" w:hAnsi="Times New Roman" w:cs="Times New Roman"/>
          <w:sz w:val="20"/>
          <w:szCs w:val="20"/>
        </w:rPr>
      </w:pPr>
    </w:p>
    <w:p w:rsidR="0092718D" w:rsidRPr="0092718D" w:rsidRDefault="0092718D" w:rsidP="0092718D">
      <w:pPr>
        <w:pStyle w:val="ConsPlusNormal"/>
        <w:widowControl/>
        <w:ind w:firstLine="540"/>
        <w:jc w:val="both"/>
        <w:rPr>
          <w:rFonts w:ascii="Times New Roman" w:hAnsi="Times New Roman" w:cs="Times New Roman"/>
          <w:sz w:val="20"/>
          <w:szCs w:val="20"/>
        </w:rPr>
      </w:pPr>
    </w:p>
    <w:p w:rsidR="0092718D" w:rsidRPr="0092718D" w:rsidRDefault="0092718D" w:rsidP="0092718D">
      <w:pPr>
        <w:jc w:val="both"/>
        <w:rPr>
          <w:sz w:val="20"/>
          <w:szCs w:val="20"/>
        </w:rPr>
      </w:pPr>
      <w:r w:rsidRPr="0092718D">
        <w:rPr>
          <w:sz w:val="20"/>
          <w:szCs w:val="20"/>
        </w:rPr>
        <w:t>Исп. Ерохин А.Л.</w:t>
      </w:r>
    </w:p>
    <w:p w:rsidR="0092718D" w:rsidRPr="0092718D" w:rsidRDefault="0092718D" w:rsidP="0092718D">
      <w:pPr>
        <w:jc w:val="both"/>
        <w:rPr>
          <w:sz w:val="20"/>
          <w:szCs w:val="20"/>
        </w:rPr>
      </w:pPr>
      <w:r w:rsidRPr="0092718D">
        <w:rPr>
          <w:sz w:val="20"/>
          <w:szCs w:val="20"/>
        </w:rPr>
        <w:t>Тел. 9-77-41</w:t>
      </w:r>
    </w:p>
    <w:p w:rsidR="0092718D" w:rsidRPr="0092718D" w:rsidRDefault="0092718D" w:rsidP="0092718D">
      <w:pPr>
        <w:jc w:val="both"/>
        <w:rPr>
          <w:sz w:val="20"/>
          <w:szCs w:val="20"/>
        </w:rPr>
      </w:pPr>
    </w:p>
    <w:p w:rsidR="0092718D" w:rsidRPr="0092718D" w:rsidRDefault="0092718D" w:rsidP="0092718D">
      <w:pPr>
        <w:jc w:val="both"/>
        <w:rPr>
          <w:sz w:val="20"/>
          <w:szCs w:val="20"/>
        </w:rPr>
      </w:pPr>
    </w:p>
    <w:p w:rsidR="0092718D" w:rsidRPr="0092718D" w:rsidRDefault="0092718D" w:rsidP="0092718D">
      <w:pPr>
        <w:pStyle w:val="NoSpacing"/>
        <w:ind w:left="5103" w:right="283"/>
        <w:jc w:val="both"/>
        <w:rPr>
          <w:sz w:val="20"/>
          <w:szCs w:val="20"/>
        </w:rPr>
      </w:pPr>
      <w:r w:rsidRPr="0092718D">
        <w:rPr>
          <w:sz w:val="20"/>
          <w:szCs w:val="20"/>
        </w:rPr>
        <w:lastRenderedPageBreak/>
        <w:t xml:space="preserve">Приложение </w:t>
      </w:r>
    </w:p>
    <w:p w:rsidR="0092718D" w:rsidRPr="0092718D" w:rsidRDefault="0092718D" w:rsidP="0092718D">
      <w:pPr>
        <w:pStyle w:val="NoSpacing"/>
        <w:ind w:left="5103" w:right="-1"/>
        <w:jc w:val="both"/>
        <w:rPr>
          <w:color w:val="000000"/>
          <w:sz w:val="20"/>
          <w:szCs w:val="20"/>
        </w:rPr>
      </w:pPr>
      <w:r w:rsidRPr="0092718D">
        <w:rPr>
          <w:color w:val="000000"/>
          <w:sz w:val="20"/>
          <w:szCs w:val="20"/>
        </w:rPr>
        <w:t xml:space="preserve">к постановлению Администрации </w:t>
      </w:r>
      <w:proofErr w:type="spellStart"/>
      <w:r w:rsidRPr="0092718D">
        <w:rPr>
          <w:color w:val="000000"/>
          <w:sz w:val="20"/>
          <w:szCs w:val="20"/>
        </w:rPr>
        <w:t>Мокроусовского</w:t>
      </w:r>
      <w:proofErr w:type="spellEnd"/>
      <w:r w:rsidRPr="0092718D">
        <w:rPr>
          <w:color w:val="000000"/>
          <w:sz w:val="20"/>
          <w:szCs w:val="20"/>
        </w:rPr>
        <w:t xml:space="preserve"> муниципального округа </w:t>
      </w:r>
    </w:p>
    <w:p w:rsidR="0092718D" w:rsidRPr="0092718D" w:rsidRDefault="0092718D" w:rsidP="0092718D">
      <w:pPr>
        <w:pStyle w:val="NoSpacing"/>
        <w:ind w:left="5103" w:right="283"/>
        <w:jc w:val="both"/>
        <w:rPr>
          <w:color w:val="000000"/>
          <w:sz w:val="20"/>
          <w:szCs w:val="20"/>
        </w:rPr>
      </w:pPr>
      <w:r w:rsidRPr="0092718D">
        <w:rPr>
          <w:color w:val="000000"/>
          <w:sz w:val="20"/>
          <w:szCs w:val="20"/>
        </w:rPr>
        <w:t xml:space="preserve">от «29  » апреля    2025  года № 188     </w:t>
      </w:r>
    </w:p>
    <w:p w:rsidR="0092718D" w:rsidRPr="0092718D" w:rsidRDefault="0092718D" w:rsidP="0092718D">
      <w:pPr>
        <w:pStyle w:val="NoSpacing"/>
        <w:ind w:left="5103" w:right="-1"/>
        <w:jc w:val="both"/>
        <w:rPr>
          <w:sz w:val="20"/>
          <w:szCs w:val="20"/>
        </w:rPr>
      </w:pPr>
      <w:r w:rsidRPr="0092718D">
        <w:rPr>
          <w:sz w:val="20"/>
          <w:szCs w:val="20"/>
        </w:rPr>
        <w:t>«Об утверждении муниципальной</w:t>
      </w:r>
    </w:p>
    <w:p w:rsidR="0092718D" w:rsidRPr="0092718D" w:rsidRDefault="0092718D" w:rsidP="0092718D">
      <w:pPr>
        <w:pStyle w:val="NoSpacing"/>
        <w:ind w:left="5103" w:right="283"/>
        <w:jc w:val="both"/>
        <w:rPr>
          <w:bCs/>
          <w:color w:val="000000"/>
          <w:sz w:val="20"/>
          <w:szCs w:val="20"/>
        </w:rPr>
      </w:pPr>
      <w:r w:rsidRPr="0092718D">
        <w:rPr>
          <w:sz w:val="20"/>
          <w:szCs w:val="20"/>
        </w:rPr>
        <w:t xml:space="preserve">программы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 на 2025-2029 годы»</w:t>
      </w:r>
    </w:p>
    <w:p w:rsidR="0092718D" w:rsidRPr="0092718D" w:rsidRDefault="0092718D" w:rsidP="0092718D">
      <w:pPr>
        <w:pStyle w:val="ConsPlusNormal"/>
        <w:jc w:val="both"/>
        <w:rPr>
          <w:rFonts w:ascii="Times New Roman" w:hAnsi="Times New Roman" w:cs="Times New Roman"/>
          <w:b/>
          <w:sz w:val="20"/>
          <w:szCs w:val="20"/>
        </w:rPr>
      </w:pPr>
    </w:p>
    <w:p w:rsidR="0092718D" w:rsidRPr="0092718D" w:rsidRDefault="0092718D" w:rsidP="0092718D">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Паспорт</w:t>
      </w:r>
    </w:p>
    <w:p w:rsidR="0092718D" w:rsidRPr="0092718D" w:rsidRDefault="0092718D" w:rsidP="0092718D">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муниципальной программы  «</w:t>
      </w:r>
      <w:r w:rsidRPr="0092718D">
        <w:rPr>
          <w:rFonts w:ascii="Times New Roman" w:hAnsi="Times New Roman" w:cs="Times New Roman"/>
          <w:b/>
          <w:color w:val="00000A"/>
          <w:sz w:val="20"/>
          <w:szCs w:val="20"/>
          <w:lang w:eastAsia="ar-SA"/>
        </w:rPr>
        <w:t xml:space="preserve">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92718D">
        <w:rPr>
          <w:rFonts w:ascii="Times New Roman" w:hAnsi="Times New Roman" w:cs="Times New Roman"/>
          <w:b/>
          <w:color w:val="00000A"/>
          <w:sz w:val="20"/>
          <w:szCs w:val="20"/>
          <w:lang w:eastAsia="ar-SA"/>
        </w:rPr>
        <w:t>Мокроусовского</w:t>
      </w:r>
      <w:proofErr w:type="spellEnd"/>
      <w:r w:rsidRPr="0092718D">
        <w:rPr>
          <w:rFonts w:ascii="Times New Roman" w:hAnsi="Times New Roman" w:cs="Times New Roman"/>
          <w:b/>
          <w:color w:val="00000A"/>
          <w:sz w:val="20"/>
          <w:szCs w:val="20"/>
          <w:lang w:eastAsia="ar-SA"/>
        </w:rPr>
        <w:t xml:space="preserve">  муниципального округа Курганской области </w:t>
      </w:r>
      <w:r w:rsidRPr="0092718D">
        <w:rPr>
          <w:rFonts w:ascii="Times New Roman" w:hAnsi="Times New Roman" w:cs="Times New Roman"/>
          <w:b/>
          <w:sz w:val="20"/>
          <w:szCs w:val="20"/>
        </w:rPr>
        <w:t>на 2025-2029 годы»</w:t>
      </w:r>
    </w:p>
    <w:p w:rsidR="0092718D" w:rsidRPr="0092718D" w:rsidRDefault="0092718D" w:rsidP="0092718D">
      <w:pPr>
        <w:pStyle w:val="ConsPlusNormal"/>
        <w:jc w:val="both"/>
        <w:rPr>
          <w:rFonts w:ascii="Times New Roman" w:hAnsi="Times New Roman" w:cs="Times New Roman"/>
          <w:b/>
          <w:sz w:val="20"/>
          <w:szCs w:val="20"/>
        </w:rPr>
      </w:pPr>
    </w:p>
    <w:p w:rsidR="0092718D" w:rsidRPr="0092718D" w:rsidRDefault="0092718D" w:rsidP="0092718D">
      <w:pPr>
        <w:pStyle w:val="ConsPlusNormal"/>
        <w:ind w:left="1080"/>
        <w:jc w:val="center"/>
        <w:rPr>
          <w:rFonts w:ascii="Times New Roman" w:hAnsi="Times New Roman" w:cs="Times New Roman"/>
          <w:b/>
          <w:sz w:val="20"/>
          <w:szCs w:val="20"/>
        </w:rPr>
      </w:pPr>
      <w:r w:rsidRPr="0092718D">
        <w:rPr>
          <w:rFonts w:ascii="Times New Roman" w:hAnsi="Times New Roman" w:cs="Times New Roman"/>
          <w:b/>
          <w:sz w:val="20"/>
          <w:szCs w:val="20"/>
        </w:rPr>
        <w:t xml:space="preserve">Раздел </w:t>
      </w:r>
      <w:r w:rsidRPr="0092718D">
        <w:rPr>
          <w:rFonts w:ascii="Times New Roman" w:hAnsi="Times New Roman" w:cs="Times New Roman"/>
          <w:b/>
          <w:sz w:val="20"/>
          <w:szCs w:val="20"/>
          <w:lang w:val="en-US"/>
        </w:rPr>
        <w:t>I</w:t>
      </w:r>
      <w:r w:rsidRPr="0092718D">
        <w:rPr>
          <w:rFonts w:ascii="Times New Roman" w:hAnsi="Times New Roman" w:cs="Times New Roman"/>
          <w:b/>
          <w:sz w:val="20"/>
          <w:szCs w:val="20"/>
        </w:rPr>
        <w:t>. Основные положения</w:t>
      </w:r>
    </w:p>
    <w:tbl>
      <w:tblPr>
        <w:tblW w:w="987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8"/>
        <w:gridCol w:w="6825"/>
      </w:tblGrid>
      <w:tr w:rsidR="0092718D" w:rsidRPr="0092718D" w:rsidTr="001246BC">
        <w:trPr>
          <w:trHeight w:val="139"/>
        </w:trPr>
        <w:tc>
          <w:tcPr>
            <w:tcW w:w="3048" w:type="dxa"/>
            <w:tcBorders>
              <w:right w:val="single" w:sz="4" w:space="0" w:color="auto"/>
            </w:tcBorders>
            <w:vAlign w:val="center"/>
          </w:tcPr>
          <w:p w:rsidR="0092718D" w:rsidRPr="0092718D" w:rsidRDefault="0092718D" w:rsidP="001246BC">
            <w:pPr>
              <w:pStyle w:val="ConsPlusNormal"/>
              <w:jc w:val="center"/>
              <w:rPr>
                <w:rFonts w:ascii="Times New Roman" w:hAnsi="Times New Roman" w:cs="Times New Roman"/>
                <w:sz w:val="20"/>
                <w:szCs w:val="20"/>
              </w:rPr>
            </w:pPr>
            <w:r w:rsidRPr="0092718D">
              <w:rPr>
                <w:rFonts w:ascii="Times New Roman" w:hAnsi="Times New Roman" w:cs="Times New Roman"/>
                <w:sz w:val="20"/>
                <w:szCs w:val="20"/>
              </w:rPr>
              <w:t>Наименование программы</w:t>
            </w:r>
          </w:p>
        </w:tc>
        <w:tc>
          <w:tcPr>
            <w:tcW w:w="6825" w:type="dxa"/>
            <w:tcBorders>
              <w:left w:val="single" w:sz="4" w:space="0" w:color="auto"/>
            </w:tcBorders>
            <w:vAlign w:val="center"/>
          </w:tcPr>
          <w:p w:rsidR="0092718D" w:rsidRPr="0092718D" w:rsidRDefault="0092718D" w:rsidP="001246BC">
            <w:pPr>
              <w:pStyle w:val="ConsPlusNormal"/>
              <w:jc w:val="center"/>
              <w:rPr>
                <w:rFonts w:ascii="Times New Roman" w:hAnsi="Times New Roman" w:cs="Times New Roman"/>
                <w:sz w:val="20"/>
                <w:szCs w:val="20"/>
              </w:rPr>
            </w:pPr>
            <w:r w:rsidRPr="0092718D">
              <w:rPr>
                <w:rFonts w:ascii="Times New Roman" w:hAnsi="Times New Roman" w:cs="Times New Roman"/>
                <w:color w:val="00000A"/>
                <w:sz w:val="20"/>
                <w:szCs w:val="20"/>
                <w:lang w:eastAsia="ar-SA"/>
              </w:rPr>
              <w:t xml:space="preserve">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92718D">
              <w:rPr>
                <w:rFonts w:ascii="Times New Roman" w:hAnsi="Times New Roman" w:cs="Times New Roman"/>
                <w:color w:val="00000A"/>
                <w:sz w:val="20"/>
                <w:szCs w:val="20"/>
                <w:lang w:eastAsia="ar-SA"/>
              </w:rPr>
              <w:t>Мокроусовского</w:t>
            </w:r>
            <w:proofErr w:type="spellEnd"/>
            <w:r w:rsidRPr="0092718D">
              <w:rPr>
                <w:rFonts w:ascii="Times New Roman" w:hAnsi="Times New Roman" w:cs="Times New Roman"/>
                <w:color w:val="00000A"/>
                <w:sz w:val="20"/>
                <w:szCs w:val="20"/>
                <w:lang w:eastAsia="ar-SA"/>
              </w:rPr>
              <w:t xml:space="preserve">  муниципального округа Курганской области </w:t>
            </w:r>
            <w:r w:rsidRPr="0092718D">
              <w:rPr>
                <w:rFonts w:ascii="Times New Roman" w:hAnsi="Times New Roman" w:cs="Times New Roman"/>
                <w:sz w:val="20"/>
                <w:szCs w:val="20"/>
              </w:rPr>
              <w:t>на 2025-2029 годы</w:t>
            </w:r>
          </w:p>
        </w:tc>
      </w:tr>
      <w:tr w:rsidR="0092718D" w:rsidRPr="0092718D" w:rsidTr="001246BC">
        <w:trPr>
          <w:trHeight w:val="139"/>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Ответственный исполнитель </w:t>
            </w:r>
          </w:p>
        </w:tc>
        <w:tc>
          <w:tcPr>
            <w:tcW w:w="6825" w:type="dxa"/>
            <w:tcBorders>
              <w:lef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Отдел архитектуры и строительства Администрации </w:t>
            </w:r>
            <w:proofErr w:type="spellStart"/>
            <w:r w:rsidRPr="0092718D">
              <w:rPr>
                <w:rFonts w:ascii="Times New Roman" w:hAnsi="Times New Roman" w:cs="Times New Roman"/>
                <w:sz w:val="20"/>
                <w:szCs w:val="20"/>
              </w:rPr>
              <w:t>Мокроусовского</w:t>
            </w:r>
            <w:proofErr w:type="spellEnd"/>
            <w:r w:rsidRPr="0092718D">
              <w:rPr>
                <w:rFonts w:ascii="Times New Roman" w:hAnsi="Times New Roman" w:cs="Times New Roman"/>
                <w:sz w:val="20"/>
                <w:szCs w:val="20"/>
              </w:rPr>
              <w:t xml:space="preserve"> муниципального округа Курганской области</w:t>
            </w:r>
          </w:p>
        </w:tc>
      </w:tr>
      <w:tr w:rsidR="0092718D" w:rsidRPr="0092718D" w:rsidTr="001246BC">
        <w:trPr>
          <w:trHeight w:val="139"/>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Соисполнители Программы</w:t>
            </w:r>
          </w:p>
        </w:tc>
        <w:tc>
          <w:tcPr>
            <w:tcW w:w="6825" w:type="dxa"/>
            <w:tcBorders>
              <w:lef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Отдел имущественных и земельных отношений Администрации </w:t>
            </w:r>
            <w:proofErr w:type="spellStart"/>
            <w:r w:rsidRPr="0092718D">
              <w:rPr>
                <w:rFonts w:ascii="Times New Roman" w:hAnsi="Times New Roman" w:cs="Times New Roman"/>
                <w:sz w:val="20"/>
                <w:szCs w:val="20"/>
              </w:rPr>
              <w:t>Мокроусовского</w:t>
            </w:r>
            <w:proofErr w:type="spellEnd"/>
            <w:r w:rsidRPr="0092718D">
              <w:rPr>
                <w:rFonts w:ascii="Times New Roman" w:hAnsi="Times New Roman" w:cs="Times New Roman"/>
                <w:sz w:val="20"/>
                <w:szCs w:val="20"/>
              </w:rPr>
              <w:t xml:space="preserve"> муниципального округа</w:t>
            </w:r>
          </w:p>
        </w:tc>
      </w:tr>
      <w:tr w:rsidR="0092718D" w:rsidRPr="0092718D" w:rsidTr="001246BC">
        <w:trPr>
          <w:trHeight w:val="139"/>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Подпрограммы Программы</w:t>
            </w:r>
          </w:p>
        </w:tc>
        <w:tc>
          <w:tcPr>
            <w:tcW w:w="6825" w:type="dxa"/>
            <w:tcBorders>
              <w:lef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Подпрограммы Программы отсутствуют</w:t>
            </w:r>
          </w:p>
        </w:tc>
      </w:tr>
      <w:tr w:rsidR="0092718D" w:rsidRPr="0092718D" w:rsidTr="001246BC">
        <w:trPr>
          <w:trHeight w:val="139"/>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Цели Программы</w:t>
            </w:r>
          </w:p>
        </w:tc>
        <w:tc>
          <w:tcPr>
            <w:tcW w:w="6825" w:type="dxa"/>
            <w:tcBorders>
              <w:left w:val="single" w:sz="4" w:space="0" w:color="auto"/>
            </w:tcBorders>
          </w:tcPr>
          <w:p w:rsidR="0092718D" w:rsidRPr="0092718D" w:rsidRDefault="0092718D" w:rsidP="001246BC">
            <w:pPr>
              <w:pStyle w:val="NoSpacing"/>
              <w:jc w:val="both"/>
              <w:rPr>
                <w:sz w:val="20"/>
                <w:szCs w:val="20"/>
              </w:rPr>
            </w:pPr>
            <w:r w:rsidRPr="0092718D">
              <w:rPr>
                <w:sz w:val="20"/>
                <w:szCs w:val="20"/>
              </w:rPr>
              <w:t xml:space="preserve">-создание условий для осуществления индивидуального жилищного строительства на сформированных земельных участках, предназначенных для предоставления (предоставленных) в собственность бесплатно многодетным семьям 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w:t>
            </w:r>
          </w:p>
          <w:p w:rsidR="0092718D" w:rsidRPr="0092718D" w:rsidRDefault="0092718D" w:rsidP="001246BC">
            <w:pPr>
              <w:pStyle w:val="NoSpacing"/>
              <w:jc w:val="both"/>
              <w:rPr>
                <w:sz w:val="20"/>
                <w:szCs w:val="20"/>
              </w:rPr>
            </w:pPr>
            <w:r w:rsidRPr="0092718D">
              <w:rPr>
                <w:sz w:val="20"/>
                <w:szCs w:val="20"/>
              </w:rPr>
              <w:t xml:space="preserve">- улучшение качества жизни населения, проживающего 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w:t>
            </w:r>
          </w:p>
        </w:tc>
      </w:tr>
      <w:tr w:rsidR="0092718D" w:rsidRPr="0092718D" w:rsidTr="001246BC">
        <w:trPr>
          <w:trHeight w:val="139"/>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Задача Программы</w:t>
            </w:r>
          </w:p>
        </w:tc>
        <w:tc>
          <w:tcPr>
            <w:tcW w:w="6825" w:type="dxa"/>
            <w:tcBorders>
              <w:left w:val="single" w:sz="4" w:space="0" w:color="auto"/>
            </w:tcBorders>
          </w:tcPr>
          <w:p w:rsidR="0092718D" w:rsidRPr="0092718D" w:rsidRDefault="0092718D" w:rsidP="001246BC">
            <w:pPr>
              <w:pStyle w:val="NoSpacing"/>
              <w:jc w:val="both"/>
              <w:rPr>
                <w:sz w:val="20"/>
                <w:szCs w:val="20"/>
              </w:rPr>
            </w:pPr>
            <w:r w:rsidRPr="0092718D">
              <w:rPr>
                <w:color w:val="00000A"/>
                <w:sz w:val="20"/>
                <w:szCs w:val="20"/>
                <w:lang w:eastAsia="ar-SA"/>
              </w:rPr>
              <w:t>Обеспечение водоснабжением и транспортной доступностью</w:t>
            </w:r>
            <w:r w:rsidRPr="0092718D">
              <w:rPr>
                <w:sz w:val="20"/>
                <w:szCs w:val="20"/>
              </w:rPr>
              <w:t xml:space="preserve"> земельных участков, предоставленных для индивидуального жилищного строительства многодетным семьям 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w:t>
            </w:r>
          </w:p>
        </w:tc>
      </w:tr>
      <w:tr w:rsidR="0092718D" w:rsidRPr="0092718D" w:rsidTr="001246BC">
        <w:trPr>
          <w:trHeight w:val="139"/>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Целевые индикаторы Программы</w:t>
            </w:r>
          </w:p>
        </w:tc>
        <w:tc>
          <w:tcPr>
            <w:tcW w:w="6825" w:type="dxa"/>
            <w:tcBorders>
              <w:lef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1.Количество земельных участков, обеспеченных водоснабжением, предоставляемых  многодетным семьям.</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2.Количество земельных участков, обеспеченных транспортной доступностью, предоставляемых многодетным семьям.</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3.Количество сопутствующих земельных участков, обеспеченных </w:t>
            </w:r>
            <w:r w:rsidRPr="0092718D">
              <w:rPr>
                <w:rFonts w:ascii="Times New Roman" w:hAnsi="Times New Roman" w:cs="Times New Roman"/>
                <w:color w:val="00000A"/>
                <w:sz w:val="20"/>
                <w:szCs w:val="20"/>
                <w:lang w:eastAsia="ar-SA"/>
              </w:rPr>
              <w:t>транспортной доступностью</w:t>
            </w:r>
            <w:r w:rsidRPr="0092718D">
              <w:rPr>
                <w:rFonts w:ascii="Times New Roman" w:hAnsi="Times New Roman" w:cs="Times New Roman"/>
                <w:sz w:val="20"/>
                <w:szCs w:val="20"/>
              </w:rPr>
              <w:t xml:space="preserve"> и водоснабжением других  категорий  граждан в ходе реализации данной программы</w:t>
            </w:r>
          </w:p>
        </w:tc>
      </w:tr>
      <w:tr w:rsidR="0092718D" w:rsidRPr="0092718D" w:rsidTr="001246BC">
        <w:trPr>
          <w:trHeight w:val="139"/>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Сроки реализации Программы</w:t>
            </w:r>
          </w:p>
        </w:tc>
        <w:tc>
          <w:tcPr>
            <w:tcW w:w="6825" w:type="dxa"/>
            <w:tcBorders>
              <w:left w:val="single" w:sz="4" w:space="0" w:color="auto"/>
            </w:tcBorders>
          </w:tcPr>
          <w:p w:rsidR="0092718D" w:rsidRPr="0092718D" w:rsidRDefault="0092718D" w:rsidP="001246BC">
            <w:pPr>
              <w:pStyle w:val="ListParagraph"/>
              <w:ind w:left="80"/>
              <w:jc w:val="both"/>
              <w:rPr>
                <w:color w:val="000000"/>
                <w:sz w:val="20"/>
              </w:rPr>
            </w:pPr>
            <w:r w:rsidRPr="0092718D">
              <w:rPr>
                <w:sz w:val="20"/>
              </w:rPr>
              <w:t>2025 – 2029 годы</w:t>
            </w:r>
          </w:p>
        </w:tc>
      </w:tr>
      <w:tr w:rsidR="0092718D" w:rsidRPr="0092718D" w:rsidTr="001246BC">
        <w:trPr>
          <w:trHeight w:val="7671"/>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lastRenderedPageBreak/>
              <w:t>Объемы бюджетных ассигнований</w:t>
            </w:r>
          </w:p>
        </w:tc>
        <w:tc>
          <w:tcPr>
            <w:tcW w:w="6825" w:type="dxa"/>
            <w:tcBorders>
              <w:lef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b/>
                <w:sz w:val="20"/>
                <w:szCs w:val="20"/>
              </w:rPr>
              <w:t>Общий объем средств</w:t>
            </w:r>
            <w:r w:rsidRPr="0092718D">
              <w:rPr>
                <w:rFonts w:ascii="Times New Roman" w:hAnsi="Times New Roman" w:cs="Times New Roman"/>
                <w:sz w:val="20"/>
                <w:szCs w:val="20"/>
              </w:rPr>
              <w:t xml:space="preserve"> бюджетных ассигнований на реализацию Программы составляет 9000 тыс. рублей за счет средств областного и местного бюджета, в том числе по годам:</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2025 год - 2000 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2026 год - 3000тыс.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2027 год – 1100 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2028 год – 2000 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2029 год -  1000  тыс. рублей.</w:t>
            </w:r>
          </w:p>
          <w:p w:rsidR="0092718D" w:rsidRPr="0092718D" w:rsidRDefault="0092718D" w:rsidP="001246BC">
            <w:pPr>
              <w:pStyle w:val="ConsPlusNormal"/>
              <w:jc w:val="both"/>
              <w:rPr>
                <w:rFonts w:ascii="Times New Roman" w:hAnsi="Times New Roman" w:cs="Times New Roman"/>
                <w:sz w:val="20"/>
                <w:szCs w:val="20"/>
              </w:rPr>
            </w:pP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В том числе:</w:t>
            </w:r>
          </w:p>
          <w:p w:rsidR="0092718D" w:rsidRPr="0092718D" w:rsidRDefault="0092718D" w:rsidP="001246BC">
            <w:pPr>
              <w:pStyle w:val="ConsPlusNormal"/>
              <w:jc w:val="both"/>
              <w:rPr>
                <w:rFonts w:ascii="Times New Roman" w:hAnsi="Times New Roman" w:cs="Times New Roman"/>
                <w:sz w:val="20"/>
                <w:szCs w:val="20"/>
              </w:rPr>
            </w:pP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 Объем средств бюджетных ассигнований на реализацию обеспечения </w:t>
            </w:r>
            <w:r w:rsidRPr="0092718D">
              <w:rPr>
                <w:rFonts w:ascii="Times New Roman" w:hAnsi="Times New Roman" w:cs="Times New Roman"/>
                <w:b/>
                <w:sz w:val="20"/>
                <w:szCs w:val="20"/>
              </w:rPr>
              <w:t xml:space="preserve">водоснабжением </w:t>
            </w:r>
            <w:r w:rsidRPr="0092718D">
              <w:rPr>
                <w:rFonts w:ascii="Times New Roman" w:hAnsi="Times New Roman" w:cs="Times New Roman"/>
                <w:sz w:val="20"/>
                <w:szCs w:val="20"/>
              </w:rPr>
              <w:t xml:space="preserve">земельных участков, предоставляемых  для индивидуального жилищного строительства многодетным семьям </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Программы составляет 2000 тыс. рублей, в том числе по годам:</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2025 год - 1100 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2026 год - 1100 тыс. рублей;</w:t>
            </w:r>
          </w:p>
          <w:p w:rsidR="0092718D" w:rsidRPr="0092718D" w:rsidRDefault="0092718D" w:rsidP="001246BC">
            <w:pPr>
              <w:pStyle w:val="ConsPlusNormal"/>
              <w:jc w:val="both"/>
              <w:rPr>
                <w:rFonts w:ascii="Times New Roman" w:hAnsi="Times New Roman" w:cs="Times New Roman"/>
                <w:sz w:val="20"/>
                <w:szCs w:val="20"/>
              </w:rPr>
            </w:pP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 Объем средств бюджетных ассигнований на реализацию </w:t>
            </w:r>
            <w:r w:rsidRPr="0092718D">
              <w:rPr>
                <w:rFonts w:ascii="Times New Roman" w:hAnsi="Times New Roman" w:cs="Times New Roman"/>
                <w:b/>
                <w:sz w:val="20"/>
                <w:szCs w:val="20"/>
              </w:rPr>
              <w:t>обеспечения транспортной доступности</w:t>
            </w:r>
            <w:r w:rsidRPr="0092718D">
              <w:rPr>
                <w:rFonts w:ascii="Times New Roman" w:hAnsi="Times New Roman" w:cs="Times New Roman"/>
                <w:sz w:val="20"/>
                <w:szCs w:val="20"/>
              </w:rPr>
              <w:t xml:space="preserve"> земельных участков, предоставляемых  для индивидуального жилищного строительства многодетным семьям Программы составляет 7000 тыс. рублей, в том числе по годам:</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2025 год – 1000 тыс. рублей; </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2026 год - 2000 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2027 год – 1000 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2028 год – 2000 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2029 год -  1000 тыс. рублей.</w:t>
            </w:r>
          </w:p>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&lt;*&gt; - средства носят прогнозный характер</w:t>
            </w:r>
          </w:p>
        </w:tc>
      </w:tr>
      <w:tr w:rsidR="0092718D" w:rsidRPr="0092718D" w:rsidTr="001246BC">
        <w:trPr>
          <w:trHeight w:val="1446"/>
        </w:trPr>
        <w:tc>
          <w:tcPr>
            <w:tcW w:w="3048" w:type="dxa"/>
            <w:tcBorders>
              <w:righ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Ожидаемые результаты реализации Программы</w:t>
            </w:r>
          </w:p>
        </w:tc>
        <w:tc>
          <w:tcPr>
            <w:tcW w:w="6825" w:type="dxa"/>
            <w:tcBorders>
              <w:left w:val="single" w:sz="4" w:space="0" w:color="auto"/>
            </w:tcBorders>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В результате реализации Программы доля земельных участков, обеспеченных водоснабжением и транспортной доступностью, предоставленных многодетным семьям,  от общего числа земельных участков, предоставленных многодетным семьям и других категорий  граждан, увеличится с 3 % в 2025 году до 100 % в 2029 году. Всего будет обеспечено 58 земельных участков для многодетных семей.</w:t>
            </w:r>
          </w:p>
        </w:tc>
      </w:tr>
    </w:tbl>
    <w:p w:rsidR="0092718D" w:rsidRPr="0092718D" w:rsidRDefault="0092718D" w:rsidP="0092718D">
      <w:pPr>
        <w:pStyle w:val="ConsPlusNormal"/>
        <w:jc w:val="both"/>
        <w:rPr>
          <w:rFonts w:ascii="Times New Roman" w:hAnsi="Times New Roman" w:cs="Times New Roman"/>
          <w:sz w:val="20"/>
          <w:szCs w:val="20"/>
        </w:rPr>
      </w:pPr>
    </w:p>
    <w:p w:rsidR="0092718D" w:rsidRPr="0092718D" w:rsidRDefault="0092718D" w:rsidP="0092718D">
      <w:pPr>
        <w:pStyle w:val="NoSpacing"/>
        <w:ind w:firstLine="567"/>
        <w:jc w:val="center"/>
        <w:rPr>
          <w:b/>
          <w:sz w:val="20"/>
          <w:szCs w:val="20"/>
        </w:rPr>
      </w:pPr>
      <w:r w:rsidRPr="0092718D">
        <w:rPr>
          <w:b/>
          <w:sz w:val="20"/>
          <w:szCs w:val="20"/>
        </w:rPr>
        <w:t xml:space="preserve">Раздел </w:t>
      </w:r>
      <w:r w:rsidRPr="0092718D">
        <w:rPr>
          <w:b/>
          <w:sz w:val="20"/>
          <w:szCs w:val="20"/>
          <w:lang w:val="en-US"/>
        </w:rPr>
        <w:t>II</w:t>
      </w:r>
      <w:r w:rsidRPr="0092718D">
        <w:rPr>
          <w:b/>
          <w:sz w:val="20"/>
          <w:szCs w:val="20"/>
        </w:rPr>
        <w:t>.</w:t>
      </w:r>
      <w:r w:rsidRPr="0092718D">
        <w:rPr>
          <w:sz w:val="20"/>
          <w:szCs w:val="20"/>
        </w:rPr>
        <w:t xml:space="preserve"> Х</w:t>
      </w:r>
      <w:r w:rsidRPr="0092718D">
        <w:rPr>
          <w:b/>
          <w:sz w:val="20"/>
          <w:szCs w:val="20"/>
        </w:rPr>
        <w:t xml:space="preserve">арактеристика текущего состояния в сфере обеспечения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92718D">
        <w:rPr>
          <w:b/>
          <w:sz w:val="20"/>
          <w:szCs w:val="20"/>
        </w:rPr>
        <w:t>Мокроусовского</w:t>
      </w:r>
      <w:proofErr w:type="spellEnd"/>
      <w:r w:rsidRPr="0092718D">
        <w:rPr>
          <w:b/>
          <w:sz w:val="20"/>
          <w:szCs w:val="20"/>
        </w:rPr>
        <w:t xml:space="preserve">  муниципального округа Курганской области на 2025-2029 годы </w:t>
      </w:r>
      <w:proofErr w:type="spellStart"/>
      <w:r w:rsidRPr="0092718D">
        <w:rPr>
          <w:b/>
          <w:sz w:val="20"/>
          <w:szCs w:val="20"/>
        </w:rPr>
        <w:t>Мокроусовского</w:t>
      </w:r>
      <w:proofErr w:type="spellEnd"/>
      <w:r w:rsidRPr="0092718D">
        <w:rPr>
          <w:b/>
          <w:sz w:val="20"/>
          <w:szCs w:val="20"/>
        </w:rPr>
        <w:t xml:space="preserve"> муниципального округа</w:t>
      </w:r>
    </w:p>
    <w:p w:rsidR="0092718D" w:rsidRPr="0092718D" w:rsidRDefault="0092718D" w:rsidP="0092718D">
      <w:pPr>
        <w:pStyle w:val="NoSpacing"/>
        <w:ind w:firstLine="567"/>
        <w:jc w:val="both"/>
        <w:rPr>
          <w:color w:val="000000"/>
          <w:sz w:val="20"/>
          <w:szCs w:val="20"/>
        </w:rPr>
      </w:pPr>
      <w:r w:rsidRPr="0092718D">
        <w:rPr>
          <w:color w:val="000000"/>
          <w:sz w:val="20"/>
          <w:szCs w:val="20"/>
        </w:rPr>
        <w:t xml:space="preserve">Программа разработана с целью обеспечения комфортных условий проживания граждан и создания необходимых условий для развития индивидуального жилищного строительства на территории </w:t>
      </w:r>
      <w:proofErr w:type="spellStart"/>
      <w:r w:rsidRPr="0092718D">
        <w:rPr>
          <w:color w:val="000000"/>
          <w:sz w:val="20"/>
          <w:szCs w:val="20"/>
        </w:rPr>
        <w:t>Мокроусовского</w:t>
      </w:r>
      <w:proofErr w:type="spellEnd"/>
      <w:r w:rsidRPr="0092718D">
        <w:rPr>
          <w:color w:val="000000"/>
          <w:sz w:val="20"/>
          <w:szCs w:val="20"/>
        </w:rPr>
        <w:t xml:space="preserve">  муниципального округа Курганской области, установленной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2718D" w:rsidRPr="0092718D" w:rsidRDefault="0092718D" w:rsidP="0092718D">
      <w:pPr>
        <w:pStyle w:val="NoSpacing"/>
        <w:ind w:firstLine="567"/>
        <w:jc w:val="both"/>
        <w:rPr>
          <w:color w:val="000000"/>
          <w:sz w:val="20"/>
          <w:szCs w:val="20"/>
        </w:rPr>
      </w:pPr>
      <w:r w:rsidRPr="0092718D">
        <w:rPr>
          <w:color w:val="000000"/>
          <w:sz w:val="20"/>
          <w:szCs w:val="20"/>
        </w:rPr>
        <w:t xml:space="preserve">Программа включает в себя комплекс мероприятий, направленных на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92718D">
        <w:rPr>
          <w:color w:val="000000"/>
          <w:sz w:val="20"/>
          <w:szCs w:val="20"/>
        </w:rPr>
        <w:t>Мокроусовского</w:t>
      </w:r>
      <w:proofErr w:type="spellEnd"/>
      <w:r w:rsidRPr="0092718D">
        <w:rPr>
          <w:color w:val="000000"/>
          <w:sz w:val="20"/>
          <w:szCs w:val="20"/>
        </w:rPr>
        <w:t xml:space="preserve">  муниципального округа Курганской области.</w:t>
      </w:r>
    </w:p>
    <w:p w:rsidR="0092718D" w:rsidRPr="0092718D" w:rsidRDefault="0092718D" w:rsidP="0092718D">
      <w:pPr>
        <w:pStyle w:val="NoSpacing"/>
        <w:ind w:firstLine="567"/>
        <w:jc w:val="both"/>
        <w:rPr>
          <w:color w:val="000000"/>
          <w:sz w:val="20"/>
          <w:szCs w:val="20"/>
        </w:rPr>
      </w:pPr>
      <w:r w:rsidRPr="0092718D">
        <w:rPr>
          <w:color w:val="000000"/>
          <w:sz w:val="20"/>
          <w:szCs w:val="20"/>
        </w:rPr>
        <w:t xml:space="preserve">Отсутствие достаточного (соответствующего спросу) количества сформированных и обеспеченных необходимой инженерной (водоснабжение, уличное освещение) и транспортной доступностью земельных участков, является существенным препятствием для осуществления на них индивидуального жилищного строительства. </w:t>
      </w:r>
    </w:p>
    <w:p w:rsidR="0092718D" w:rsidRPr="0092718D" w:rsidRDefault="0092718D" w:rsidP="0092718D">
      <w:pPr>
        <w:pStyle w:val="NoSpacing"/>
        <w:ind w:firstLine="567"/>
        <w:jc w:val="both"/>
        <w:rPr>
          <w:color w:val="000000"/>
          <w:sz w:val="20"/>
          <w:szCs w:val="20"/>
        </w:rPr>
      </w:pPr>
      <w:r w:rsidRPr="0092718D">
        <w:rPr>
          <w:color w:val="000000"/>
          <w:sz w:val="20"/>
          <w:szCs w:val="20"/>
        </w:rPr>
        <w:t xml:space="preserve">Земельные участки для индивидуального жилищного строительства, предназначенные для предоставления многодетных семьям,  формируются в соответствии с </w:t>
      </w:r>
      <w:r w:rsidRPr="0092718D">
        <w:rPr>
          <w:bCs/>
          <w:iCs/>
          <w:sz w:val="20"/>
          <w:szCs w:val="20"/>
        </w:rPr>
        <w:t xml:space="preserve">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документами территориального </w:t>
      </w:r>
      <w:r w:rsidRPr="0092718D">
        <w:rPr>
          <w:bCs/>
          <w:iCs/>
          <w:sz w:val="20"/>
          <w:szCs w:val="20"/>
        </w:rPr>
        <w:lastRenderedPageBreak/>
        <w:t xml:space="preserve">планирования и градостроительного зонирования </w:t>
      </w:r>
      <w:r w:rsidRPr="0092718D">
        <w:rPr>
          <w:color w:val="000000"/>
          <w:sz w:val="20"/>
          <w:szCs w:val="20"/>
        </w:rPr>
        <w:t xml:space="preserve">поселений, ранее  входящих в состав </w:t>
      </w:r>
      <w:proofErr w:type="spellStart"/>
      <w:r w:rsidRPr="0092718D">
        <w:rPr>
          <w:color w:val="000000"/>
          <w:sz w:val="20"/>
          <w:szCs w:val="20"/>
        </w:rPr>
        <w:t>Мокроусовского</w:t>
      </w:r>
      <w:proofErr w:type="spellEnd"/>
      <w:r w:rsidRPr="0092718D">
        <w:rPr>
          <w:color w:val="000000"/>
          <w:sz w:val="20"/>
          <w:szCs w:val="20"/>
        </w:rPr>
        <w:t xml:space="preserve"> муниципального округа Курганской области.</w:t>
      </w:r>
    </w:p>
    <w:p w:rsidR="0092718D" w:rsidRPr="0092718D" w:rsidRDefault="0092718D" w:rsidP="0092718D">
      <w:pPr>
        <w:pStyle w:val="NoSpacing"/>
        <w:ind w:firstLine="567"/>
        <w:jc w:val="both"/>
        <w:rPr>
          <w:color w:val="000000"/>
          <w:sz w:val="20"/>
          <w:szCs w:val="20"/>
        </w:rPr>
      </w:pPr>
      <w:r w:rsidRPr="0092718D">
        <w:rPr>
          <w:color w:val="000000"/>
          <w:sz w:val="20"/>
          <w:szCs w:val="20"/>
        </w:rPr>
        <w:t xml:space="preserve">Комплекс проблем, подлежащих программному решению, определен на основе анализа обеспеченности территорий, в пределах которых расположены сформированные земельные участки, предназначенные для предоставления (предоставленные) многодетным семьям объектами водоснабжения и транспортной доступностью, для создания которой в необходимом объеме требуется получения достоверной сметной стоимости  и дефектной ведомости для обеспечения водоснабжением и транспортной доступностью земельных участков, представляемых для индивидуального жилищного строительства (реконструкции) и ремонта таких объектов. </w:t>
      </w:r>
    </w:p>
    <w:p w:rsidR="0092718D" w:rsidRPr="0092718D" w:rsidRDefault="0092718D" w:rsidP="0092718D">
      <w:pPr>
        <w:pStyle w:val="NoSpacing"/>
        <w:ind w:firstLine="567"/>
        <w:jc w:val="both"/>
        <w:rPr>
          <w:color w:val="000000"/>
          <w:sz w:val="20"/>
          <w:szCs w:val="20"/>
        </w:rPr>
      </w:pPr>
      <w:r w:rsidRPr="0092718D">
        <w:rPr>
          <w:color w:val="000000"/>
          <w:sz w:val="20"/>
          <w:szCs w:val="20"/>
        </w:rPr>
        <w:t xml:space="preserve">Реализация Программы позволит улучшить качество жизни, создать максимально комфортные условия для строительства жилья, обеспечить ежегодный рост объемов ввода жилья. </w:t>
      </w:r>
    </w:p>
    <w:p w:rsidR="0092718D" w:rsidRPr="0092718D" w:rsidRDefault="0092718D" w:rsidP="0092718D">
      <w:pPr>
        <w:pStyle w:val="NoSpacing"/>
        <w:ind w:firstLine="567"/>
        <w:jc w:val="both"/>
        <w:rPr>
          <w:color w:val="000000"/>
          <w:sz w:val="20"/>
          <w:szCs w:val="20"/>
        </w:rPr>
      </w:pPr>
    </w:p>
    <w:p w:rsidR="0092718D" w:rsidRPr="0092718D" w:rsidRDefault="0092718D" w:rsidP="0092718D">
      <w:pPr>
        <w:ind w:firstLine="567"/>
        <w:jc w:val="center"/>
        <w:rPr>
          <w:b/>
          <w:sz w:val="20"/>
          <w:szCs w:val="20"/>
        </w:rPr>
      </w:pPr>
      <w:r w:rsidRPr="0092718D">
        <w:rPr>
          <w:b/>
          <w:sz w:val="20"/>
          <w:szCs w:val="20"/>
        </w:rPr>
        <w:t xml:space="preserve">Раздел </w:t>
      </w:r>
      <w:r w:rsidRPr="0092718D">
        <w:rPr>
          <w:b/>
          <w:sz w:val="20"/>
          <w:szCs w:val="20"/>
          <w:lang w:val="en-US"/>
        </w:rPr>
        <w:t>III</w:t>
      </w:r>
      <w:r w:rsidRPr="0092718D">
        <w:rPr>
          <w:b/>
          <w:sz w:val="20"/>
          <w:szCs w:val="20"/>
        </w:rPr>
        <w:t xml:space="preserve">. Приоритеты и цели государственной политики в сфере обеспечения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92718D">
        <w:rPr>
          <w:b/>
          <w:sz w:val="20"/>
          <w:szCs w:val="20"/>
        </w:rPr>
        <w:t>Мокроусовского</w:t>
      </w:r>
      <w:proofErr w:type="spellEnd"/>
      <w:r w:rsidRPr="0092718D">
        <w:rPr>
          <w:b/>
          <w:sz w:val="20"/>
          <w:szCs w:val="20"/>
        </w:rPr>
        <w:t xml:space="preserve">  муниципального округа Курганской области на 2025-2029 годы </w:t>
      </w:r>
      <w:proofErr w:type="spellStart"/>
      <w:r w:rsidRPr="0092718D">
        <w:rPr>
          <w:b/>
          <w:sz w:val="20"/>
          <w:szCs w:val="20"/>
        </w:rPr>
        <w:t>Мокроусовского</w:t>
      </w:r>
      <w:proofErr w:type="spellEnd"/>
      <w:r w:rsidRPr="0092718D">
        <w:rPr>
          <w:b/>
          <w:sz w:val="20"/>
          <w:szCs w:val="20"/>
        </w:rPr>
        <w:t xml:space="preserve"> муниципального округа</w:t>
      </w:r>
    </w:p>
    <w:p w:rsidR="0092718D" w:rsidRPr="0092718D" w:rsidRDefault="0092718D" w:rsidP="0092718D">
      <w:pPr>
        <w:adjustRightInd w:val="0"/>
        <w:ind w:firstLine="540"/>
        <w:jc w:val="both"/>
        <w:rPr>
          <w:sz w:val="20"/>
          <w:szCs w:val="20"/>
        </w:rPr>
      </w:pPr>
      <w:r w:rsidRPr="0092718D">
        <w:rPr>
          <w:sz w:val="20"/>
          <w:szCs w:val="20"/>
        </w:rPr>
        <w:t>Достижение целей реализации Программы обеспечивается ответственным исполнителем.</w:t>
      </w:r>
    </w:p>
    <w:p w:rsidR="0092718D" w:rsidRPr="0092718D" w:rsidRDefault="0092718D" w:rsidP="0092718D">
      <w:pPr>
        <w:adjustRightInd w:val="0"/>
        <w:ind w:firstLine="540"/>
        <w:jc w:val="both"/>
        <w:rPr>
          <w:sz w:val="20"/>
          <w:szCs w:val="20"/>
        </w:rPr>
      </w:pPr>
      <w:r w:rsidRPr="0092718D">
        <w:rPr>
          <w:sz w:val="20"/>
          <w:szCs w:val="20"/>
        </w:rPr>
        <w:t xml:space="preserve"> Администрация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 обеспечивают разработку, внесение изменений, согласование и утверждение Программы в установленном порядке.</w:t>
      </w:r>
    </w:p>
    <w:p w:rsidR="0092718D" w:rsidRPr="0092718D" w:rsidRDefault="0092718D" w:rsidP="0092718D">
      <w:pPr>
        <w:adjustRightInd w:val="0"/>
        <w:ind w:firstLine="540"/>
        <w:jc w:val="both"/>
        <w:rPr>
          <w:sz w:val="20"/>
          <w:szCs w:val="20"/>
        </w:rPr>
      </w:pPr>
      <w:r w:rsidRPr="0092718D">
        <w:rPr>
          <w:sz w:val="20"/>
          <w:szCs w:val="20"/>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и осуществляется посредством:</w:t>
      </w:r>
    </w:p>
    <w:p w:rsidR="0092718D" w:rsidRPr="0092718D" w:rsidRDefault="0092718D" w:rsidP="0092718D">
      <w:pPr>
        <w:adjustRightInd w:val="0"/>
        <w:ind w:firstLine="540"/>
        <w:jc w:val="both"/>
        <w:rPr>
          <w:sz w:val="20"/>
          <w:szCs w:val="20"/>
        </w:rPr>
      </w:pPr>
      <w:r w:rsidRPr="0092718D">
        <w:rPr>
          <w:sz w:val="20"/>
          <w:szCs w:val="20"/>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rsidR="0092718D" w:rsidRPr="0092718D" w:rsidRDefault="0092718D" w:rsidP="0092718D">
      <w:pPr>
        <w:adjustRightInd w:val="0"/>
        <w:ind w:firstLine="540"/>
        <w:jc w:val="both"/>
        <w:rPr>
          <w:sz w:val="20"/>
          <w:szCs w:val="20"/>
        </w:rPr>
      </w:pPr>
      <w:r w:rsidRPr="0092718D">
        <w:rPr>
          <w:sz w:val="20"/>
          <w:szCs w:val="20"/>
        </w:rPr>
        <w:t>Инструментом достижения целей Программы является реализация государственной политики в сфере социальной поддержки многодетных семей.</w:t>
      </w:r>
    </w:p>
    <w:p w:rsidR="0092718D" w:rsidRPr="0092718D" w:rsidRDefault="0092718D" w:rsidP="0092718D">
      <w:pPr>
        <w:ind w:firstLine="567"/>
        <w:jc w:val="center"/>
        <w:rPr>
          <w:b/>
          <w:sz w:val="20"/>
          <w:szCs w:val="20"/>
        </w:rPr>
      </w:pPr>
    </w:p>
    <w:p w:rsidR="0092718D" w:rsidRPr="0092718D" w:rsidRDefault="0092718D" w:rsidP="0092718D">
      <w:pPr>
        <w:ind w:firstLine="567"/>
        <w:jc w:val="center"/>
        <w:rPr>
          <w:b/>
          <w:sz w:val="20"/>
          <w:szCs w:val="20"/>
        </w:rPr>
      </w:pPr>
      <w:r w:rsidRPr="0092718D">
        <w:rPr>
          <w:b/>
          <w:sz w:val="20"/>
          <w:szCs w:val="20"/>
        </w:rPr>
        <w:t>Раздел IV. Цели  и задачи Программы</w:t>
      </w:r>
    </w:p>
    <w:p w:rsidR="0092718D" w:rsidRPr="0092718D" w:rsidRDefault="0092718D" w:rsidP="0092718D">
      <w:pPr>
        <w:pStyle w:val="NoSpacing"/>
        <w:ind w:firstLine="567"/>
        <w:jc w:val="both"/>
        <w:rPr>
          <w:sz w:val="20"/>
          <w:szCs w:val="20"/>
        </w:rPr>
      </w:pPr>
      <w:r w:rsidRPr="0092718D">
        <w:rPr>
          <w:sz w:val="20"/>
          <w:szCs w:val="20"/>
        </w:rPr>
        <w:t xml:space="preserve"> Целями Программы являются:</w:t>
      </w:r>
    </w:p>
    <w:p w:rsidR="0092718D" w:rsidRPr="0092718D" w:rsidRDefault="0092718D" w:rsidP="0092718D">
      <w:pPr>
        <w:pStyle w:val="NoSpacing"/>
        <w:ind w:firstLine="567"/>
        <w:jc w:val="both"/>
        <w:rPr>
          <w:sz w:val="20"/>
          <w:szCs w:val="20"/>
        </w:rPr>
      </w:pPr>
      <w:r w:rsidRPr="0092718D">
        <w:rPr>
          <w:sz w:val="20"/>
          <w:szCs w:val="20"/>
        </w:rPr>
        <w:t xml:space="preserve">- создание условий для осуществления индивидуального жилищного строительства на сформированных земельных участках, предназначенных для предоставления (предоставленных) в собственность бесплатно многодетным семьям 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w:t>
      </w:r>
    </w:p>
    <w:p w:rsidR="0092718D" w:rsidRPr="0092718D" w:rsidRDefault="0092718D" w:rsidP="0092718D">
      <w:pPr>
        <w:pStyle w:val="NoSpacing"/>
        <w:ind w:firstLine="567"/>
        <w:jc w:val="both"/>
        <w:rPr>
          <w:sz w:val="20"/>
          <w:szCs w:val="20"/>
        </w:rPr>
      </w:pPr>
      <w:r w:rsidRPr="0092718D">
        <w:rPr>
          <w:sz w:val="20"/>
          <w:szCs w:val="20"/>
        </w:rPr>
        <w:t xml:space="preserve">- улучшение качества жизни населения, проживающего 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w:t>
      </w:r>
    </w:p>
    <w:p w:rsidR="0092718D" w:rsidRPr="0092718D" w:rsidRDefault="0092718D" w:rsidP="0092718D">
      <w:pPr>
        <w:ind w:firstLine="709"/>
        <w:rPr>
          <w:sz w:val="20"/>
          <w:szCs w:val="20"/>
        </w:rPr>
      </w:pPr>
      <w:r w:rsidRPr="0092718D">
        <w:rPr>
          <w:sz w:val="20"/>
          <w:szCs w:val="20"/>
        </w:rPr>
        <w:t>Задачи Программы:</w:t>
      </w:r>
    </w:p>
    <w:p w:rsidR="0092718D" w:rsidRPr="0092718D" w:rsidRDefault="0092718D" w:rsidP="0092718D">
      <w:pPr>
        <w:ind w:firstLine="540"/>
        <w:jc w:val="both"/>
        <w:rPr>
          <w:sz w:val="20"/>
          <w:szCs w:val="20"/>
        </w:rPr>
      </w:pPr>
      <w:r w:rsidRPr="0092718D">
        <w:rPr>
          <w:color w:val="00000A"/>
          <w:sz w:val="20"/>
          <w:szCs w:val="20"/>
          <w:lang w:eastAsia="ar-SA"/>
        </w:rPr>
        <w:t>Обеспечение водоснабжением и транспортной доступностью</w:t>
      </w:r>
      <w:r w:rsidRPr="0092718D">
        <w:rPr>
          <w:sz w:val="20"/>
          <w:szCs w:val="20"/>
        </w:rPr>
        <w:t xml:space="preserve"> земельных участков, предоставленных для индивидуального жилищного строительства многодетным семьям 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w:t>
      </w:r>
    </w:p>
    <w:p w:rsidR="0092718D" w:rsidRPr="0092718D" w:rsidRDefault="0092718D" w:rsidP="0092718D">
      <w:pPr>
        <w:ind w:firstLine="540"/>
        <w:jc w:val="both"/>
        <w:rPr>
          <w:sz w:val="20"/>
          <w:szCs w:val="20"/>
        </w:rPr>
      </w:pPr>
    </w:p>
    <w:p w:rsidR="0092718D" w:rsidRPr="0092718D" w:rsidRDefault="0092718D" w:rsidP="0092718D">
      <w:pPr>
        <w:pStyle w:val="ConsPlusNormal"/>
        <w:widowControl/>
        <w:ind w:right="283" w:firstLine="426"/>
        <w:jc w:val="center"/>
        <w:rPr>
          <w:rFonts w:ascii="Times New Roman" w:hAnsi="Times New Roman" w:cs="Times New Roman"/>
          <w:b/>
          <w:sz w:val="20"/>
          <w:szCs w:val="20"/>
        </w:rPr>
      </w:pPr>
      <w:r w:rsidRPr="0092718D">
        <w:rPr>
          <w:rFonts w:ascii="Times New Roman" w:hAnsi="Times New Roman" w:cs="Times New Roman"/>
          <w:b/>
          <w:sz w:val="20"/>
          <w:szCs w:val="20"/>
        </w:rPr>
        <w:t>Раздел V. Сроки реализации Программы</w:t>
      </w:r>
    </w:p>
    <w:p w:rsidR="0092718D" w:rsidRPr="0092718D" w:rsidRDefault="0092718D" w:rsidP="0092718D">
      <w:pPr>
        <w:pStyle w:val="ListParagraph"/>
        <w:ind w:left="80"/>
        <w:jc w:val="both"/>
        <w:rPr>
          <w:sz w:val="20"/>
        </w:rPr>
      </w:pPr>
      <w:r w:rsidRPr="0092718D">
        <w:rPr>
          <w:sz w:val="20"/>
        </w:rPr>
        <w:t xml:space="preserve">     Программа реализуется  в сроки 2025 – 2029 годы.</w:t>
      </w:r>
    </w:p>
    <w:p w:rsidR="0092718D" w:rsidRPr="0092718D" w:rsidRDefault="0092718D" w:rsidP="0092718D">
      <w:pPr>
        <w:pStyle w:val="ListParagraph"/>
        <w:ind w:left="80"/>
        <w:jc w:val="both"/>
        <w:rPr>
          <w:color w:val="000000"/>
          <w:sz w:val="20"/>
        </w:rPr>
      </w:pPr>
    </w:p>
    <w:p w:rsidR="0092718D" w:rsidRPr="0092718D" w:rsidRDefault="0092718D" w:rsidP="0092718D">
      <w:pPr>
        <w:contextualSpacing/>
        <w:jc w:val="center"/>
        <w:rPr>
          <w:b/>
          <w:sz w:val="20"/>
          <w:szCs w:val="20"/>
        </w:rPr>
      </w:pPr>
      <w:r w:rsidRPr="0092718D">
        <w:rPr>
          <w:b/>
          <w:sz w:val="20"/>
          <w:szCs w:val="20"/>
        </w:rPr>
        <w:t xml:space="preserve">Раздел </w:t>
      </w:r>
      <w:r w:rsidRPr="0092718D">
        <w:rPr>
          <w:b/>
          <w:sz w:val="20"/>
          <w:szCs w:val="20"/>
          <w:lang w:val="en-US"/>
        </w:rPr>
        <w:t>VI</w:t>
      </w:r>
      <w:r w:rsidRPr="0092718D">
        <w:rPr>
          <w:b/>
          <w:sz w:val="20"/>
          <w:szCs w:val="20"/>
        </w:rPr>
        <w:t>. Прогноз ожидаемых конечных результатов реализации муниципальной программы</w:t>
      </w:r>
    </w:p>
    <w:p w:rsidR="0092718D" w:rsidRPr="0092718D" w:rsidRDefault="0092718D" w:rsidP="0092718D">
      <w:pPr>
        <w:pStyle w:val="NoSpacing"/>
        <w:ind w:firstLine="567"/>
        <w:jc w:val="both"/>
        <w:rPr>
          <w:color w:val="000000"/>
          <w:sz w:val="20"/>
          <w:szCs w:val="20"/>
        </w:rPr>
      </w:pPr>
      <w:r w:rsidRPr="0092718D">
        <w:rPr>
          <w:sz w:val="20"/>
          <w:szCs w:val="20"/>
        </w:rPr>
        <w:t xml:space="preserve">Реализация муниципальной программы позволит обеспечить водоснабжением и транспортной доступностью  более 58 </w:t>
      </w:r>
      <w:r w:rsidRPr="0092718D">
        <w:rPr>
          <w:color w:val="000000"/>
          <w:sz w:val="20"/>
          <w:szCs w:val="20"/>
        </w:rPr>
        <w:t xml:space="preserve">сформированных земельных участков для индивидуального жилищного строительства, предназначенных для предоставления (предоставленных) в собственность бесплатно многодетным семьям на территории  </w:t>
      </w:r>
      <w:proofErr w:type="spellStart"/>
      <w:r w:rsidRPr="0092718D">
        <w:rPr>
          <w:color w:val="000000"/>
          <w:sz w:val="20"/>
          <w:szCs w:val="20"/>
        </w:rPr>
        <w:t>Мокроусовского</w:t>
      </w:r>
      <w:proofErr w:type="spellEnd"/>
      <w:r w:rsidRPr="0092718D">
        <w:rPr>
          <w:color w:val="000000"/>
          <w:sz w:val="20"/>
          <w:szCs w:val="20"/>
        </w:rPr>
        <w:t xml:space="preserve">  муниципального округа Курганской области.</w:t>
      </w:r>
    </w:p>
    <w:p w:rsidR="0092718D" w:rsidRPr="0092718D" w:rsidRDefault="0092718D" w:rsidP="0092718D">
      <w:pPr>
        <w:pStyle w:val="NoSpacing"/>
        <w:ind w:firstLine="567"/>
        <w:jc w:val="both"/>
        <w:rPr>
          <w:sz w:val="20"/>
          <w:szCs w:val="20"/>
        </w:rPr>
      </w:pPr>
      <w:r w:rsidRPr="0092718D">
        <w:rPr>
          <w:sz w:val="20"/>
          <w:szCs w:val="20"/>
        </w:rPr>
        <w:t xml:space="preserve">Конечным результатом реализации Программы является обеспечение населения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 питьевой водой нормативного качества в достаточном количестве, обеспечение транспортной доступностью территорий,  создание необходимых условий для развития </w:t>
      </w:r>
      <w:r w:rsidRPr="0092718D">
        <w:rPr>
          <w:color w:val="000000"/>
          <w:sz w:val="20"/>
          <w:szCs w:val="20"/>
        </w:rPr>
        <w:t>индивидуального жилищного строительства</w:t>
      </w:r>
      <w:r w:rsidRPr="0092718D">
        <w:rPr>
          <w:sz w:val="20"/>
          <w:szCs w:val="20"/>
        </w:rPr>
        <w:t xml:space="preserve"> на территории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w:t>
      </w:r>
    </w:p>
    <w:p w:rsidR="0092718D" w:rsidRPr="0092718D" w:rsidRDefault="0092718D" w:rsidP="0092718D">
      <w:pPr>
        <w:ind w:firstLine="709"/>
        <w:contextualSpacing/>
        <w:jc w:val="both"/>
        <w:rPr>
          <w:sz w:val="20"/>
          <w:szCs w:val="20"/>
        </w:rPr>
      </w:pPr>
      <w:r w:rsidRPr="0092718D">
        <w:rPr>
          <w:sz w:val="20"/>
          <w:szCs w:val="20"/>
        </w:rPr>
        <w:t>Результаты эффективности реализации мероприятий Программы, приведены в приложении 2 и 3 к паспорту Программы.</w:t>
      </w:r>
    </w:p>
    <w:p w:rsidR="0092718D" w:rsidRPr="0092718D" w:rsidRDefault="0092718D" w:rsidP="0092718D">
      <w:pPr>
        <w:ind w:firstLine="709"/>
        <w:contextualSpacing/>
        <w:jc w:val="both"/>
        <w:rPr>
          <w:sz w:val="20"/>
          <w:szCs w:val="20"/>
        </w:rPr>
      </w:pPr>
    </w:p>
    <w:p w:rsidR="0092718D" w:rsidRPr="0092718D" w:rsidRDefault="0092718D" w:rsidP="0092718D">
      <w:pPr>
        <w:jc w:val="center"/>
        <w:rPr>
          <w:b/>
          <w:sz w:val="20"/>
          <w:szCs w:val="20"/>
        </w:rPr>
      </w:pPr>
      <w:r w:rsidRPr="0092718D">
        <w:rPr>
          <w:b/>
          <w:sz w:val="20"/>
          <w:szCs w:val="20"/>
        </w:rPr>
        <w:t xml:space="preserve">Раздел </w:t>
      </w:r>
      <w:r w:rsidRPr="0092718D">
        <w:rPr>
          <w:b/>
          <w:sz w:val="20"/>
          <w:szCs w:val="20"/>
          <w:lang w:val="en-US"/>
        </w:rPr>
        <w:t>VII</w:t>
      </w:r>
      <w:r w:rsidRPr="0092718D">
        <w:rPr>
          <w:b/>
          <w:sz w:val="20"/>
          <w:szCs w:val="20"/>
        </w:rPr>
        <w:t>. Перечень мероприятий муниципальной программы, включая мероприятия подпрограмм</w:t>
      </w:r>
    </w:p>
    <w:p w:rsidR="0092718D" w:rsidRPr="0092718D" w:rsidRDefault="0092718D" w:rsidP="0092718D">
      <w:pPr>
        <w:pStyle w:val="ConsPlusNormal"/>
        <w:spacing w:line="276" w:lineRule="auto"/>
        <w:jc w:val="both"/>
        <w:rPr>
          <w:rFonts w:ascii="Times New Roman" w:hAnsi="Times New Roman" w:cs="Times New Roman"/>
          <w:sz w:val="20"/>
          <w:szCs w:val="20"/>
        </w:rPr>
      </w:pPr>
      <w:r w:rsidRPr="0092718D">
        <w:rPr>
          <w:rFonts w:ascii="Times New Roman" w:hAnsi="Times New Roman" w:cs="Times New Roman"/>
          <w:sz w:val="20"/>
          <w:szCs w:val="20"/>
        </w:rPr>
        <w:t>Обобщенная характеристика реализуемых в составе Программы отдельных мероприятий приведена в приложении 1 к паспорту Программы.</w:t>
      </w:r>
    </w:p>
    <w:p w:rsidR="0092718D" w:rsidRPr="0092718D" w:rsidRDefault="0092718D" w:rsidP="0092718D">
      <w:pPr>
        <w:ind w:firstLine="540"/>
        <w:jc w:val="both"/>
        <w:rPr>
          <w:sz w:val="20"/>
          <w:szCs w:val="20"/>
        </w:rPr>
      </w:pPr>
    </w:p>
    <w:p w:rsidR="0092718D" w:rsidRPr="0092718D" w:rsidRDefault="0092718D" w:rsidP="0092718D">
      <w:pPr>
        <w:ind w:left="360"/>
        <w:jc w:val="center"/>
        <w:rPr>
          <w:b/>
          <w:sz w:val="20"/>
          <w:szCs w:val="20"/>
        </w:rPr>
      </w:pPr>
      <w:r w:rsidRPr="0092718D">
        <w:rPr>
          <w:b/>
          <w:sz w:val="20"/>
          <w:szCs w:val="20"/>
        </w:rPr>
        <w:t xml:space="preserve">Раздел </w:t>
      </w:r>
      <w:r w:rsidRPr="0092718D">
        <w:rPr>
          <w:b/>
          <w:sz w:val="20"/>
          <w:szCs w:val="20"/>
          <w:lang w:val="en-US"/>
        </w:rPr>
        <w:t>VIII</w:t>
      </w:r>
      <w:r w:rsidRPr="0092718D">
        <w:rPr>
          <w:b/>
          <w:sz w:val="20"/>
          <w:szCs w:val="20"/>
        </w:rPr>
        <w:t>. Целевые индикаторы Программы</w:t>
      </w:r>
    </w:p>
    <w:p w:rsidR="0092718D" w:rsidRPr="0092718D" w:rsidRDefault="0092718D" w:rsidP="0092718D">
      <w:pPr>
        <w:ind w:firstLine="567"/>
        <w:jc w:val="both"/>
        <w:rPr>
          <w:sz w:val="20"/>
          <w:szCs w:val="20"/>
        </w:rPr>
      </w:pPr>
      <w:r w:rsidRPr="0092718D">
        <w:rPr>
          <w:sz w:val="20"/>
          <w:szCs w:val="20"/>
        </w:rPr>
        <w:lastRenderedPageBreak/>
        <w:t>Показатели  соответствуют целям и задаче Программы. Для оценки эффективности при реализации Программы используются следующие показатели:</w:t>
      </w:r>
    </w:p>
    <w:p w:rsidR="0092718D" w:rsidRPr="0092718D" w:rsidRDefault="0092718D" w:rsidP="0092718D">
      <w:pPr>
        <w:ind w:firstLine="567"/>
        <w:jc w:val="both"/>
        <w:rPr>
          <w:sz w:val="20"/>
          <w:szCs w:val="20"/>
        </w:rPr>
      </w:pPr>
    </w:p>
    <w:tbl>
      <w:tblPr>
        <w:tblpPr w:leftFromText="180" w:rightFromText="180" w:vertAnchor="text" w:tblpY="-30"/>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
        <w:gridCol w:w="4526"/>
        <w:gridCol w:w="1179"/>
        <w:gridCol w:w="851"/>
        <w:gridCol w:w="709"/>
        <w:gridCol w:w="708"/>
        <w:gridCol w:w="709"/>
        <w:gridCol w:w="709"/>
      </w:tblGrid>
      <w:tr w:rsidR="0092718D" w:rsidRPr="0092718D" w:rsidTr="001246BC">
        <w:trPr>
          <w:trHeight w:val="390"/>
        </w:trPr>
        <w:tc>
          <w:tcPr>
            <w:tcW w:w="402" w:type="dxa"/>
            <w:vMerge w:val="restart"/>
          </w:tcPr>
          <w:p w:rsidR="0092718D" w:rsidRPr="0092718D" w:rsidRDefault="0092718D" w:rsidP="001246BC">
            <w:pPr>
              <w:adjustRightInd w:val="0"/>
              <w:ind w:left="-142" w:right="-101"/>
              <w:jc w:val="both"/>
              <w:rPr>
                <w:sz w:val="20"/>
                <w:szCs w:val="20"/>
              </w:rPr>
            </w:pPr>
            <w:r w:rsidRPr="0092718D">
              <w:rPr>
                <w:sz w:val="20"/>
                <w:szCs w:val="20"/>
              </w:rPr>
              <w:t>№ п/п</w:t>
            </w:r>
          </w:p>
        </w:tc>
        <w:tc>
          <w:tcPr>
            <w:tcW w:w="4526" w:type="dxa"/>
            <w:vMerge w:val="restart"/>
          </w:tcPr>
          <w:p w:rsidR="0092718D" w:rsidRPr="0092718D" w:rsidRDefault="0092718D" w:rsidP="001246BC">
            <w:pPr>
              <w:pStyle w:val="NoSpacing"/>
              <w:ind w:left="-108" w:right="-164"/>
              <w:jc w:val="center"/>
              <w:rPr>
                <w:sz w:val="20"/>
                <w:szCs w:val="20"/>
              </w:rPr>
            </w:pPr>
            <w:r w:rsidRPr="0092718D">
              <w:rPr>
                <w:sz w:val="20"/>
                <w:szCs w:val="20"/>
              </w:rPr>
              <w:t>Наименование показателя</w:t>
            </w:r>
          </w:p>
        </w:tc>
        <w:tc>
          <w:tcPr>
            <w:tcW w:w="1179" w:type="dxa"/>
            <w:vMerge w:val="restart"/>
          </w:tcPr>
          <w:p w:rsidR="0092718D" w:rsidRPr="0092718D" w:rsidRDefault="0092718D" w:rsidP="001246BC">
            <w:pPr>
              <w:adjustRightInd w:val="0"/>
              <w:ind w:left="-108" w:right="-108"/>
              <w:jc w:val="both"/>
              <w:rPr>
                <w:sz w:val="20"/>
                <w:szCs w:val="20"/>
              </w:rPr>
            </w:pPr>
            <w:r w:rsidRPr="0092718D">
              <w:rPr>
                <w:sz w:val="20"/>
                <w:szCs w:val="20"/>
              </w:rPr>
              <w:t>Единица измерения</w:t>
            </w:r>
          </w:p>
        </w:tc>
        <w:tc>
          <w:tcPr>
            <w:tcW w:w="2268" w:type="dxa"/>
            <w:gridSpan w:val="3"/>
            <w:tcBorders>
              <w:right w:val="nil"/>
            </w:tcBorders>
          </w:tcPr>
          <w:p w:rsidR="0092718D" w:rsidRPr="0092718D" w:rsidRDefault="0092718D" w:rsidP="001246BC">
            <w:pPr>
              <w:adjustRightInd w:val="0"/>
              <w:ind w:left="-108" w:right="-108"/>
              <w:jc w:val="center"/>
              <w:rPr>
                <w:sz w:val="20"/>
                <w:szCs w:val="20"/>
              </w:rPr>
            </w:pPr>
            <w:r w:rsidRPr="0092718D">
              <w:rPr>
                <w:sz w:val="20"/>
                <w:szCs w:val="20"/>
              </w:rPr>
              <w:t>Значение показателя</w:t>
            </w:r>
          </w:p>
        </w:tc>
        <w:tc>
          <w:tcPr>
            <w:tcW w:w="709" w:type="dxa"/>
            <w:tcBorders>
              <w:left w:val="nil"/>
              <w:right w:val="nil"/>
            </w:tcBorders>
          </w:tcPr>
          <w:p w:rsidR="0092718D" w:rsidRPr="0092718D" w:rsidRDefault="0092718D" w:rsidP="001246BC">
            <w:pPr>
              <w:adjustRightInd w:val="0"/>
              <w:ind w:left="-108" w:right="-108"/>
              <w:jc w:val="both"/>
              <w:rPr>
                <w:sz w:val="20"/>
                <w:szCs w:val="20"/>
              </w:rPr>
            </w:pPr>
          </w:p>
        </w:tc>
        <w:tc>
          <w:tcPr>
            <w:tcW w:w="709" w:type="dxa"/>
            <w:tcBorders>
              <w:left w:val="nil"/>
            </w:tcBorders>
          </w:tcPr>
          <w:p w:rsidR="0092718D" w:rsidRPr="0092718D" w:rsidRDefault="0092718D" w:rsidP="001246BC">
            <w:pPr>
              <w:adjustRightInd w:val="0"/>
              <w:ind w:left="-108" w:right="-108"/>
              <w:jc w:val="both"/>
              <w:rPr>
                <w:sz w:val="20"/>
                <w:szCs w:val="20"/>
              </w:rPr>
            </w:pPr>
          </w:p>
        </w:tc>
      </w:tr>
      <w:tr w:rsidR="0092718D" w:rsidRPr="0092718D" w:rsidTr="001246BC">
        <w:trPr>
          <w:trHeight w:val="435"/>
        </w:trPr>
        <w:tc>
          <w:tcPr>
            <w:tcW w:w="402" w:type="dxa"/>
            <w:vMerge/>
          </w:tcPr>
          <w:p w:rsidR="0092718D" w:rsidRPr="0092718D" w:rsidRDefault="0092718D" w:rsidP="001246BC">
            <w:pPr>
              <w:adjustRightInd w:val="0"/>
              <w:ind w:left="-142" w:right="-101"/>
              <w:jc w:val="both"/>
              <w:rPr>
                <w:sz w:val="20"/>
                <w:szCs w:val="20"/>
              </w:rPr>
            </w:pPr>
          </w:p>
        </w:tc>
        <w:tc>
          <w:tcPr>
            <w:tcW w:w="4526" w:type="dxa"/>
            <w:vMerge/>
          </w:tcPr>
          <w:p w:rsidR="0092718D" w:rsidRPr="0092718D" w:rsidRDefault="0092718D" w:rsidP="001246BC">
            <w:pPr>
              <w:pStyle w:val="NoSpacing"/>
              <w:ind w:left="-108" w:right="-164"/>
              <w:jc w:val="both"/>
              <w:rPr>
                <w:sz w:val="20"/>
                <w:szCs w:val="20"/>
              </w:rPr>
            </w:pPr>
          </w:p>
        </w:tc>
        <w:tc>
          <w:tcPr>
            <w:tcW w:w="1179" w:type="dxa"/>
            <w:vMerge/>
          </w:tcPr>
          <w:p w:rsidR="0092718D" w:rsidRPr="0092718D" w:rsidRDefault="0092718D" w:rsidP="001246BC">
            <w:pPr>
              <w:adjustRightInd w:val="0"/>
              <w:ind w:left="-108" w:right="-108"/>
              <w:jc w:val="both"/>
              <w:rPr>
                <w:sz w:val="20"/>
                <w:szCs w:val="20"/>
              </w:rPr>
            </w:pPr>
          </w:p>
        </w:tc>
        <w:tc>
          <w:tcPr>
            <w:tcW w:w="851" w:type="dxa"/>
          </w:tcPr>
          <w:p w:rsidR="0092718D" w:rsidRPr="0092718D" w:rsidRDefault="0092718D" w:rsidP="001246BC">
            <w:pPr>
              <w:adjustRightInd w:val="0"/>
              <w:jc w:val="both"/>
              <w:rPr>
                <w:sz w:val="20"/>
                <w:szCs w:val="20"/>
              </w:rPr>
            </w:pPr>
            <w:r w:rsidRPr="0092718D">
              <w:rPr>
                <w:sz w:val="20"/>
                <w:szCs w:val="20"/>
              </w:rPr>
              <w:t xml:space="preserve">2025 </w:t>
            </w:r>
          </w:p>
          <w:p w:rsidR="0092718D" w:rsidRPr="0092718D" w:rsidRDefault="0092718D" w:rsidP="001246BC">
            <w:pPr>
              <w:adjustRightInd w:val="0"/>
              <w:jc w:val="both"/>
              <w:rPr>
                <w:sz w:val="20"/>
                <w:szCs w:val="20"/>
              </w:rPr>
            </w:pPr>
            <w:r w:rsidRPr="0092718D">
              <w:rPr>
                <w:sz w:val="20"/>
                <w:szCs w:val="20"/>
              </w:rPr>
              <w:t>год</w:t>
            </w:r>
          </w:p>
        </w:tc>
        <w:tc>
          <w:tcPr>
            <w:tcW w:w="709" w:type="dxa"/>
          </w:tcPr>
          <w:p w:rsidR="0092718D" w:rsidRPr="0092718D" w:rsidRDefault="0092718D" w:rsidP="001246BC">
            <w:pPr>
              <w:adjustRightInd w:val="0"/>
              <w:jc w:val="both"/>
              <w:rPr>
                <w:sz w:val="20"/>
                <w:szCs w:val="20"/>
              </w:rPr>
            </w:pPr>
            <w:r w:rsidRPr="0092718D">
              <w:rPr>
                <w:sz w:val="20"/>
                <w:szCs w:val="20"/>
              </w:rPr>
              <w:t xml:space="preserve">2026 </w:t>
            </w:r>
          </w:p>
          <w:p w:rsidR="0092718D" w:rsidRPr="0092718D" w:rsidRDefault="0092718D" w:rsidP="001246BC">
            <w:pPr>
              <w:adjustRightInd w:val="0"/>
              <w:jc w:val="both"/>
              <w:rPr>
                <w:sz w:val="20"/>
                <w:szCs w:val="20"/>
              </w:rPr>
            </w:pPr>
            <w:r w:rsidRPr="0092718D">
              <w:rPr>
                <w:sz w:val="20"/>
                <w:szCs w:val="20"/>
              </w:rPr>
              <w:t>год</w:t>
            </w:r>
          </w:p>
        </w:tc>
        <w:tc>
          <w:tcPr>
            <w:tcW w:w="708" w:type="dxa"/>
          </w:tcPr>
          <w:p w:rsidR="0092718D" w:rsidRPr="0092718D" w:rsidRDefault="0092718D" w:rsidP="001246BC">
            <w:pPr>
              <w:adjustRightInd w:val="0"/>
              <w:jc w:val="both"/>
              <w:rPr>
                <w:sz w:val="20"/>
                <w:szCs w:val="20"/>
              </w:rPr>
            </w:pPr>
            <w:r w:rsidRPr="0092718D">
              <w:rPr>
                <w:sz w:val="20"/>
                <w:szCs w:val="20"/>
              </w:rPr>
              <w:t xml:space="preserve">2027 </w:t>
            </w:r>
          </w:p>
          <w:p w:rsidR="0092718D" w:rsidRPr="0092718D" w:rsidRDefault="0092718D" w:rsidP="001246BC">
            <w:pPr>
              <w:adjustRightInd w:val="0"/>
              <w:jc w:val="both"/>
              <w:rPr>
                <w:sz w:val="20"/>
                <w:szCs w:val="20"/>
              </w:rPr>
            </w:pPr>
            <w:r w:rsidRPr="0092718D">
              <w:rPr>
                <w:sz w:val="20"/>
                <w:szCs w:val="20"/>
              </w:rPr>
              <w:t>год</w:t>
            </w:r>
          </w:p>
        </w:tc>
        <w:tc>
          <w:tcPr>
            <w:tcW w:w="709" w:type="dxa"/>
          </w:tcPr>
          <w:p w:rsidR="0092718D" w:rsidRPr="0092718D" w:rsidRDefault="0092718D" w:rsidP="001246BC">
            <w:pPr>
              <w:adjustRightInd w:val="0"/>
              <w:jc w:val="both"/>
              <w:rPr>
                <w:sz w:val="20"/>
                <w:szCs w:val="20"/>
              </w:rPr>
            </w:pPr>
            <w:r w:rsidRPr="0092718D">
              <w:rPr>
                <w:sz w:val="20"/>
                <w:szCs w:val="20"/>
              </w:rPr>
              <w:t>2028</w:t>
            </w:r>
          </w:p>
          <w:p w:rsidR="0092718D" w:rsidRPr="0092718D" w:rsidRDefault="0092718D" w:rsidP="001246BC">
            <w:pPr>
              <w:adjustRightInd w:val="0"/>
              <w:jc w:val="both"/>
              <w:rPr>
                <w:sz w:val="20"/>
                <w:szCs w:val="20"/>
              </w:rPr>
            </w:pPr>
            <w:r w:rsidRPr="0092718D">
              <w:rPr>
                <w:sz w:val="20"/>
                <w:szCs w:val="20"/>
              </w:rPr>
              <w:t>год</w:t>
            </w:r>
          </w:p>
        </w:tc>
        <w:tc>
          <w:tcPr>
            <w:tcW w:w="709" w:type="dxa"/>
          </w:tcPr>
          <w:p w:rsidR="0092718D" w:rsidRPr="0092718D" w:rsidRDefault="0092718D" w:rsidP="001246BC">
            <w:pPr>
              <w:adjustRightInd w:val="0"/>
              <w:jc w:val="both"/>
              <w:rPr>
                <w:sz w:val="20"/>
                <w:szCs w:val="20"/>
              </w:rPr>
            </w:pPr>
            <w:r w:rsidRPr="0092718D">
              <w:rPr>
                <w:sz w:val="20"/>
                <w:szCs w:val="20"/>
              </w:rPr>
              <w:t>2029</w:t>
            </w:r>
          </w:p>
          <w:p w:rsidR="0092718D" w:rsidRPr="0092718D" w:rsidRDefault="0092718D" w:rsidP="001246BC">
            <w:pPr>
              <w:adjustRightInd w:val="0"/>
              <w:jc w:val="both"/>
              <w:rPr>
                <w:sz w:val="20"/>
                <w:szCs w:val="20"/>
              </w:rPr>
            </w:pPr>
            <w:r w:rsidRPr="0092718D">
              <w:rPr>
                <w:sz w:val="20"/>
                <w:szCs w:val="20"/>
              </w:rPr>
              <w:t>год</w:t>
            </w:r>
          </w:p>
        </w:tc>
      </w:tr>
      <w:tr w:rsidR="0092718D" w:rsidRPr="0092718D" w:rsidTr="001246BC">
        <w:trPr>
          <w:trHeight w:val="1151"/>
        </w:trPr>
        <w:tc>
          <w:tcPr>
            <w:tcW w:w="402" w:type="dxa"/>
          </w:tcPr>
          <w:p w:rsidR="0092718D" w:rsidRPr="0092718D" w:rsidRDefault="0092718D" w:rsidP="001246BC">
            <w:pPr>
              <w:adjustRightInd w:val="0"/>
              <w:ind w:left="-142" w:right="-108"/>
              <w:jc w:val="both"/>
              <w:rPr>
                <w:sz w:val="20"/>
                <w:szCs w:val="20"/>
              </w:rPr>
            </w:pPr>
            <w:r w:rsidRPr="0092718D">
              <w:rPr>
                <w:sz w:val="20"/>
                <w:szCs w:val="20"/>
              </w:rPr>
              <w:t>1.</w:t>
            </w:r>
          </w:p>
        </w:tc>
        <w:tc>
          <w:tcPr>
            <w:tcW w:w="4526" w:type="dxa"/>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Количество земельных участков,  предоставленных  многодетным семьям, обеспеченных водоснабжением путем устройства водоразборных колонок </w:t>
            </w:r>
          </w:p>
        </w:tc>
        <w:tc>
          <w:tcPr>
            <w:tcW w:w="1179" w:type="dxa"/>
          </w:tcPr>
          <w:p w:rsidR="0092718D" w:rsidRPr="0092718D" w:rsidRDefault="0092718D" w:rsidP="001246BC">
            <w:pPr>
              <w:adjustRightInd w:val="0"/>
              <w:jc w:val="both"/>
              <w:rPr>
                <w:sz w:val="20"/>
                <w:szCs w:val="20"/>
              </w:rPr>
            </w:pPr>
            <w:r w:rsidRPr="0092718D">
              <w:rPr>
                <w:sz w:val="20"/>
                <w:szCs w:val="20"/>
              </w:rPr>
              <w:t>шт.</w:t>
            </w:r>
          </w:p>
        </w:tc>
        <w:tc>
          <w:tcPr>
            <w:tcW w:w="851" w:type="dxa"/>
          </w:tcPr>
          <w:p w:rsidR="0092718D" w:rsidRPr="0092718D" w:rsidRDefault="0092718D" w:rsidP="001246BC">
            <w:pPr>
              <w:adjustRightInd w:val="0"/>
              <w:jc w:val="both"/>
              <w:rPr>
                <w:sz w:val="20"/>
                <w:szCs w:val="20"/>
              </w:rPr>
            </w:pPr>
            <w:r w:rsidRPr="0092718D">
              <w:rPr>
                <w:sz w:val="20"/>
                <w:szCs w:val="20"/>
              </w:rPr>
              <w:t>47</w:t>
            </w:r>
          </w:p>
        </w:tc>
        <w:tc>
          <w:tcPr>
            <w:tcW w:w="709" w:type="dxa"/>
          </w:tcPr>
          <w:p w:rsidR="0092718D" w:rsidRPr="0092718D" w:rsidRDefault="0092718D" w:rsidP="001246BC">
            <w:pPr>
              <w:adjustRightInd w:val="0"/>
              <w:jc w:val="both"/>
              <w:rPr>
                <w:sz w:val="20"/>
                <w:szCs w:val="20"/>
              </w:rPr>
            </w:pPr>
            <w:r w:rsidRPr="0092718D">
              <w:rPr>
                <w:sz w:val="20"/>
                <w:szCs w:val="20"/>
              </w:rPr>
              <w:t>11</w:t>
            </w:r>
          </w:p>
        </w:tc>
        <w:tc>
          <w:tcPr>
            <w:tcW w:w="708" w:type="dxa"/>
          </w:tcPr>
          <w:p w:rsidR="0092718D" w:rsidRPr="0092718D" w:rsidRDefault="0092718D" w:rsidP="001246BC">
            <w:pPr>
              <w:adjustRightInd w:val="0"/>
              <w:jc w:val="both"/>
              <w:rPr>
                <w:sz w:val="20"/>
                <w:szCs w:val="20"/>
              </w:rPr>
            </w:pPr>
          </w:p>
        </w:tc>
        <w:tc>
          <w:tcPr>
            <w:tcW w:w="709" w:type="dxa"/>
          </w:tcPr>
          <w:p w:rsidR="0092718D" w:rsidRPr="0092718D" w:rsidRDefault="0092718D" w:rsidP="001246BC">
            <w:pPr>
              <w:adjustRightInd w:val="0"/>
              <w:jc w:val="both"/>
              <w:rPr>
                <w:sz w:val="20"/>
                <w:szCs w:val="20"/>
              </w:rPr>
            </w:pPr>
          </w:p>
        </w:tc>
        <w:tc>
          <w:tcPr>
            <w:tcW w:w="709" w:type="dxa"/>
          </w:tcPr>
          <w:p w:rsidR="0092718D" w:rsidRPr="0092718D" w:rsidRDefault="0092718D" w:rsidP="001246BC">
            <w:pPr>
              <w:adjustRightInd w:val="0"/>
              <w:jc w:val="both"/>
              <w:rPr>
                <w:sz w:val="20"/>
                <w:szCs w:val="20"/>
              </w:rPr>
            </w:pPr>
          </w:p>
        </w:tc>
      </w:tr>
      <w:tr w:rsidR="0092718D" w:rsidRPr="0092718D" w:rsidTr="001246BC">
        <w:trPr>
          <w:trHeight w:val="997"/>
        </w:trPr>
        <w:tc>
          <w:tcPr>
            <w:tcW w:w="402" w:type="dxa"/>
          </w:tcPr>
          <w:p w:rsidR="0092718D" w:rsidRPr="0092718D" w:rsidRDefault="0092718D" w:rsidP="001246BC">
            <w:pPr>
              <w:adjustRightInd w:val="0"/>
              <w:ind w:left="-142" w:right="-108"/>
              <w:jc w:val="both"/>
              <w:rPr>
                <w:sz w:val="20"/>
                <w:szCs w:val="20"/>
              </w:rPr>
            </w:pPr>
            <w:r w:rsidRPr="0092718D">
              <w:rPr>
                <w:sz w:val="20"/>
                <w:szCs w:val="20"/>
              </w:rPr>
              <w:t>2.</w:t>
            </w:r>
          </w:p>
        </w:tc>
        <w:tc>
          <w:tcPr>
            <w:tcW w:w="4526" w:type="dxa"/>
          </w:tcPr>
          <w:p w:rsidR="0092718D" w:rsidRPr="0092718D" w:rsidRDefault="0092718D" w:rsidP="001246BC">
            <w:pPr>
              <w:jc w:val="both"/>
              <w:rPr>
                <w:sz w:val="20"/>
                <w:szCs w:val="20"/>
              </w:rPr>
            </w:pPr>
            <w:r w:rsidRPr="0092718D">
              <w:rPr>
                <w:sz w:val="20"/>
                <w:szCs w:val="20"/>
              </w:rPr>
              <w:t>Количество земельных участков,  предоставленных  многодетным семьям, обеспеченных транспортной доступностью</w:t>
            </w:r>
          </w:p>
        </w:tc>
        <w:tc>
          <w:tcPr>
            <w:tcW w:w="1179" w:type="dxa"/>
          </w:tcPr>
          <w:p w:rsidR="0092718D" w:rsidRPr="0092718D" w:rsidRDefault="0092718D" w:rsidP="001246BC">
            <w:pPr>
              <w:adjustRightInd w:val="0"/>
              <w:jc w:val="both"/>
              <w:rPr>
                <w:sz w:val="20"/>
                <w:szCs w:val="20"/>
              </w:rPr>
            </w:pPr>
            <w:r w:rsidRPr="0092718D">
              <w:rPr>
                <w:sz w:val="20"/>
                <w:szCs w:val="20"/>
              </w:rPr>
              <w:t>шт.</w:t>
            </w:r>
          </w:p>
        </w:tc>
        <w:tc>
          <w:tcPr>
            <w:tcW w:w="851" w:type="dxa"/>
          </w:tcPr>
          <w:p w:rsidR="0092718D" w:rsidRPr="0092718D" w:rsidRDefault="0092718D" w:rsidP="001246BC">
            <w:pPr>
              <w:adjustRightInd w:val="0"/>
              <w:jc w:val="both"/>
              <w:rPr>
                <w:sz w:val="20"/>
                <w:szCs w:val="20"/>
              </w:rPr>
            </w:pPr>
            <w:r w:rsidRPr="0092718D">
              <w:rPr>
                <w:sz w:val="20"/>
                <w:szCs w:val="20"/>
              </w:rPr>
              <w:t>22</w:t>
            </w:r>
          </w:p>
        </w:tc>
        <w:tc>
          <w:tcPr>
            <w:tcW w:w="709" w:type="dxa"/>
          </w:tcPr>
          <w:p w:rsidR="0092718D" w:rsidRPr="0092718D" w:rsidRDefault="0092718D" w:rsidP="001246BC">
            <w:pPr>
              <w:adjustRightInd w:val="0"/>
              <w:jc w:val="both"/>
              <w:rPr>
                <w:sz w:val="20"/>
                <w:szCs w:val="20"/>
              </w:rPr>
            </w:pPr>
            <w:r w:rsidRPr="0092718D">
              <w:rPr>
                <w:sz w:val="20"/>
                <w:szCs w:val="20"/>
              </w:rPr>
              <w:t>26</w:t>
            </w:r>
          </w:p>
        </w:tc>
        <w:tc>
          <w:tcPr>
            <w:tcW w:w="708" w:type="dxa"/>
          </w:tcPr>
          <w:p w:rsidR="0092718D" w:rsidRPr="0092718D" w:rsidRDefault="0092718D" w:rsidP="001246BC">
            <w:pPr>
              <w:adjustRightInd w:val="0"/>
              <w:jc w:val="both"/>
              <w:rPr>
                <w:sz w:val="20"/>
                <w:szCs w:val="20"/>
              </w:rPr>
            </w:pPr>
            <w:r w:rsidRPr="0092718D">
              <w:rPr>
                <w:sz w:val="20"/>
                <w:szCs w:val="20"/>
              </w:rPr>
              <w:t>5</w:t>
            </w:r>
          </w:p>
        </w:tc>
        <w:tc>
          <w:tcPr>
            <w:tcW w:w="709" w:type="dxa"/>
          </w:tcPr>
          <w:p w:rsidR="0092718D" w:rsidRPr="0092718D" w:rsidRDefault="0092718D" w:rsidP="001246BC">
            <w:pPr>
              <w:adjustRightInd w:val="0"/>
              <w:jc w:val="both"/>
              <w:rPr>
                <w:sz w:val="20"/>
                <w:szCs w:val="20"/>
              </w:rPr>
            </w:pPr>
            <w:r w:rsidRPr="0092718D">
              <w:rPr>
                <w:sz w:val="20"/>
                <w:szCs w:val="20"/>
              </w:rPr>
              <w:t xml:space="preserve">    2</w:t>
            </w:r>
          </w:p>
        </w:tc>
        <w:tc>
          <w:tcPr>
            <w:tcW w:w="709" w:type="dxa"/>
          </w:tcPr>
          <w:p w:rsidR="0092718D" w:rsidRPr="0092718D" w:rsidRDefault="0092718D" w:rsidP="001246BC">
            <w:pPr>
              <w:adjustRightInd w:val="0"/>
              <w:jc w:val="both"/>
              <w:rPr>
                <w:sz w:val="20"/>
                <w:szCs w:val="20"/>
              </w:rPr>
            </w:pPr>
            <w:r w:rsidRPr="0092718D">
              <w:rPr>
                <w:sz w:val="20"/>
                <w:szCs w:val="20"/>
              </w:rPr>
              <w:t>3</w:t>
            </w:r>
          </w:p>
        </w:tc>
      </w:tr>
      <w:tr w:rsidR="0092718D" w:rsidRPr="0092718D" w:rsidTr="001246BC">
        <w:trPr>
          <w:trHeight w:val="1141"/>
        </w:trPr>
        <w:tc>
          <w:tcPr>
            <w:tcW w:w="402" w:type="dxa"/>
          </w:tcPr>
          <w:p w:rsidR="0092718D" w:rsidRPr="0092718D" w:rsidRDefault="0092718D" w:rsidP="001246BC">
            <w:pPr>
              <w:adjustRightInd w:val="0"/>
              <w:ind w:left="-142" w:right="-108"/>
              <w:jc w:val="both"/>
              <w:rPr>
                <w:sz w:val="20"/>
                <w:szCs w:val="20"/>
              </w:rPr>
            </w:pPr>
            <w:r w:rsidRPr="0092718D">
              <w:rPr>
                <w:sz w:val="20"/>
                <w:szCs w:val="20"/>
              </w:rPr>
              <w:t>3.</w:t>
            </w:r>
          </w:p>
        </w:tc>
        <w:tc>
          <w:tcPr>
            <w:tcW w:w="4526" w:type="dxa"/>
          </w:tcPr>
          <w:p w:rsidR="0092718D" w:rsidRPr="0092718D" w:rsidRDefault="0092718D" w:rsidP="001246BC">
            <w:pPr>
              <w:jc w:val="both"/>
              <w:rPr>
                <w:sz w:val="20"/>
                <w:szCs w:val="20"/>
              </w:rPr>
            </w:pPr>
            <w:r w:rsidRPr="0092718D">
              <w:rPr>
                <w:sz w:val="20"/>
                <w:szCs w:val="20"/>
              </w:rPr>
              <w:t xml:space="preserve">Количество сопутствующих земельных участков, обеспеченных </w:t>
            </w:r>
            <w:r w:rsidRPr="0092718D">
              <w:rPr>
                <w:color w:val="00000A"/>
                <w:sz w:val="20"/>
                <w:szCs w:val="20"/>
                <w:lang w:eastAsia="ar-SA"/>
              </w:rPr>
              <w:t>транспортной доступностью</w:t>
            </w:r>
            <w:r w:rsidRPr="0092718D">
              <w:rPr>
                <w:sz w:val="20"/>
                <w:szCs w:val="20"/>
              </w:rPr>
              <w:t xml:space="preserve"> и водоснабжением других  категорий  граждан</w:t>
            </w:r>
          </w:p>
        </w:tc>
        <w:tc>
          <w:tcPr>
            <w:tcW w:w="1179" w:type="dxa"/>
          </w:tcPr>
          <w:p w:rsidR="0092718D" w:rsidRPr="0092718D" w:rsidRDefault="0092718D" w:rsidP="001246BC">
            <w:pPr>
              <w:adjustRightInd w:val="0"/>
              <w:jc w:val="both"/>
              <w:rPr>
                <w:sz w:val="20"/>
                <w:szCs w:val="20"/>
              </w:rPr>
            </w:pPr>
            <w:r w:rsidRPr="0092718D">
              <w:rPr>
                <w:sz w:val="20"/>
                <w:szCs w:val="20"/>
              </w:rPr>
              <w:t>шт.</w:t>
            </w:r>
          </w:p>
        </w:tc>
        <w:tc>
          <w:tcPr>
            <w:tcW w:w="851" w:type="dxa"/>
          </w:tcPr>
          <w:p w:rsidR="0092718D" w:rsidRPr="0092718D" w:rsidRDefault="0092718D" w:rsidP="001246BC">
            <w:pPr>
              <w:adjustRightInd w:val="0"/>
              <w:jc w:val="both"/>
              <w:rPr>
                <w:sz w:val="20"/>
                <w:szCs w:val="20"/>
              </w:rPr>
            </w:pPr>
            <w:r w:rsidRPr="0092718D">
              <w:rPr>
                <w:sz w:val="20"/>
                <w:szCs w:val="20"/>
              </w:rPr>
              <w:t>42</w:t>
            </w:r>
          </w:p>
        </w:tc>
        <w:tc>
          <w:tcPr>
            <w:tcW w:w="709" w:type="dxa"/>
          </w:tcPr>
          <w:p w:rsidR="0092718D" w:rsidRPr="0092718D" w:rsidRDefault="0092718D" w:rsidP="001246BC">
            <w:pPr>
              <w:jc w:val="both"/>
              <w:rPr>
                <w:sz w:val="20"/>
                <w:szCs w:val="20"/>
              </w:rPr>
            </w:pPr>
            <w:r w:rsidRPr="0092718D">
              <w:rPr>
                <w:sz w:val="20"/>
                <w:szCs w:val="20"/>
              </w:rPr>
              <w:t>34</w:t>
            </w:r>
          </w:p>
        </w:tc>
        <w:tc>
          <w:tcPr>
            <w:tcW w:w="708" w:type="dxa"/>
          </w:tcPr>
          <w:p w:rsidR="0092718D" w:rsidRPr="0092718D" w:rsidRDefault="0092718D" w:rsidP="001246BC">
            <w:pPr>
              <w:jc w:val="both"/>
              <w:rPr>
                <w:sz w:val="20"/>
                <w:szCs w:val="20"/>
              </w:rPr>
            </w:pPr>
            <w:r w:rsidRPr="0092718D">
              <w:rPr>
                <w:sz w:val="20"/>
                <w:szCs w:val="20"/>
              </w:rPr>
              <w:t>0</w:t>
            </w:r>
          </w:p>
        </w:tc>
        <w:tc>
          <w:tcPr>
            <w:tcW w:w="709" w:type="dxa"/>
          </w:tcPr>
          <w:p w:rsidR="0092718D" w:rsidRPr="0092718D" w:rsidRDefault="0092718D" w:rsidP="001246BC">
            <w:pPr>
              <w:jc w:val="both"/>
              <w:rPr>
                <w:sz w:val="20"/>
                <w:szCs w:val="20"/>
              </w:rPr>
            </w:pPr>
          </w:p>
        </w:tc>
        <w:tc>
          <w:tcPr>
            <w:tcW w:w="709" w:type="dxa"/>
          </w:tcPr>
          <w:p w:rsidR="0092718D" w:rsidRPr="0092718D" w:rsidRDefault="0092718D" w:rsidP="001246BC">
            <w:pPr>
              <w:jc w:val="both"/>
              <w:rPr>
                <w:sz w:val="20"/>
                <w:szCs w:val="20"/>
              </w:rPr>
            </w:pPr>
          </w:p>
        </w:tc>
      </w:tr>
    </w:tbl>
    <w:p w:rsidR="0092718D" w:rsidRPr="0092718D" w:rsidRDefault="0092718D" w:rsidP="0092718D">
      <w:pPr>
        <w:adjustRightInd w:val="0"/>
        <w:ind w:firstLine="709"/>
        <w:jc w:val="center"/>
        <w:rPr>
          <w:sz w:val="20"/>
          <w:szCs w:val="20"/>
        </w:rPr>
      </w:pPr>
    </w:p>
    <w:p w:rsidR="0092718D" w:rsidRPr="0092718D" w:rsidRDefault="0092718D" w:rsidP="0092718D">
      <w:pPr>
        <w:adjustRightInd w:val="0"/>
        <w:ind w:firstLine="709"/>
        <w:jc w:val="center"/>
        <w:rPr>
          <w:b/>
          <w:sz w:val="20"/>
          <w:szCs w:val="20"/>
        </w:rPr>
      </w:pPr>
      <w:r w:rsidRPr="0092718D">
        <w:rPr>
          <w:b/>
          <w:sz w:val="20"/>
          <w:szCs w:val="20"/>
        </w:rPr>
        <w:t xml:space="preserve">Раздел </w:t>
      </w:r>
      <w:r w:rsidRPr="0092718D">
        <w:rPr>
          <w:b/>
          <w:sz w:val="20"/>
          <w:szCs w:val="20"/>
          <w:lang w:val="en-US"/>
        </w:rPr>
        <w:t>IX</w:t>
      </w:r>
      <w:r w:rsidRPr="0092718D">
        <w:rPr>
          <w:b/>
          <w:sz w:val="20"/>
          <w:szCs w:val="20"/>
        </w:rPr>
        <w:t>. Информация по ресурсному обеспечению муниципальной программы</w:t>
      </w:r>
    </w:p>
    <w:p w:rsidR="0092718D" w:rsidRPr="0092718D" w:rsidRDefault="0092718D" w:rsidP="0092718D">
      <w:pPr>
        <w:adjustRightInd w:val="0"/>
        <w:ind w:firstLine="709"/>
        <w:jc w:val="both"/>
        <w:rPr>
          <w:sz w:val="20"/>
          <w:szCs w:val="20"/>
        </w:rPr>
      </w:pPr>
      <w:r w:rsidRPr="0092718D">
        <w:rPr>
          <w:sz w:val="20"/>
          <w:szCs w:val="20"/>
        </w:rPr>
        <w:t xml:space="preserve">Прогнозируемый объем средств бюджета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 на финансирование Программы и прогнозная оценка привлекаемых на реализацию ее целей средств федерального, областного бюджетов.</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b/>
          <w:sz w:val="20"/>
          <w:szCs w:val="20"/>
        </w:rPr>
        <w:t>Общий объем средств</w:t>
      </w:r>
      <w:r w:rsidRPr="0092718D">
        <w:rPr>
          <w:rFonts w:ascii="Times New Roman" w:hAnsi="Times New Roman" w:cs="Times New Roman"/>
          <w:sz w:val="20"/>
          <w:szCs w:val="20"/>
        </w:rPr>
        <w:t xml:space="preserve"> бюджетных ассигнований на реализацию Программы составляет 9000 тыс. рублей за счет средств областного и местного бюджета, в том числе по годам:</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2025 год – 2000 тыс. рублей;</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2026 год – 3000тыс. рублей;</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2027 год – 1100 тыс. рублей;</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2028 год – 2000 тыс. рублей;</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2029 год -  1000  тыс. рублей.</w:t>
      </w:r>
    </w:p>
    <w:p w:rsidR="0092718D" w:rsidRPr="0092718D" w:rsidRDefault="0092718D" w:rsidP="0092718D">
      <w:pPr>
        <w:pStyle w:val="ConsPlusNormal"/>
        <w:jc w:val="both"/>
        <w:rPr>
          <w:rFonts w:ascii="Times New Roman" w:hAnsi="Times New Roman" w:cs="Times New Roman"/>
          <w:sz w:val="20"/>
          <w:szCs w:val="20"/>
        </w:rPr>
      </w:pP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В том числе:</w:t>
      </w:r>
    </w:p>
    <w:p w:rsidR="0092718D" w:rsidRPr="0092718D" w:rsidRDefault="0092718D" w:rsidP="0092718D">
      <w:pPr>
        <w:pStyle w:val="ConsPlusNormal"/>
        <w:jc w:val="both"/>
        <w:rPr>
          <w:rFonts w:ascii="Times New Roman" w:hAnsi="Times New Roman" w:cs="Times New Roman"/>
          <w:sz w:val="20"/>
          <w:szCs w:val="20"/>
        </w:rPr>
      </w:pP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 Объем средств бюджетных ассигнований на реализацию обеспечения </w:t>
      </w:r>
      <w:r w:rsidRPr="0092718D">
        <w:rPr>
          <w:rFonts w:ascii="Times New Roman" w:hAnsi="Times New Roman" w:cs="Times New Roman"/>
          <w:b/>
          <w:sz w:val="20"/>
          <w:szCs w:val="20"/>
        </w:rPr>
        <w:t xml:space="preserve">водоснабжением </w:t>
      </w:r>
      <w:r w:rsidRPr="0092718D">
        <w:rPr>
          <w:rFonts w:ascii="Times New Roman" w:hAnsi="Times New Roman" w:cs="Times New Roman"/>
          <w:sz w:val="20"/>
          <w:szCs w:val="20"/>
        </w:rPr>
        <w:t xml:space="preserve">земельных участков, предоставляемых  для индивидуального жилищного строительства многодетным семьям </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Программы составляет 2000 тыс. рублей, в том числе по годам:</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2025 год – 1100 тыс. рублей;</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2026 год – 1100 тыс. рублей;</w:t>
      </w:r>
    </w:p>
    <w:p w:rsidR="0092718D" w:rsidRPr="0092718D" w:rsidRDefault="0092718D" w:rsidP="0092718D">
      <w:pPr>
        <w:pStyle w:val="ConsPlusNormal"/>
        <w:jc w:val="both"/>
        <w:rPr>
          <w:rFonts w:ascii="Times New Roman" w:hAnsi="Times New Roman" w:cs="Times New Roman"/>
          <w:sz w:val="20"/>
          <w:szCs w:val="20"/>
        </w:rPr>
      </w:pP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 Объем средств бюджетных ассигнований на реализацию </w:t>
      </w:r>
      <w:r w:rsidRPr="0092718D">
        <w:rPr>
          <w:rFonts w:ascii="Times New Roman" w:hAnsi="Times New Roman" w:cs="Times New Roman"/>
          <w:b/>
          <w:sz w:val="20"/>
          <w:szCs w:val="20"/>
        </w:rPr>
        <w:t>обеспечения транспортной доступности</w:t>
      </w:r>
      <w:r w:rsidRPr="0092718D">
        <w:rPr>
          <w:rFonts w:ascii="Times New Roman" w:hAnsi="Times New Roman" w:cs="Times New Roman"/>
          <w:sz w:val="20"/>
          <w:szCs w:val="20"/>
        </w:rPr>
        <w:t xml:space="preserve"> земельных участков, предоставляемых  для индивидуального жилищного строительства многодетным семьям Программы составляет 7000 тыс. рублей, в том числе по годам:</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2025 год – 1000 тыс. рублей; </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2026 год – 2000 тыс. рублей;</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2027 год – 1000 тыс. рублей;</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2028 год – 2000 тыс. рублей;</w:t>
      </w:r>
    </w:p>
    <w:p w:rsidR="0092718D" w:rsidRPr="0092718D" w:rsidRDefault="0092718D" w:rsidP="0092718D">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2029 год -  1000 тыс. рублей.</w:t>
      </w:r>
    </w:p>
    <w:p w:rsidR="0092718D" w:rsidRPr="0092718D" w:rsidRDefault="0092718D" w:rsidP="0092718D">
      <w:pPr>
        <w:pStyle w:val="ConsPlusNormal"/>
        <w:widowControl/>
        <w:ind w:right="283" w:firstLine="426"/>
        <w:jc w:val="both"/>
        <w:rPr>
          <w:rFonts w:ascii="Times New Roman" w:hAnsi="Times New Roman" w:cs="Times New Roman"/>
          <w:b/>
          <w:kern w:val="2"/>
          <w:sz w:val="20"/>
          <w:szCs w:val="20"/>
        </w:rPr>
      </w:pPr>
      <w:r w:rsidRPr="0092718D">
        <w:rPr>
          <w:rFonts w:ascii="Times New Roman" w:hAnsi="Times New Roman" w:cs="Times New Roman"/>
          <w:sz w:val="20"/>
          <w:szCs w:val="20"/>
        </w:rPr>
        <w:t>&lt;*&gt; - средства носят прогнозный характер</w:t>
      </w:r>
    </w:p>
    <w:p w:rsidR="0092718D" w:rsidRDefault="0092718D" w:rsidP="0092718D">
      <w:pPr>
        <w:ind w:firstLine="709"/>
        <w:contextualSpacing/>
        <w:jc w:val="both"/>
        <w:rPr>
          <w:sz w:val="28"/>
          <w:szCs w:val="28"/>
        </w:rPr>
      </w:pPr>
    </w:p>
    <w:p w:rsidR="0092718D" w:rsidRPr="0029541F" w:rsidRDefault="0092718D" w:rsidP="0092718D">
      <w:pPr>
        <w:ind w:firstLine="709"/>
        <w:contextualSpacing/>
        <w:jc w:val="both"/>
        <w:rPr>
          <w:sz w:val="28"/>
          <w:szCs w:val="28"/>
        </w:rPr>
        <w:sectPr w:rsidR="0092718D" w:rsidRPr="0029541F" w:rsidSect="00063497">
          <w:pgSz w:w="11906" w:h="16838"/>
          <w:pgMar w:top="1135" w:right="1133" w:bottom="993" w:left="1418" w:header="708" w:footer="708" w:gutter="0"/>
          <w:cols w:space="708"/>
          <w:docGrid w:linePitch="360"/>
        </w:sectPr>
      </w:pPr>
    </w:p>
    <w:tbl>
      <w:tblPr>
        <w:tblW w:w="0" w:type="auto"/>
        <w:tblLook w:val="04A0" w:firstRow="1" w:lastRow="0" w:firstColumn="1" w:lastColumn="0" w:noHBand="0" w:noVBand="1"/>
      </w:tblPr>
      <w:tblGrid>
        <w:gridCol w:w="8762"/>
        <w:gridCol w:w="6941"/>
      </w:tblGrid>
      <w:tr w:rsidR="0092718D" w:rsidRPr="0092718D" w:rsidTr="001246BC">
        <w:trPr>
          <w:trHeight w:val="2071"/>
        </w:trPr>
        <w:tc>
          <w:tcPr>
            <w:tcW w:w="9789" w:type="dxa"/>
            <w:shd w:val="clear" w:color="auto" w:fill="auto"/>
          </w:tcPr>
          <w:p w:rsidR="0092718D" w:rsidRPr="0092718D" w:rsidRDefault="0092718D" w:rsidP="001246BC">
            <w:pPr>
              <w:pStyle w:val="ConsPlusNormal"/>
              <w:ind w:right="395"/>
              <w:jc w:val="both"/>
              <w:outlineLvl w:val="1"/>
              <w:rPr>
                <w:rFonts w:ascii="Times New Roman" w:hAnsi="Times New Roman" w:cs="Times New Roman"/>
                <w:sz w:val="20"/>
                <w:szCs w:val="20"/>
              </w:rPr>
            </w:pPr>
          </w:p>
        </w:tc>
        <w:tc>
          <w:tcPr>
            <w:tcW w:w="5323" w:type="dxa"/>
            <w:shd w:val="clear" w:color="auto" w:fill="auto"/>
          </w:tcPr>
          <w:p w:rsidR="0092718D" w:rsidRPr="0092718D" w:rsidRDefault="0092718D" w:rsidP="001246BC">
            <w:pPr>
              <w:pStyle w:val="af"/>
              <w:jc w:val="both"/>
              <w:rPr>
                <w:rFonts w:eastAsia="Calibri"/>
                <w:sz w:val="20"/>
                <w:szCs w:val="20"/>
                <w:lang w:eastAsia="en-US"/>
              </w:rPr>
            </w:pPr>
            <w:r w:rsidRPr="0092718D">
              <w:rPr>
                <w:rFonts w:eastAsia="Calibri"/>
                <w:sz w:val="20"/>
                <w:szCs w:val="20"/>
                <w:lang w:eastAsia="en-US"/>
              </w:rPr>
              <w:t>Приложение 1</w:t>
            </w:r>
          </w:p>
          <w:p w:rsidR="0092718D" w:rsidRPr="0092718D" w:rsidRDefault="0092718D" w:rsidP="001246BC">
            <w:pPr>
              <w:pStyle w:val="af"/>
              <w:jc w:val="both"/>
              <w:rPr>
                <w:rFonts w:eastAsia="Calibri"/>
                <w:bCs/>
                <w:color w:val="000000"/>
                <w:sz w:val="20"/>
                <w:szCs w:val="20"/>
                <w:lang w:eastAsia="en-US"/>
              </w:rPr>
            </w:pPr>
            <w:r w:rsidRPr="0092718D">
              <w:rPr>
                <w:rFonts w:eastAsia="Calibri"/>
                <w:sz w:val="20"/>
                <w:szCs w:val="20"/>
                <w:lang w:eastAsia="en-US"/>
              </w:rPr>
              <w:t xml:space="preserve">к паспорту муниципальной программы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92718D">
              <w:rPr>
                <w:rFonts w:eastAsia="Calibri"/>
                <w:sz w:val="20"/>
                <w:szCs w:val="20"/>
                <w:lang w:eastAsia="en-US"/>
              </w:rPr>
              <w:t>Мокроусовского</w:t>
            </w:r>
            <w:proofErr w:type="spellEnd"/>
            <w:r w:rsidRPr="0092718D">
              <w:rPr>
                <w:rFonts w:eastAsia="Calibri"/>
                <w:sz w:val="20"/>
                <w:szCs w:val="20"/>
                <w:lang w:eastAsia="en-US"/>
              </w:rPr>
              <w:t xml:space="preserve"> муниципального округа Курганской области на 2025-2029 годы»</w:t>
            </w:r>
          </w:p>
          <w:p w:rsidR="0092718D" w:rsidRPr="0092718D" w:rsidRDefault="0092718D" w:rsidP="001246BC">
            <w:pPr>
              <w:pStyle w:val="ConsPlusNormal"/>
              <w:ind w:left="1227" w:right="395" w:firstLine="5103"/>
              <w:jc w:val="both"/>
              <w:outlineLvl w:val="1"/>
              <w:rPr>
                <w:rFonts w:ascii="Times New Roman" w:hAnsi="Times New Roman" w:cs="Times New Roman"/>
                <w:sz w:val="20"/>
                <w:szCs w:val="20"/>
              </w:rPr>
            </w:pPr>
          </w:p>
          <w:p w:rsidR="0092718D" w:rsidRPr="0092718D" w:rsidRDefault="0092718D" w:rsidP="001246BC">
            <w:pPr>
              <w:pStyle w:val="ConsPlusNormal"/>
              <w:ind w:right="395"/>
              <w:jc w:val="both"/>
              <w:outlineLvl w:val="1"/>
              <w:rPr>
                <w:rFonts w:ascii="Times New Roman" w:hAnsi="Times New Roman" w:cs="Times New Roman"/>
                <w:sz w:val="20"/>
                <w:szCs w:val="20"/>
              </w:rPr>
            </w:pPr>
          </w:p>
        </w:tc>
      </w:tr>
    </w:tbl>
    <w:p w:rsidR="0092718D" w:rsidRPr="0092718D" w:rsidRDefault="0092718D" w:rsidP="0092718D">
      <w:pPr>
        <w:pStyle w:val="ConsPlusNormal"/>
        <w:jc w:val="center"/>
        <w:rPr>
          <w:rFonts w:ascii="Times New Roman" w:hAnsi="Times New Roman" w:cs="Times New Roman"/>
          <w:b/>
          <w:sz w:val="20"/>
          <w:szCs w:val="20"/>
        </w:rPr>
      </w:pPr>
      <w:bookmarkStart w:id="2" w:name="P534"/>
      <w:bookmarkEnd w:id="2"/>
      <w:r w:rsidRPr="0092718D">
        <w:rPr>
          <w:rFonts w:ascii="Times New Roman" w:hAnsi="Times New Roman" w:cs="Times New Roman"/>
          <w:b/>
          <w:sz w:val="20"/>
          <w:szCs w:val="20"/>
        </w:rPr>
        <w:t>Обобщенная характеристика</w:t>
      </w:r>
    </w:p>
    <w:p w:rsidR="0092718D" w:rsidRPr="0092718D" w:rsidRDefault="0092718D" w:rsidP="0092718D">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реализуемых в составе муниципальной программы отдельных мероприятий</w:t>
      </w:r>
    </w:p>
    <w:p w:rsidR="0092718D" w:rsidRPr="0092718D" w:rsidRDefault="0092718D" w:rsidP="0092718D">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w:t>
      </w:r>
      <w:r w:rsidRPr="0092718D">
        <w:rPr>
          <w:rFonts w:ascii="Times New Roman" w:hAnsi="Times New Roman" w:cs="Times New Roman"/>
          <w:b/>
          <w:color w:val="00000A"/>
          <w:sz w:val="20"/>
          <w:szCs w:val="20"/>
          <w:lang w:eastAsia="ar-SA"/>
        </w:rPr>
        <w:t>Обеспечение водоснабжением и транспортной доступностью</w:t>
      </w:r>
      <w:r w:rsidRPr="0092718D">
        <w:rPr>
          <w:rFonts w:ascii="Times New Roman" w:hAnsi="Times New Roman" w:cs="Times New Roman"/>
          <w:b/>
          <w:sz w:val="20"/>
          <w:szCs w:val="20"/>
        </w:rPr>
        <w:t xml:space="preserve"> земельных участков, предоставленных для индивидуального жилищного строительства многодетным семьям, на территории  </w:t>
      </w:r>
      <w:proofErr w:type="spellStart"/>
      <w:r w:rsidRPr="0092718D">
        <w:rPr>
          <w:rFonts w:ascii="Times New Roman" w:hAnsi="Times New Roman" w:cs="Times New Roman"/>
          <w:b/>
          <w:sz w:val="20"/>
          <w:szCs w:val="20"/>
        </w:rPr>
        <w:t>Мокроусовского</w:t>
      </w:r>
      <w:proofErr w:type="spellEnd"/>
      <w:r w:rsidRPr="0092718D">
        <w:rPr>
          <w:rFonts w:ascii="Times New Roman" w:hAnsi="Times New Roman" w:cs="Times New Roman"/>
          <w:b/>
          <w:sz w:val="20"/>
          <w:szCs w:val="20"/>
        </w:rPr>
        <w:t xml:space="preserve"> муниципального округа Курганской области» на 2025-2029 годы»</w:t>
      </w:r>
    </w:p>
    <w:p w:rsidR="0092718D" w:rsidRPr="0092718D" w:rsidRDefault="0092718D" w:rsidP="0092718D">
      <w:pPr>
        <w:pStyle w:val="ConsPlusNormal"/>
        <w:jc w:val="both"/>
        <w:rPr>
          <w:rFonts w:ascii="Times New Roman" w:hAnsi="Times New Roman" w:cs="Times New Roman"/>
          <w:sz w:val="20"/>
          <w:szCs w:val="20"/>
        </w:rPr>
      </w:pPr>
    </w:p>
    <w:tbl>
      <w:tblPr>
        <w:tblW w:w="14175"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783"/>
        <w:gridCol w:w="3737"/>
        <w:gridCol w:w="1276"/>
        <w:gridCol w:w="3685"/>
        <w:gridCol w:w="2268"/>
      </w:tblGrid>
      <w:tr w:rsidR="0092718D" w:rsidRPr="0092718D" w:rsidTr="001246BC">
        <w:trPr>
          <w:trHeight w:val="995"/>
        </w:trPr>
        <w:tc>
          <w:tcPr>
            <w:tcW w:w="426" w:type="dxa"/>
          </w:tcPr>
          <w:p w:rsidR="0092718D" w:rsidRPr="0092718D" w:rsidRDefault="0092718D" w:rsidP="001246BC">
            <w:pPr>
              <w:pStyle w:val="ConsPlusNormal"/>
              <w:jc w:val="both"/>
              <w:rPr>
                <w:rFonts w:ascii="Times New Roman" w:hAnsi="Times New Roman" w:cs="Times New Roman"/>
                <w:b/>
                <w:sz w:val="20"/>
                <w:szCs w:val="20"/>
              </w:rPr>
            </w:pPr>
            <w:r w:rsidRPr="0092718D">
              <w:rPr>
                <w:rFonts w:ascii="Times New Roman" w:hAnsi="Times New Roman" w:cs="Times New Roman"/>
                <w:b/>
                <w:sz w:val="20"/>
                <w:szCs w:val="20"/>
              </w:rPr>
              <w:t>№ п/п</w:t>
            </w:r>
          </w:p>
        </w:tc>
        <w:tc>
          <w:tcPr>
            <w:tcW w:w="2783" w:type="dxa"/>
          </w:tcPr>
          <w:p w:rsidR="0092718D" w:rsidRPr="0092718D" w:rsidRDefault="0092718D" w:rsidP="001246BC">
            <w:pPr>
              <w:pStyle w:val="ConsPlusNormal"/>
              <w:ind w:firstLine="27"/>
              <w:jc w:val="center"/>
              <w:rPr>
                <w:rFonts w:ascii="Times New Roman" w:hAnsi="Times New Roman" w:cs="Times New Roman"/>
                <w:b/>
                <w:sz w:val="20"/>
                <w:szCs w:val="20"/>
              </w:rPr>
            </w:pPr>
            <w:r w:rsidRPr="0092718D">
              <w:rPr>
                <w:rFonts w:ascii="Times New Roman" w:hAnsi="Times New Roman" w:cs="Times New Roman"/>
                <w:b/>
                <w:sz w:val="20"/>
                <w:szCs w:val="20"/>
              </w:rPr>
              <w:t>Наименование основного мероприятия программы</w:t>
            </w:r>
          </w:p>
        </w:tc>
        <w:tc>
          <w:tcPr>
            <w:tcW w:w="3737" w:type="dxa"/>
          </w:tcPr>
          <w:p w:rsidR="0092718D" w:rsidRPr="0092718D" w:rsidRDefault="0092718D" w:rsidP="001246BC">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Ответственный исполнитель, соисполнители</w:t>
            </w:r>
          </w:p>
        </w:tc>
        <w:tc>
          <w:tcPr>
            <w:tcW w:w="1276" w:type="dxa"/>
          </w:tcPr>
          <w:p w:rsidR="0092718D" w:rsidRPr="0092718D" w:rsidRDefault="0092718D" w:rsidP="001246BC">
            <w:pPr>
              <w:pStyle w:val="ConsPlusNormal"/>
              <w:ind w:right="-62"/>
              <w:jc w:val="center"/>
              <w:rPr>
                <w:rFonts w:ascii="Times New Roman" w:hAnsi="Times New Roman" w:cs="Times New Roman"/>
                <w:b/>
                <w:sz w:val="20"/>
                <w:szCs w:val="20"/>
              </w:rPr>
            </w:pPr>
            <w:r w:rsidRPr="0092718D">
              <w:rPr>
                <w:rFonts w:ascii="Times New Roman" w:hAnsi="Times New Roman" w:cs="Times New Roman"/>
                <w:b/>
                <w:sz w:val="20"/>
                <w:szCs w:val="20"/>
              </w:rPr>
              <w:t xml:space="preserve">Срок реализации </w:t>
            </w:r>
          </w:p>
        </w:tc>
        <w:tc>
          <w:tcPr>
            <w:tcW w:w="3685" w:type="dxa"/>
          </w:tcPr>
          <w:p w:rsidR="0092718D" w:rsidRPr="0092718D" w:rsidRDefault="0092718D" w:rsidP="001246BC">
            <w:pPr>
              <w:jc w:val="center"/>
              <w:rPr>
                <w:b/>
                <w:sz w:val="20"/>
                <w:szCs w:val="20"/>
              </w:rPr>
            </w:pPr>
            <w:r w:rsidRPr="0092718D">
              <w:rPr>
                <w:b/>
                <w:sz w:val="20"/>
                <w:szCs w:val="20"/>
              </w:rPr>
              <w:t>Ожидаемый результат (краткое описание)</w:t>
            </w:r>
          </w:p>
        </w:tc>
        <w:tc>
          <w:tcPr>
            <w:tcW w:w="2268" w:type="dxa"/>
            <w:shd w:val="clear" w:color="auto" w:fill="auto"/>
          </w:tcPr>
          <w:p w:rsidR="0092718D" w:rsidRPr="0092718D" w:rsidRDefault="0092718D" w:rsidP="001246BC">
            <w:pPr>
              <w:jc w:val="center"/>
              <w:rPr>
                <w:b/>
                <w:sz w:val="20"/>
                <w:szCs w:val="20"/>
              </w:rPr>
            </w:pPr>
            <w:r w:rsidRPr="0092718D">
              <w:rPr>
                <w:b/>
                <w:sz w:val="20"/>
                <w:szCs w:val="20"/>
              </w:rPr>
              <w:t>Связь с показателями программы</w:t>
            </w:r>
          </w:p>
        </w:tc>
      </w:tr>
      <w:tr w:rsidR="0092718D" w:rsidRPr="0092718D" w:rsidTr="001246BC">
        <w:trPr>
          <w:trHeight w:val="185"/>
        </w:trPr>
        <w:tc>
          <w:tcPr>
            <w:tcW w:w="426" w:type="dxa"/>
          </w:tcPr>
          <w:p w:rsidR="0092718D" w:rsidRPr="0092718D" w:rsidRDefault="0092718D" w:rsidP="001246BC">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1</w:t>
            </w:r>
          </w:p>
        </w:tc>
        <w:tc>
          <w:tcPr>
            <w:tcW w:w="2783" w:type="dxa"/>
          </w:tcPr>
          <w:p w:rsidR="0092718D" w:rsidRPr="0092718D" w:rsidRDefault="0092718D" w:rsidP="001246BC">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2</w:t>
            </w:r>
          </w:p>
        </w:tc>
        <w:tc>
          <w:tcPr>
            <w:tcW w:w="3737" w:type="dxa"/>
          </w:tcPr>
          <w:p w:rsidR="0092718D" w:rsidRPr="0092718D" w:rsidRDefault="0092718D" w:rsidP="001246BC">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3</w:t>
            </w:r>
          </w:p>
        </w:tc>
        <w:tc>
          <w:tcPr>
            <w:tcW w:w="1276" w:type="dxa"/>
          </w:tcPr>
          <w:p w:rsidR="0092718D" w:rsidRPr="0092718D" w:rsidRDefault="0092718D" w:rsidP="001246BC">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4</w:t>
            </w:r>
          </w:p>
        </w:tc>
        <w:tc>
          <w:tcPr>
            <w:tcW w:w="3685" w:type="dxa"/>
          </w:tcPr>
          <w:p w:rsidR="0092718D" w:rsidRPr="0092718D" w:rsidRDefault="0092718D" w:rsidP="001246BC">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6</w:t>
            </w:r>
          </w:p>
        </w:tc>
        <w:tc>
          <w:tcPr>
            <w:tcW w:w="2268" w:type="dxa"/>
            <w:shd w:val="clear" w:color="auto" w:fill="auto"/>
          </w:tcPr>
          <w:p w:rsidR="0092718D" w:rsidRPr="0092718D" w:rsidRDefault="0092718D" w:rsidP="001246BC">
            <w:pPr>
              <w:pStyle w:val="ConsPlusNormal"/>
              <w:jc w:val="center"/>
              <w:rPr>
                <w:rFonts w:ascii="Times New Roman" w:hAnsi="Times New Roman" w:cs="Times New Roman"/>
                <w:b/>
                <w:sz w:val="20"/>
                <w:szCs w:val="20"/>
              </w:rPr>
            </w:pPr>
            <w:r w:rsidRPr="0092718D">
              <w:rPr>
                <w:rFonts w:ascii="Times New Roman" w:hAnsi="Times New Roman" w:cs="Times New Roman"/>
                <w:b/>
                <w:sz w:val="20"/>
                <w:szCs w:val="20"/>
              </w:rPr>
              <w:t>7</w:t>
            </w:r>
          </w:p>
        </w:tc>
      </w:tr>
      <w:tr w:rsidR="0092718D" w:rsidRPr="0092718D" w:rsidTr="001246BC">
        <w:tc>
          <w:tcPr>
            <w:tcW w:w="426" w:type="dxa"/>
          </w:tcPr>
          <w:p w:rsidR="0092718D" w:rsidRPr="0092718D" w:rsidRDefault="0092718D" w:rsidP="001246BC">
            <w:pPr>
              <w:pStyle w:val="ConsPlusNormal"/>
              <w:jc w:val="both"/>
              <w:rPr>
                <w:rFonts w:ascii="Times New Roman" w:hAnsi="Times New Roman" w:cs="Times New Roman"/>
                <w:sz w:val="20"/>
                <w:szCs w:val="20"/>
              </w:rPr>
            </w:pPr>
            <w:r w:rsidRPr="0092718D">
              <w:rPr>
                <w:rFonts w:ascii="Times New Roman" w:hAnsi="Times New Roman" w:cs="Times New Roman"/>
                <w:sz w:val="20"/>
                <w:szCs w:val="20"/>
              </w:rPr>
              <w:t xml:space="preserve"> 1.</w:t>
            </w:r>
          </w:p>
        </w:tc>
        <w:tc>
          <w:tcPr>
            <w:tcW w:w="2783" w:type="dxa"/>
          </w:tcPr>
          <w:p w:rsidR="0092718D" w:rsidRPr="0092718D" w:rsidRDefault="0092718D" w:rsidP="001246BC">
            <w:pPr>
              <w:pStyle w:val="ConsPlusNormal"/>
              <w:ind w:firstLine="27"/>
              <w:jc w:val="both"/>
              <w:rPr>
                <w:rFonts w:ascii="Times New Roman" w:hAnsi="Times New Roman" w:cs="Times New Roman"/>
                <w:sz w:val="20"/>
                <w:szCs w:val="20"/>
              </w:rPr>
            </w:pPr>
            <w:r w:rsidRPr="0092718D">
              <w:rPr>
                <w:rFonts w:ascii="Times New Roman" w:hAnsi="Times New Roman" w:cs="Times New Roman"/>
                <w:sz w:val="20"/>
                <w:szCs w:val="20"/>
              </w:rPr>
              <w:t>Разработка смет и дефектных ведомостей на подъездные автомобильные дороги к земельным участкам</w:t>
            </w:r>
          </w:p>
        </w:tc>
        <w:tc>
          <w:tcPr>
            <w:tcW w:w="3737" w:type="dxa"/>
          </w:tcPr>
          <w:p w:rsidR="0092718D" w:rsidRPr="0092718D" w:rsidRDefault="0092718D" w:rsidP="001246BC">
            <w:pPr>
              <w:jc w:val="both"/>
              <w:rPr>
                <w:sz w:val="20"/>
                <w:szCs w:val="20"/>
              </w:rPr>
            </w:pPr>
            <w:r w:rsidRPr="0092718D">
              <w:rPr>
                <w:sz w:val="20"/>
                <w:szCs w:val="20"/>
              </w:rPr>
              <w:t xml:space="preserve">Администрация </w:t>
            </w:r>
            <w:proofErr w:type="spellStart"/>
            <w:r w:rsidRPr="0092718D">
              <w:rPr>
                <w:sz w:val="20"/>
                <w:szCs w:val="20"/>
              </w:rPr>
              <w:t>Мокроусовского</w:t>
            </w:r>
            <w:proofErr w:type="spellEnd"/>
            <w:r w:rsidRPr="0092718D">
              <w:rPr>
                <w:sz w:val="20"/>
                <w:szCs w:val="20"/>
              </w:rPr>
              <w:t xml:space="preserve"> муниципального округа.</w:t>
            </w:r>
          </w:p>
          <w:p w:rsidR="0092718D" w:rsidRPr="0092718D" w:rsidRDefault="0092718D" w:rsidP="001246BC">
            <w:pPr>
              <w:jc w:val="both"/>
              <w:rPr>
                <w:sz w:val="20"/>
                <w:szCs w:val="20"/>
              </w:rPr>
            </w:pPr>
            <w:r w:rsidRPr="0092718D">
              <w:rPr>
                <w:sz w:val="20"/>
                <w:szCs w:val="20"/>
              </w:rPr>
              <w:t xml:space="preserve">Отдел архитектуры и строительства Администрации </w:t>
            </w:r>
            <w:proofErr w:type="spellStart"/>
            <w:r w:rsidRPr="0092718D">
              <w:rPr>
                <w:sz w:val="20"/>
                <w:szCs w:val="20"/>
              </w:rPr>
              <w:t>Мокроусовского</w:t>
            </w:r>
            <w:proofErr w:type="spellEnd"/>
            <w:r w:rsidRPr="0092718D">
              <w:rPr>
                <w:sz w:val="20"/>
                <w:szCs w:val="20"/>
              </w:rPr>
              <w:t xml:space="preserve"> муниципального округа.</w:t>
            </w:r>
          </w:p>
          <w:p w:rsidR="0092718D" w:rsidRPr="0092718D" w:rsidRDefault="0092718D" w:rsidP="001246BC">
            <w:pPr>
              <w:jc w:val="both"/>
              <w:rPr>
                <w:sz w:val="20"/>
                <w:szCs w:val="20"/>
              </w:rPr>
            </w:pPr>
            <w:r w:rsidRPr="0092718D">
              <w:rPr>
                <w:sz w:val="20"/>
                <w:szCs w:val="20"/>
              </w:rPr>
              <w:t xml:space="preserve">Отдел имущественных и земельных отношений Администрации </w:t>
            </w:r>
            <w:proofErr w:type="spellStart"/>
            <w:r w:rsidRPr="0092718D">
              <w:rPr>
                <w:sz w:val="20"/>
                <w:szCs w:val="20"/>
              </w:rPr>
              <w:t>Мокроусовского</w:t>
            </w:r>
            <w:proofErr w:type="spellEnd"/>
            <w:r w:rsidRPr="0092718D">
              <w:rPr>
                <w:sz w:val="20"/>
                <w:szCs w:val="20"/>
              </w:rPr>
              <w:t xml:space="preserve"> муниципального округа</w:t>
            </w:r>
          </w:p>
        </w:tc>
        <w:tc>
          <w:tcPr>
            <w:tcW w:w="1276" w:type="dxa"/>
          </w:tcPr>
          <w:p w:rsidR="0092718D" w:rsidRPr="0092718D" w:rsidRDefault="0092718D" w:rsidP="001246BC">
            <w:pPr>
              <w:pStyle w:val="ConsPlusNormal"/>
              <w:jc w:val="center"/>
              <w:rPr>
                <w:rFonts w:ascii="Times New Roman" w:hAnsi="Times New Roman" w:cs="Times New Roman"/>
                <w:sz w:val="20"/>
                <w:szCs w:val="20"/>
              </w:rPr>
            </w:pPr>
            <w:r w:rsidRPr="0092718D">
              <w:rPr>
                <w:rFonts w:ascii="Times New Roman" w:hAnsi="Times New Roman" w:cs="Times New Roman"/>
                <w:sz w:val="20"/>
                <w:szCs w:val="20"/>
              </w:rPr>
              <w:t>2025-2029</w:t>
            </w:r>
          </w:p>
        </w:tc>
        <w:tc>
          <w:tcPr>
            <w:tcW w:w="3685" w:type="dxa"/>
          </w:tcPr>
          <w:p w:rsidR="0092718D" w:rsidRPr="0092718D" w:rsidRDefault="0092718D" w:rsidP="001246BC">
            <w:pPr>
              <w:jc w:val="both"/>
              <w:rPr>
                <w:sz w:val="20"/>
                <w:szCs w:val="20"/>
              </w:rPr>
            </w:pPr>
            <w:r w:rsidRPr="0092718D">
              <w:rPr>
                <w:sz w:val="20"/>
                <w:szCs w:val="20"/>
              </w:rPr>
              <w:t xml:space="preserve">В результате реализации муниципальной программы доля земельных участков, обеспеченных </w:t>
            </w:r>
            <w:r w:rsidRPr="0092718D">
              <w:rPr>
                <w:color w:val="00000A"/>
                <w:sz w:val="20"/>
                <w:szCs w:val="20"/>
                <w:lang w:eastAsia="ar-SA"/>
              </w:rPr>
              <w:t>транспортной доступностью</w:t>
            </w:r>
            <w:r w:rsidRPr="0092718D">
              <w:rPr>
                <w:sz w:val="20"/>
                <w:szCs w:val="20"/>
              </w:rPr>
              <w:t>, предоставляемых многодетным семьям, от общего числа земельных участков, предоставленных указанной категории граждан, увеличится с 4% в 2025 году до 100 % в 2029 году</w:t>
            </w:r>
          </w:p>
        </w:tc>
        <w:tc>
          <w:tcPr>
            <w:tcW w:w="2268" w:type="dxa"/>
            <w:shd w:val="clear" w:color="auto" w:fill="auto"/>
          </w:tcPr>
          <w:p w:rsidR="0092718D" w:rsidRPr="0092718D" w:rsidRDefault="0092718D" w:rsidP="001246BC">
            <w:pPr>
              <w:pStyle w:val="ConsPlusNormal"/>
              <w:ind w:firstLine="4"/>
              <w:jc w:val="both"/>
              <w:rPr>
                <w:rFonts w:ascii="Times New Roman" w:hAnsi="Times New Roman" w:cs="Times New Roman"/>
                <w:sz w:val="20"/>
                <w:szCs w:val="20"/>
              </w:rPr>
            </w:pPr>
            <w:r w:rsidRPr="0092718D">
              <w:rPr>
                <w:rFonts w:ascii="Times New Roman" w:hAnsi="Times New Roman" w:cs="Times New Roman"/>
                <w:sz w:val="20"/>
                <w:szCs w:val="20"/>
              </w:rPr>
              <w:t>Количество земельных участков, предоставленных  многодетным семьям, обеспеченных транспортной доступностью</w:t>
            </w:r>
          </w:p>
        </w:tc>
      </w:tr>
      <w:tr w:rsidR="0092718D" w:rsidRPr="0092718D" w:rsidTr="001246BC">
        <w:tc>
          <w:tcPr>
            <w:tcW w:w="426" w:type="dxa"/>
          </w:tcPr>
          <w:p w:rsidR="0092718D" w:rsidRPr="0092718D" w:rsidRDefault="0092718D" w:rsidP="001246BC">
            <w:pPr>
              <w:jc w:val="both"/>
              <w:rPr>
                <w:sz w:val="20"/>
                <w:szCs w:val="20"/>
              </w:rPr>
            </w:pPr>
            <w:r w:rsidRPr="0092718D">
              <w:rPr>
                <w:sz w:val="20"/>
                <w:szCs w:val="20"/>
              </w:rPr>
              <w:t xml:space="preserve"> 2.</w:t>
            </w:r>
          </w:p>
        </w:tc>
        <w:tc>
          <w:tcPr>
            <w:tcW w:w="2783" w:type="dxa"/>
          </w:tcPr>
          <w:p w:rsidR="0092718D" w:rsidRPr="0092718D" w:rsidRDefault="0092718D" w:rsidP="001246BC">
            <w:pPr>
              <w:jc w:val="both"/>
              <w:rPr>
                <w:sz w:val="20"/>
                <w:szCs w:val="20"/>
              </w:rPr>
            </w:pPr>
            <w:r w:rsidRPr="0092718D">
              <w:rPr>
                <w:sz w:val="20"/>
                <w:szCs w:val="20"/>
              </w:rPr>
              <w:t>Разработка смет и дефектных ведомостей на водоснабжение земельных участков</w:t>
            </w:r>
          </w:p>
        </w:tc>
        <w:tc>
          <w:tcPr>
            <w:tcW w:w="3737" w:type="dxa"/>
          </w:tcPr>
          <w:p w:rsidR="0092718D" w:rsidRPr="0092718D" w:rsidRDefault="0092718D" w:rsidP="001246BC">
            <w:pPr>
              <w:jc w:val="both"/>
              <w:rPr>
                <w:sz w:val="20"/>
                <w:szCs w:val="20"/>
              </w:rPr>
            </w:pPr>
            <w:r w:rsidRPr="0092718D">
              <w:rPr>
                <w:sz w:val="20"/>
                <w:szCs w:val="20"/>
              </w:rPr>
              <w:t xml:space="preserve">Администрация </w:t>
            </w:r>
            <w:proofErr w:type="spellStart"/>
            <w:r w:rsidRPr="0092718D">
              <w:rPr>
                <w:sz w:val="20"/>
                <w:szCs w:val="20"/>
              </w:rPr>
              <w:t>Мокроусовского</w:t>
            </w:r>
            <w:proofErr w:type="spellEnd"/>
            <w:r w:rsidRPr="0092718D">
              <w:rPr>
                <w:sz w:val="20"/>
                <w:szCs w:val="20"/>
              </w:rPr>
              <w:t xml:space="preserve"> муниципального округа Курганской области.</w:t>
            </w:r>
          </w:p>
          <w:p w:rsidR="0092718D" w:rsidRPr="0092718D" w:rsidRDefault="0092718D" w:rsidP="001246BC">
            <w:pPr>
              <w:jc w:val="both"/>
              <w:rPr>
                <w:sz w:val="20"/>
                <w:szCs w:val="20"/>
              </w:rPr>
            </w:pPr>
            <w:r w:rsidRPr="0092718D">
              <w:rPr>
                <w:sz w:val="20"/>
                <w:szCs w:val="20"/>
              </w:rPr>
              <w:t xml:space="preserve">Отдел архитектуры и строительства Администрации </w:t>
            </w:r>
            <w:proofErr w:type="spellStart"/>
            <w:r w:rsidRPr="0092718D">
              <w:rPr>
                <w:sz w:val="20"/>
                <w:szCs w:val="20"/>
              </w:rPr>
              <w:t>Мокроусовского</w:t>
            </w:r>
            <w:proofErr w:type="spellEnd"/>
            <w:r w:rsidRPr="0092718D">
              <w:rPr>
                <w:sz w:val="20"/>
                <w:szCs w:val="20"/>
              </w:rPr>
              <w:t xml:space="preserve"> муниципального округа.</w:t>
            </w:r>
          </w:p>
          <w:p w:rsidR="0092718D" w:rsidRPr="0092718D" w:rsidRDefault="0092718D" w:rsidP="001246BC">
            <w:pPr>
              <w:jc w:val="both"/>
              <w:rPr>
                <w:sz w:val="20"/>
                <w:szCs w:val="20"/>
              </w:rPr>
            </w:pPr>
            <w:r w:rsidRPr="0092718D">
              <w:rPr>
                <w:sz w:val="20"/>
                <w:szCs w:val="20"/>
              </w:rPr>
              <w:t xml:space="preserve">Отдел имущественных и земельных отношений Администрации </w:t>
            </w:r>
            <w:proofErr w:type="spellStart"/>
            <w:r w:rsidRPr="0092718D">
              <w:rPr>
                <w:sz w:val="20"/>
                <w:szCs w:val="20"/>
              </w:rPr>
              <w:t>Мокроусовского</w:t>
            </w:r>
            <w:proofErr w:type="spellEnd"/>
            <w:r w:rsidRPr="0092718D">
              <w:rPr>
                <w:sz w:val="20"/>
                <w:szCs w:val="20"/>
              </w:rPr>
              <w:t xml:space="preserve"> муниципального округа</w:t>
            </w:r>
          </w:p>
        </w:tc>
        <w:tc>
          <w:tcPr>
            <w:tcW w:w="1276" w:type="dxa"/>
          </w:tcPr>
          <w:p w:rsidR="0092718D" w:rsidRPr="0092718D" w:rsidRDefault="0092718D" w:rsidP="001246BC">
            <w:pPr>
              <w:jc w:val="both"/>
              <w:rPr>
                <w:sz w:val="20"/>
                <w:szCs w:val="20"/>
              </w:rPr>
            </w:pPr>
            <w:r w:rsidRPr="0092718D">
              <w:rPr>
                <w:sz w:val="20"/>
                <w:szCs w:val="20"/>
              </w:rPr>
              <w:t>2025-2029</w:t>
            </w:r>
          </w:p>
        </w:tc>
        <w:tc>
          <w:tcPr>
            <w:tcW w:w="3685" w:type="dxa"/>
          </w:tcPr>
          <w:p w:rsidR="0092718D" w:rsidRPr="0092718D" w:rsidRDefault="0092718D" w:rsidP="001246BC">
            <w:pPr>
              <w:jc w:val="both"/>
              <w:rPr>
                <w:sz w:val="20"/>
                <w:szCs w:val="20"/>
              </w:rPr>
            </w:pPr>
            <w:r w:rsidRPr="0092718D">
              <w:rPr>
                <w:sz w:val="20"/>
                <w:szCs w:val="20"/>
              </w:rPr>
              <w:t>В результате реализации муниципальной программы доля земельных участков, обеспеченных водоснабжением, предоставленных многодетным семьям, от общего числа земельных участков, предоставленных указанной категории граждан, увеличится с 3% в 2025 году до 100 %  в 2029 году</w:t>
            </w:r>
          </w:p>
        </w:tc>
        <w:tc>
          <w:tcPr>
            <w:tcW w:w="2268" w:type="dxa"/>
            <w:shd w:val="clear" w:color="auto" w:fill="auto"/>
          </w:tcPr>
          <w:p w:rsidR="0092718D" w:rsidRPr="0092718D" w:rsidRDefault="0092718D" w:rsidP="001246BC">
            <w:pPr>
              <w:jc w:val="both"/>
              <w:rPr>
                <w:sz w:val="20"/>
                <w:szCs w:val="20"/>
              </w:rPr>
            </w:pPr>
            <w:r w:rsidRPr="0092718D">
              <w:rPr>
                <w:sz w:val="20"/>
                <w:szCs w:val="20"/>
              </w:rPr>
              <w:t>количество  земельных участков, предоставленных многодетным семьям, обеспеченных водоснабжением</w:t>
            </w:r>
          </w:p>
        </w:tc>
      </w:tr>
    </w:tbl>
    <w:p w:rsidR="0092718D" w:rsidRPr="0029541F" w:rsidRDefault="0092718D" w:rsidP="0092718D">
      <w:pPr>
        <w:pStyle w:val="ConsPlusNormal"/>
        <w:jc w:val="both"/>
        <w:rPr>
          <w:rFonts w:ascii="Times New Roman" w:hAnsi="Times New Roman" w:cs="Times New Roman"/>
          <w:sz w:val="24"/>
          <w:szCs w:val="24"/>
        </w:rPr>
      </w:pPr>
    </w:p>
    <w:p w:rsidR="0092718D" w:rsidRPr="0029541F" w:rsidRDefault="0092718D" w:rsidP="0092718D">
      <w:pPr>
        <w:pStyle w:val="ConsPlusNormal"/>
        <w:jc w:val="both"/>
        <w:rPr>
          <w:rFonts w:ascii="Times New Roman" w:hAnsi="Times New Roman" w:cs="Times New Roman"/>
          <w:sz w:val="24"/>
          <w:szCs w:val="24"/>
        </w:rPr>
      </w:pPr>
    </w:p>
    <w:p w:rsidR="0092718D" w:rsidRPr="0029541F" w:rsidRDefault="0092718D" w:rsidP="0092718D">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8762"/>
        <w:gridCol w:w="6941"/>
      </w:tblGrid>
      <w:tr w:rsidR="0092718D" w:rsidRPr="0029541F" w:rsidTr="0092718D">
        <w:tc>
          <w:tcPr>
            <w:tcW w:w="8762" w:type="dxa"/>
            <w:shd w:val="clear" w:color="auto" w:fill="auto"/>
          </w:tcPr>
          <w:p w:rsidR="0092718D" w:rsidRPr="0029541F" w:rsidRDefault="0092718D" w:rsidP="001246BC">
            <w:pPr>
              <w:pStyle w:val="ConsPlusNormal"/>
              <w:ind w:right="395"/>
              <w:jc w:val="both"/>
              <w:outlineLvl w:val="1"/>
              <w:rPr>
                <w:rFonts w:ascii="Times New Roman" w:hAnsi="Times New Roman" w:cs="Times New Roman"/>
                <w:sz w:val="24"/>
                <w:szCs w:val="24"/>
              </w:rPr>
            </w:pPr>
          </w:p>
        </w:tc>
        <w:tc>
          <w:tcPr>
            <w:tcW w:w="6941" w:type="dxa"/>
            <w:shd w:val="clear" w:color="auto" w:fill="auto"/>
          </w:tcPr>
          <w:p w:rsidR="0092718D" w:rsidRPr="0029541F" w:rsidRDefault="0092718D" w:rsidP="001246BC">
            <w:pPr>
              <w:pStyle w:val="af"/>
              <w:jc w:val="both"/>
              <w:rPr>
                <w:rFonts w:eastAsia="Calibri"/>
                <w:lang w:eastAsia="en-US"/>
              </w:rPr>
            </w:pPr>
          </w:p>
          <w:p w:rsidR="0092718D" w:rsidRPr="0029541F" w:rsidRDefault="0092718D" w:rsidP="001246BC">
            <w:pPr>
              <w:pStyle w:val="af"/>
              <w:jc w:val="both"/>
              <w:rPr>
                <w:rFonts w:eastAsia="Calibri"/>
                <w:lang w:eastAsia="en-US"/>
              </w:rPr>
            </w:pPr>
            <w:r w:rsidRPr="0029541F">
              <w:rPr>
                <w:rFonts w:eastAsia="Calibri"/>
                <w:lang w:eastAsia="en-US"/>
              </w:rPr>
              <w:t>Приложение 2</w:t>
            </w:r>
          </w:p>
          <w:p w:rsidR="0092718D" w:rsidRPr="0029541F" w:rsidRDefault="0092718D" w:rsidP="001246BC">
            <w:pPr>
              <w:pStyle w:val="af"/>
              <w:jc w:val="both"/>
              <w:rPr>
                <w:rFonts w:eastAsia="Calibri"/>
                <w:bCs/>
                <w:color w:val="000000"/>
                <w:lang w:eastAsia="en-US"/>
              </w:rPr>
            </w:pPr>
            <w:r w:rsidRPr="0029541F">
              <w:rPr>
                <w:rFonts w:eastAsia="Calibri"/>
                <w:lang w:eastAsia="en-US"/>
              </w:rPr>
              <w:t xml:space="preserve">к паспорту муниципальной программы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29541F">
              <w:rPr>
                <w:rFonts w:eastAsia="Calibri"/>
                <w:lang w:eastAsia="en-US"/>
              </w:rPr>
              <w:t>Мокроусовского</w:t>
            </w:r>
            <w:proofErr w:type="spellEnd"/>
            <w:r w:rsidRPr="0029541F">
              <w:rPr>
                <w:rFonts w:eastAsia="Calibri"/>
                <w:lang w:eastAsia="en-US"/>
              </w:rPr>
              <w:t xml:space="preserve"> муниципального округа Курганской области на 2025-2029 годы»</w:t>
            </w:r>
          </w:p>
          <w:p w:rsidR="0092718D" w:rsidRPr="0029541F" w:rsidRDefault="0092718D" w:rsidP="001246BC">
            <w:pPr>
              <w:pStyle w:val="ConsPlusNormal"/>
              <w:ind w:left="1227" w:right="395" w:firstLine="5103"/>
              <w:jc w:val="both"/>
              <w:outlineLvl w:val="1"/>
              <w:rPr>
                <w:rFonts w:ascii="Times New Roman" w:hAnsi="Times New Roman" w:cs="Times New Roman"/>
                <w:sz w:val="24"/>
                <w:szCs w:val="24"/>
              </w:rPr>
            </w:pPr>
          </w:p>
          <w:p w:rsidR="0092718D" w:rsidRPr="0029541F" w:rsidRDefault="0092718D" w:rsidP="001246BC">
            <w:pPr>
              <w:pStyle w:val="ConsPlusNormal"/>
              <w:ind w:right="395"/>
              <w:jc w:val="both"/>
              <w:outlineLvl w:val="1"/>
              <w:rPr>
                <w:rFonts w:ascii="Times New Roman" w:hAnsi="Times New Roman" w:cs="Times New Roman"/>
                <w:sz w:val="24"/>
                <w:szCs w:val="24"/>
              </w:rPr>
            </w:pPr>
          </w:p>
        </w:tc>
      </w:tr>
    </w:tbl>
    <w:p w:rsidR="0092718D" w:rsidRPr="0029541F" w:rsidRDefault="0092718D" w:rsidP="0092718D">
      <w:pPr>
        <w:pStyle w:val="ConsPlusNormal"/>
        <w:jc w:val="center"/>
        <w:rPr>
          <w:rFonts w:ascii="Times New Roman" w:hAnsi="Times New Roman" w:cs="Times New Roman"/>
          <w:b/>
          <w:sz w:val="24"/>
          <w:szCs w:val="24"/>
        </w:rPr>
      </w:pPr>
      <w:bookmarkStart w:id="3" w:name="P976"/>
      <w:bookmarkEnd w:id="3"/>
      <w:r w:rsidRPr="0029541F">
        <w:rPr>
          <w:rFonts w:ascii="Times New Roman" w:hAnsi="Times New Roman" w:cs="Times New Roman"/>
          <w:b/>
          <w:sz w:val="24"/>
          <w:szCs w:val="24"/>
        </w:rPr>
        <w:t>Информация</w:t>
      </w:r>
    </w:p>
    <w:p w:rsidR="0092718D" w:rsidRPr="0029541F" w:rsidRDefault="0092718D" w:rsidP="0092718D">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о степени выполнения мероприятий муниципальной программы</w:t>
      </w:r>
    </w:p>
    <w:p w:rsidR="0092718D" w:rsidRPr="0029541F" w:rsidRDefault="0092718D" w:rsidP="0092718D">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w:t>
      </w:r>
      <w:r w:rsidRPr="0029541F">
        <w:rPr>
          <w:rFonts w:ascii="Times New Roman" w:hAnsi="Times New Roman" w:cs="Times New Roman"/>
          <w:b/>
          <w:color w:val="00000A"/>
          <w:sz w:val="24"/>
          <w:szCs w:val="24"/>
          <w:lang w:eastAsia="ar-SA"/>
        </w:rPr>
        <w:t>Обеспечение водоснабжением и транспортной доступностью</w:t>
      </w:r>
      <w:r w:rsidRPr="0029541F">
        <w:rPr>
          <w:rFonts w:ascii="Times New Roman" w:hAnsi="Times New Roman" w:cs="Times New Roman"/>
          <w:b/>
          <w:sz w:val="24"/>
          <w:szCs w:val="24"/>
        </w:rPr>
        <w:t xml:space="preserve"> земельных участков, предоставленных для индивидуального жилищного строительства многодетным семьям, на территории</w:t>
      </w:r>
    </w:p>
    <w:p w:rsidR="0092718D" w:rsidRPr="0029541F" w:rsidRDefault="0092718D" w:rsidP="0092718D">
      <w:pPr>
        <w:pStyle w:val="ConsPlusNormal"/>
        <w:jc w:val="center"/>
        <w:rPr>
          <w:rFonts w:ascii="Times New Roman" w:hAnsi="Times New Roman" w:cs="Times New Roman"/>
          <w:sz w:val="24"/>
          <w:szCs w:val="24"/>
        </w:rPr>
      </w:pPr>
      <w:proofErr w:type="spellStart"/>
      <w:r w:rsidRPr="0029541F">
        <w:rPr>
          <w:rFonts w:ascii="Times New Roman" w:hAnsi="Times New Roman" w:cs="Times New Roman"/>
          <w:b/>
          <w:sz w:val="24"/>
          <w:szCs w:val="24"/>
        </w:rPr>
        <w:t>Мокроусовского</w:t>
      </w:r>
      <w:proofErr w:type="spellEnd"/>
      <w:r w:rsidRPr="0029541F">
        <w:rPr>
          <w:rFonts w:ascii="Times New Roman" w:hAnsi="Times New Roman" w:cs="Times New Roman"/>
          <w:b/>
          <w:sz w:val="24"/>
          <w:szCs w:val="24"/>
        </w:rPr>
        <w:t xml:space="preserve"> муниципального округа Курганской области» на 2025-2029 годы»</w:t>
      </w:r>
    </w:p>
    <w:p w:rsidR="0092718D" w:rsidRPr="0029541F" w:rsidRDefault="0092718D" w:rsidP="0092718D">
      <w:pPr>
        <w:pStyle w:val="ConsPlusNormal"/>
        <w:jc w:val="both"/>
        <w:rPr>
          <w:rFonts w:ascii="Times New Roman" w:hAnsi="Times New Roman" w:cs="Times New Roman"/>
          <w:sz w:val="24"/>
          <w:szCs w:val="24"/>
        </w:rPr>
      </w:pPr>
    </w:p>
    <w:tbl>
      <w:tblPr>
        <w:tblW w:w="1565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984"/>
        <w:gridCol w:w="1797"/>
        <w:gridCol w:w="1871"/>
        <w:gridCol w:w="1928"/>
        <w:gridCol w:w="1871"/>
        <w:gridCol w:w="1837"/>
        <w:gridCol w:w="1701"/>
        <w:gridCol w:w="2126"/>
      </w:tblGrid>
      <w:tr w:rsidR="0092718D" w:rsidRPr="0029541F" w:rsidTr="001246BC">
        <w:tc>
          <w:tcPr>
            <w:tcW w:w="540" w:type="dxa"/>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 п/п</w:t>
            </w:r>
          </w:p>
        </w:tc>
        <w:tc>
          <w:tcPr>
            <w:tcW w:w="1984" w:type="dxa"/>
          </w:tcPr>
          <w:p w:rsidR="0092718D" w:rsidRPr="0029541F" w:rsidRDefault="0092718D" w:rsidP="001246BC">
            <w:pPr>
              <w:pStyle w:val="ConsPlusNormal"/>
              <w:ind w:firstLine="27"/>
              <w:jc w:val="both"/>
              <w:rPr>
                <w:rFonts w:ascii="Times New Roman" w:hAnsi="Times New Roman" w:cs="Times New Roman"/>
                <w:b/>
                <w:sz w:val="24"/>
                <w:szCs w:val="24"/>
              </w:rPr>
            </w:pPr>
            <w:r w:rsidRPr="0029541F">
              <w:rPr>
                <w:rFonts w:ascii="Times New Roman" w:hAnsi="Times New Roman" w:cs="Times New Roman"/>
                <w:b/>
                <w:sz w:val="24"/>
                <w:szCs w:val="24"/>
              </w:rPr>
              <w:t>Наименование основного мероприятия программы</w:t>
            </w:r>
          </w:p>
        </w:tc>
        <w:tc>
          <w:tcPr>
            <w:tcW w:w="1797" w:type="dxa"/>
          </w:tcPr>
          <w:p w:rsidR="0092718D" w:rsidRPr="0029541F" w:rsidRDefault="0092718D" w:rsidP="001246BC">
            <w:pPr>
              <w:pStyle w:val="ConsPlusNormal"/>
              <w:ind w:firstLine="28"/>
              <w:jc w:val="both"/>
              <w:rPr>
                <w:rFonts w:ascii="Times New Roman" w:hAnsi="Times New Roman" w:cs="Times New Roman"/>
                <w:b/>
                <w:sz w:val="24"/>
                <w:szCs w:val="24"/>
              </w:rPr>
            </w:pPr>
            <w:r w:rsidRPr="0029541F">
              <w:rPr>
                <w:rFonts w:ascii="Times New Roman" w:hAnsi="Times New Roman" w:cs="Times New Roman"/>
                <w:b/>
                <w:sz w:val="24"/>
                <w:szCs w:val="24"/>
              </w:rPr>
              <w:t>Ответственный исполнитель, соисполнитель</w:t>
            </w:r>
          </w:p>
        </w:tc>
        <w:tc>
          <w:tcPr>
            <w:tcW w:w="1871" w:type="dxa"/>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 xml:space="preserve">Плановая дата окончания реализации мероприятия </w:t>
            </w:r>
          </w:p>
        </w:tc>
        <w:tc>
          <w:tcPr>
            <w:tcW w:w="1928" w:type="dxa"/>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 xml:space="preserve">Фактическая дата окончания реализации мероприятия </w:t>
            </w:r>
          </w:p>
        </w:tc>
        <w:tc>
          <w:tcPr>
            <w:tcW w:w="1871" w:type="dxa"/>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 xml:space="preserve">Запланированный результат реализации мероприятия </w:t>
            </w:r>
          </w:p>
        </w:tc>
        <w:tc>
          <w:tcPr>
            <w:tcW w:w="1837" w:type="dxa"/>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 xml:space="preserve">Фактический результат реализации мероприятия </w:t>
            </w:r>
          </w:p>
        </w:tc>
        <w:tc>
          <w:tcPr>
            <w:tcW w:w="1701" w:type="dxa"/>
          </w:tcPr>
          <w:p w:rsidR="0092718D" w:rsidRPr="0029541F" w:rsidRDefault="0092718D" w:rsidP="001246BC">
            <w:pPr>
              <w:pStyle w:val="ConsPlusNormal"/>
              <w:ind w:firstLine="17"/>
              <w:jc w:val="both"/>
              <w:rPr>
                <w:rFonts w:ascii="Times New Roman" w:hAnsi="Times New Roman" w:cs="Times New Roman"/>
                <w:b/>
                <w:sz w:val="24"/>
                <w:szCs w:val="24"/>
              </w:rPr>
            </w:pPr>
            <w:r w:rsidRPr="0029541F">
              <w:rPr>
                <w:rFonts w:ascii="Times New Roman" w:hAnsi="Times New Roman" w:cs="Times New Roman"/>
                <w:b/>
                <w:sz w:val="24"/>
                <w:szCs w:val="24"/>
              </w:rPr>
              <w:t>Заключено контрактов на отчетную дату, тыс. рублей</w:t>
            </w:r>
          </w:p>
        </w:tc>
        <w:tc>
          <w:tcPr>
            <w:tcW w:w="2126" w:type="dxa"/>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Причины невыполнения/отклонения сроков, и их влияние на ход реализации программы</w:t>
            </w:r>
          </w:p>
        </w:tc>
      </w:tr>
      <w:tr w:rsidR="0092718D" w:rsidRPr="0029541F" w:rsidTr="001246BC">
        <w:tc>
          <w:tcPr>
            <w:tcW w:w="540"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1</w:t>
            </w:r>
          </w:p>
        </w:tc>
        <w:tc>
          <w:tcPr>
            <w:tcW w:w="1984"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2</w:t>
            </w:r>
          </w:p>
        </w:tc>
        <w:tc>
          <w:tcPr>
            <w:tcW w:w="1797"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3</w:t>
            </w:r>
          </w:p>
        </w:tc>
        <w:tc>
          <w:tcPr>
            <w:tcW w:w="1871"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4</w:t>
            </w:r>
          </w:p>
        </w:tc>
        <w:tc>
          <w:tcPr>
            <w:tcW w:w="1928"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5</w:t>
            </w:r>
          </w:p>
        </w:tc>
        <w:tc>
          <w:tcPr>
            <w:tcW w:w="1871"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6</w:t>
            </w:r>
          </w:p>
        </w:tc>
        <w:tc>
          <w:tcPr>
            <w:tcW w:w="1837"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5</w:t>
            </w:r>
          </w:p>
        </w:tc>
        <w:tc>
          <w:tcPr>
            <w:tcW w:w="1701"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7</w:t>
            </w:r>
          </w:p>
        </w:tc>
        <w:tc>
          <w:tcPr>
            <w:tcW w:w="2126"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8</w:t>
            </w:r>
          </w:p>
        </w:tc>
      </w:tr>
      <w:tr w:rsidR="0092718D" w:rsidRPr="0029541F" w:rsidTr="001246BC">
        <w:tc>
          <w:tcPr>
            <w:tcW w:w="540" w:type="dxa"/>
          </w:tcPr>
          <w:p w:rsidR="0092718D" w:rsidRPr="0029541F" w:rsidRDefault="0092718D" w:rsidP="001246BC">
            <w:pPr>
              <w:pStyle w:val="ConsPlusNormal"/>
              <w:jc w:val="both"/>
              <w:rPr>
                <w:rFonts w:ascii="Times New Roman" w:hAnsi="Times New Roman" w:cs="Times New Roman"/>
                <w:sz w:val="24"/>
                <w:szCs w:val="24"/>
              </w:rPr>
            </w:pPr>
            <w:r w:rsidRPr="0029541F">
              <w:rPr>
                <w:rFonts w:ascii="Times New Roman" w:hAnsi="Times New Roman" w:cs="Times New Roman"/>
                <w:sz w:val="24"/>
                <w:szCs w:val="24"/>
              </w:rPr>
              <w:t>1.</w:t>
            </w:r>
          </w:p>
        </w:tc>
        <w:tc>
          <w:tcPr>
            <w:tcW w:w="1984" w:type="dxa"/>
          </w:tcPr>
          <w:p w:rsidR="0092718D" w:rsidRPr="0029541F" w:rsidRDefault="0092718D" w:rsidP="001246BC">
            <w:pPr>
              <w:pStyle w:val="ConsPlusNormal"/>
              <w:jc w:val="both"/>
              <w:rPr>
                <w:rFonts w:ascii="Times New Roman" w:hAnsi="Times New Roman" w:cs="Times New Roman"/>
                <w:sz w:val="24"/>
                <w:szCs w:val="24"/>
              </w:rPr>
            </w:pPr>
          </w:p>
        </w:tc>
        <w:tc>
          <w:tcPr>
            <w:tcW w:w="1797" w:type="dxa"/>
          </w:tcPr>
          <w:p w:rsidR="0092718D" w:rsidRPr="0029541F" w:rsidRDefault="0092718D" w:rsidP="001246BC">
            <w:pPr>
              <w:pStyle w:val="ConsPlusNormal"/>
              <w:jc w:val="both"/>
              <w:rPr>
                <w:rFonts w:ascii="Times New Roman" w:hAnsi="Times New Roman" w:cs="Times New Roman"/>
                <w:sz w:val="24"/>
                <w:szCs w:val="24"/>
              </w:rPr>
            </w:pPr>
          </w:p>
        </w:tc>
        <w:tc>
          <w:tcPr>
            <w:tcW w:w="1871" w:type="dxa"/>
          </w:tcPr>
          <w:p w:rsidR="0092718D" w:rsidRPr="0029541F" w:rsidRDefault="0092718D" w:rsidP="001246BC">
            <w:pPr>
              <w:pStyle w:val="ConsPlusNormal"/>
              <w:jc w:val="both"/>
              <w:rPr>
                <w:rFonts w:ascii="Times New Roman" w:hAnsi="Times New Roman" w:cs="Times New Roman"/>
                <w:sz w:val="24"/>
                <w:szCs w:val="24"/>
              </w:rPr>
            </w:pPr>
          </w:p>
        </w:tc>
        <w:tc>
          <w:tcPr>
            <w:tcW w:w="1928" w:type="dxa"/>
          </w:tcPr>
          <w:p w:rsidR="0092718D" w:rsidRPr="0029541F" w:rsidRDefault="0092718D" w:rsidP="001246BC">
            <w:pPr>
              <w:pStyle w:val="ConsPlusNormal"/>
              <w:jc w:val="both"/>
              <w:rPr>
                <w:rFonts w:ascii="Times New Roman" w:hAnsi="Times New Roman" w:cs="Times New Roman"/>
                <w:sz w:val="24"/>
                <w:szCs w:val="24"/>
              </w:rPr>
            </w:pPr>
          </w:p>
        </w:tc>
        <w:tc>
          <w:tcPr>
            <w:tcW w:w="1871" w:type="dxa"/>
          </w:tcPr>
          <w:p w:rsidR="0092718D" w:rsidRPr="0029541F" w:rsidRDefault="0092718D" w:rsidP="001246BC">
            <w:pPr>
              <w:pStyle w:val="ConsPlusNormal"/>
              <w:jc w:val="both"/>
              <w:rPr>
                <w:rFonts w:ascii="Times New Roman" w:hAnsi="Times New Roman" w:cs="Times New Roman"/>
                <w:sz w:val="24"/>
                <w:szCs w:val="24"/>
              </w:rPr>
            </w:pPr>
          </w:p>
        </w:tc>
        <w:tc>
          <w:tcPr>
            <w:tcW w:w="1837" w:type="dxa"/>
          </w:tcPr>
          <w:p w:rsidR="0092718D" w:rsidRPr="0029541F" w:rsidRDefault="0092718D" w:rsidP="001246BC">
            <w:pPr>
              <w:pStyle w:val="ConsPlusNormal"/>
              <w:jc w:val="both"/>
              <w:rPr>
                <w:rFonts w:ascii="Times New Roman" w:hAnsi="Times New Roman" w:cs="Times New Roman"/>
                <w:sz w:val="24"/>
                <w:szCs w:val="24"/>
              </w:rPr>
            </w:pPr>
          </w:p>
        </w:tc>
        <w:tc>
          <w:tcPr>
            <w:tcW w:w="1701" w:type="dxa"/>
          </w:tcPr>
          <w:p w:rsidR="0092718D" w:rsidRPr="0029541F" w:rsidRDefault="0092718D" w:rsidP="001246BC">
            <w:pPr>
              <w:pStyle w:val="ConsPlusNormal"/>
              <w:jc w:val="both"/>
              <w:rPr>
                <w:rFonts w:ascii="Times New Roman" w:hAnsi="Times New Roman" w:cs="Times New Roman"/>
                <w:sz w:val="24"/>
                <w:szCs w:val="24"/>
              </w:rPr>
            </w:pPr>
          </w:p>
        </w:tc>
        <w:tc>
          <w:tcPr>
            <w:tcW w:w="2126" w:type="dxa"/>
          </w:tcPr>
          <w:p w:rsidR="0092718D" w:rsidRPr="0029541F" w:rsidRDefault="0092718D" w:rsidP="001246BC">
            <w:pPr>
              <w:pStyle w:val="ConsPlusNormal"/>
              <w:jc w:val="both"/>
              <w:rPr>
                <w:rFonts w:ascii="Times New Roman" w:hAnsi="Times New Roman" w:cs="Times New Roman"/>
                <w:sz w:val="24"/>
                <w:szCs w:val="24"/>
              </w:rPr>
            </w:pPr>
          </w:p>
        </w:tc>
      </w:tr>
      <w:tr w:rsidR="0092718D" w:rsidRPr="0029541F" w:rsidTr="001246BC">
        <w:tc>
          <w:tcPr>
            <w:tcW w:w="540" w:type="dxa"/>
          </w:tcPr>
          <w:p w:rsidR="0092718D" w:rsidRPr="0029541F" w:rsidRDefault="0092718D" w:rsidP="001246BC">
            <w:pPr>
              <w:pStyle w:val="ConsPlusNormal"/>
              <w:jc w:val="both"/>
              <w:rPr>
                <w:rFonts w:ascii="Times New Roman" w:hAnsi="Times New Roman" w:cs="Times New Roman"/>
                <w:sz w:val="24"/>
                <w:szCs w:val="24"/>
              </w:rPr>
            </w:pPr>
            <w:r w:rsidRPr="0029541F">
              <w:rPr>
                <w:rFonts w:ascii="Times New Roman" w:hAnsi="Times New Roman" w:cs="Times New Roman"/>
                <w:sz w:val="24"/>
                <w:szCs w:val="24"/>
              </w:rPr>
              <w:t>2.</w:t>
            </w:r>
          </w:p>
        </w:tc>
        <w:tc>
          <w:tcPr>
            <w:tcW w:w="1984" w:type="dxa"/>
          </w:tcPr>
          <w:p w:rsidR="0092718D" w:rsidRPr="0029541F" w:rsidRDefault="0092718D" w:rsidP="001246BC">
            <w:pPr>
              <w:pStyle w:val="ConsPlusNormal"/>
              <w:jc w:val="both"/>
              <w:rPr>
                <w:rFonts w:ascii="Times New Roman" w:hAnsi="Times New Roman" w:cs="Times New Roman"/>
                <w:sz w:val="24"/>
                <w:szCs w:val="24"/>
              </w:rPr>
            </w:pPr>
          </w:p>
        </w:tc>
        <w:tc>
          <w:tcPr>
            <w:tcW w:w="1797" w:type="dxa"/>
          </w:tcPr>
          <w:p w:rsidR="0092718D" w:rsidRPr="0029541F" w:rsidRDefault="0092718D" w:rsidP="001246BC">
            <w:pPr>
              <w:pStyle w:val="ConsPlusNormal"/>
              <w:jc w:val="both"/>
              <w:rPr>
                <w:rFonts w:ascii="Times New Roman" w:hAnsi="Times New Roman" w:cs="Times New Roman"/>
                <w:sz w:val="24"/>
                <w:szCs w:val="24"/>
              </w:rPr>
            </w:pPr>
          </w:p>
        </w:tc>
        <w:tc>
          <w:tcPr>
            <w:tcW w:w="1871" w:type="dxa"/>
          </w:tcPr>
          <w:p w:rsidR="0092718D" w:rsidRPr="0029541F" w:rsidRDefault="0092718D" w:rsidP="001246BC">
            <w:pPr>
              <w:pStyle w:val="ConsPlusNormal"/>
              <w:jc w:val="both"/>
              <w:rPr>
                <w:rFonts w:ascii="Times New Roman" w:hAnsi="Times New Roman" w:cs="Times New Roman"/>
                <w:sz w:val="24"/>
                <w:szCs w:val="24"/>
              </w:rPr>
            </w:pPr>
          </w:p>
        </w:tc>
        <w:tc>
          <w:tcPr>
            <w:tcW w:w="1928" w:type="dxa"/>
          </w:tcPr>
          <w:p w:rsidR="0092718D" w:rsidRPr="0029541F" w:rsidRDefault="0092718D" w:rsidP="001246BC">
            <w:pPr>
              <w:pStyle w:val="ConsPlusNormal"/>
              <w:jc w:val="both"/>
              <w:rPr>
                <w:rFonts w:ascii="Times New Roman" w:hAnsi="Times New Roman" w:cs="Times New Roman"/>
                <w:sz w:val="24"/>
                <w:szCs w:val="24"/>
              </w:rPr>
            </w:pPr>
          </w:p>
        </w:tc>
        <w:tc>
          <w:tcPr>
            <w:tcW w:w="1871" w:type="dxa"/>
          </w:tcPr>
          <w:p w:rsidR="0092718D" w:rsidRPr="0029541F" w:rsidRDefault="0092718D" w:rsidP="001246BC">
            <w:pPr>
              <w:pStyle w:val="ConsPlusNormal"/>
              <w:jc w:val="both"/>
              <w:rPr>
                <w:rFonts w:ascii="Times New Roman" w:hAnsi="Times New Roman" w:cs="Times New Roman"/>
                <w:sz w:val="24"/>
                <w:szCs w:val="24"/>
              </w:rPr>
            </w:pPr>
          </w:p>
        </w:tc>
        <w:tc>
          <w:tcPr>
            <w:tcW w:w="1837" w:type="dxa"/>
          </w:tcPr>
          <w:p w:rsidR="0092718D" w:rsidRPr="0029541F" w:rsidRDefault="0092718D" w:rsidP="001246BC">
            <w:pPr>
              <w:pStyle w:val="ConsPlusNormal"/>
              <w:jc w:val="both"/>
              <w:rPr>
                <w:rFonts w:ascii="Times New Roman" w:hAnsi="Times New Roman" w:cs="Times New Roman"/>
                <w:sz w:val="24"/>
                <w:szCs w:val="24"/>
              </w:rPr>
            </w:pPr>
          </w:p>
        </w:tc>
        <w:tc>
          <w:tcPr>
            <w:tcW w:w="1701" w:type="dxa"/>
          </w:tcPr>
          <w:p w:rsidR="0092718D" w:rsidRPr="0029541F" w:rsidRDefault="0092718D" w:rsidP="001246BC">
            <w:pPr>
              <w:pStyle w:val="ConsPlusNormal"/>
              <w:jc w:val="both"/>
              <w:rPr>
                <w:rFonts w:ascii="Times New Roman" w:hAnsi="Times New Roman" w:cs="Times New Roman"/>
                <w:sz w:val="24"/>
                <w:szCs w:val="24"/>
              </w:rPr>
            </w:pPr>
          </w:p>
        </w:tc>
        <w:tc>
          <w:tcPr>
            <w:tcW w:w="2126" w:type="dxa"/>
          </w:tcPr>
          <w:p w:rsidR="0092718D" w:rsidRPr="0029541F" w:rsidRDefault="0092718D" w:rsidP="001246BC">
            <w:pPr>
              <w:pStyle w:val="ConsPlusNormal"/>
              <w:jc w:val="both"/>
              <w:rPr>
                <w:rFonts w:ascii="Times New Roman" w:hAnsi="Times New Roman" w:cs="Times New Roman"/>
                <w:sz w:val="24"/>
                <w:szCs w:val="24"/>
              </w:rPr>
            </w:pPr>
          </w:p>
        </w:tc>
      </w:tr>
    </w:tbl>
    <w:p w:rsidR="0092718D" w:rsidRPr="0029541F" w:rsidRDefault="0092718D" w:rsidP="0092718D">
      <w:pPr>
        <w:pStyle w:val="ConsPlusNormal"/>
        <w:jc w:val="both"/>
        <w:outlineLvl w:val="1"/>
        <w:rPr>
          <w:rFonts w:ascii="Times New Roman" w:hAnsi="Times New Roman" w:cs="Times New Roman"/>
          <w:sz w:val="24"/>
          <w:szCs w:val="24"/>
        </w:rPr>
      </w:pPr>
    </w:p>
    <w:p w:rsidR="0092718D" w:rsidRPr="0029541F" w:rsidRDefault="0092718D" w:rsidP="0092718D">
      <w:pPr>
        <w:pStyle w:val="ConsPlusNormal"/>
        <w:jc w:val="both"/>
        <w:outlineLvl w:val="1"/>
        <w:rPr>
          <w:rFonts w:ascii="Times New Roman" w:hAnsi="Times New Roman" w:cs="Times New Roman"/>
          <w:sz w:val="24"/>
          <w:szCs w:val="24"/>
        </w:rPr>
      </w:pPr>
    </w:p>
    <w:p w:rsidR="0092718D" w:rsidRPr="0029541F" w:rsidRDefault="0092718D" w:rsidP="0092718D">
      <w:pPr>
        <w:pStyle w:val="ConsPlusNormal"/>
        <w:jc w:val="both"/>
        <w:outlineLvl w:val="1"/>
        <w:rPr>
          <w:rFonts w:ascii="Times New Roman" w:hAnsi="Times New Roman" w:cs="Times New Roman"/>
          <w:sz w:val="24"/>
          <w:szCs w:val="24"/>
        </w:rPr>
      </w:pPr>
    </w:p>
    <w:tbl>
      <w:tblPr>
        <w:tblW w:w="16126" w:type="dxa"/>
        <w:tblLook w:val="04A0" w:firstRow="1" w:lastRow="0" w:firstColumn="1" w:lastColumn="0" w:noHBand="0" w:noVBand="1"/>
      </w:tblPr>
      <w:tblGrid>
        <w:gridCol w:w="9606"/>
        <w:gridCol w:w="6520"/>
      </w:tblGrid>
      <w:tr w:rsidR="0092718D" w:rsidRPr="0029541F" w:rsidTr="001246BC">
        <w:trPr>
          <w:trHeight w:val="2520"/>
        </w:trPr>
        <w:tc>
          <w:tcPr>
            <w:tcW w:w="9606" w:type="dxa"/>
            <w:shd w:val="clear" w:color="auto" w:fill="auto"/>
          </w:tcPr>
          <w:p w:rsidR="0092718D" w:rsidRPr="0029541F" w:rsidRDefault="0092718D" w:rsidP="001246BC">
            <w:pPr>
              <w:pStyle w:val="ConsPlusNormal"/>
              <w:ind w:right="395"/>
              <w:jc w:val="both"/>
              <w:outlineLvl w:val="1"/>
              <w:rPr>
                <w:rFonts w:ascii="Times New Roman" w:hAnsi="Times New Roman" w:cs="Times New Roman"/>
                <w:sz w:val="24"/>
                <w:szCs w:val="24"/>
              </w:rPr>
            </w:pPr>
          </w:p>
        </w:tc>
        <w:tc>
          <w:tcPr>
            <w:tcW w:w="6520" w:type="dxa"/>
            <w:shd w:val="clear" w:color="auto" w:fill="auto"/>
          </w:tcPr>
          <w:p w:rsidR="0092718D" w:rsidRPr="0029541F" w:rsidRDefault="0092718D" w:rsidP="001246BC">
            <w:pPr>
              <w:pStyle w:val="af"/>
              <w:jc w:val="both"/>
              <w:rPr>
                <w:rFonts w:eastAsia="Calibri"/>
                <w:lang w:eastAsia="en-US"/>
              </w:rPr>
            </w:pPr>
            <w:r w:rsidRPr="0029541F">
              <w:rPr>
                <w:rFonts w:eastAsia="Calibri"/>
                <w:lang w:eastAsia="en-US"/>
              </w:rPr>
              <w:t>Приложение 3</w:t>
            </w:r>
          </w:p>
          <w:p w:rsidR="0092718D" w:rsidRPr="0029541F" w:rsidRDefault="0092718D" w:rsidP="001246BC">
            <w:pPr>
              <w:pStyle w:val="af"/>
              <w:jc w:val="both"/>
              <w:rPr>
                <w:rFonts w:eastAsia="Calibri"/>
                <w:bCs/>
                <w:color w:val="000000"/>
                <w:lang w:eastAsia="en-US"/>
              </w:rPr>
            </w:pPr>
            <w:r w:rsidRPr="0029541F">
              <w:rPr>
                <w:rFonts w:eastAsia="Calibri"/>
                <w:lang w:eastAsia="en-US"/>
              </w:rPr>
              <w:t xml:space="preserve">к паспорту муниципальной программы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29541F">
              <w:rPr>
                <w:rFonts w:eastAsia="Calibri"/>
                <w:lang w:eastAsia="en-US"/>
              </w:rPr>
              <w:t>Мокроусовского</w:t>
            </w:r>
            <w:proofErr w:type="spellEnd"/>
            <w:r w:rsidRPr="0029541F">
              <w:rPr>
                <w:rFonts w:eastAsia="Calibri"/>
                <w:lang w:eastAsia="en-US"/>
              </w:rPr>
              <w:t xml:space="preserve"> муниципального округа Курганской области на 2025-2029 годы»</w:t>
            </w:r>
          </w:p>
        </w:tc>
      </w:tr>
    </w:tbl>
    <w:p w:rsidR="0092718D" w:rsidRPr="0029541F" w:rsidRDefault="0092718D" w:rsidP="0092718D">
      <w:pPr>
        <w:pStyle w:val="ConsPlusNormal"/>
        <w:tabs>
          <w:tab w:val="left" w:pos="3510"/>
        </w:tabs>
        <w:jc w:val="center"/>
        <w:outlineLvl w:val="1"/>
        <w:rPr>
          <w:rFonts w:ascii="Times New Roman" w:hAnsi="Times New Roman" w:cs="Times New Roman"/>
          <w:b/>
          <w:sz w:val="24"/>
          <w:szCs w:val="24"/>
        </w:rPr>
      </w:pPr>
      <w:r w:rsidRPr="0029541F">
        <w:rPr>
          <w:rFonts w:ascii="Times New Roman" w:hAnsi="Times New Roman" w:cs="Times New Roman"/>
          <w:b/>
          <w:sz w:val="24"/>
          <w:szCs w:val="24"/>
        </w:rPr>
        <w:t>Сведения</w:t>
      </w:r>
    </w:p>
    <w:p w:rsidR="0092718D" w:rsidRPr="0029541F" w:rsidRDefault="0092718D" w:rsidP="0092718D">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о достижении значений показателей муниципальной программы</w:t>
      </w:r>
    </w:p>
    <w:p w:rsidR="0092718D" w:rsidRPr="0029541F" w:rsidRDefault="0092718D" w:rsidP="0092718D">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w:t>
      </w:r>
      <w:r w:rsidRPr="0029541F">
        <w:rPr>
          <w:rFonts w:ascii="Times New Roman" w:hAnsi="Times New Roman" w:cs="Times New Roman"/>
          <w:b/>
          <w:color w:val="00000A"/>
          <w:sz w:val="24"/>
          <w:szCs w:val="24"/>
          <w:lang w:eastAsia="ar-SA"/>
        </w:rPr>
        <w:t>Обеспечение водоснабжением и транспортной доступностью</w:t>
      </w:r>
      <w:r w:rsidRPr="0029541F">
        <w:rPr>
          <w:rFonts w:ascii="Times New Roman" w:hAnsi="Times New Roman" w:cs="Times New Roman"/>
          <w:b/>
          <w:sz w:val="24"/>
          <w:szCs w:val="24"/>
        </w:rPr>
        <w:t xml:space="preserve"> земельных участков, предоставленных для индивидуального жилищного строительства многодетным семьям на территории</w:t>
      </w:r>
    </w:p>
    <w:p w:rsidR="0092718D" w:rsidRPr="0029541F" w:rsidRDefault="0092718D" w:rsidP="0092718D">
      <w:pPr>
        <w:pStyle w:val="ConsPlusNormal"/>
        <w:jc w:val="center"/>
        <w:rPr>
          <w:rFonts w:ascii="Times New Roman" w:hAnsi="Times New Roman" w:cs="Times New Roman"/>
          <w:sz w:val="24"/>
          <w:szCs w:val="24"/>
        </w:rPr>
      </w:pPr>
      <w:proofErr w:type="spellStart"/>
      <w:r w:rsidRPr="0029541F">
        <w:rPr>
          <w:rFonts w:ascii="Times New Roman" w:hAnsi="Times New Roman" w:cs="Times New Roman"/>
          <w:b/>
          <w:sz w:val="24"/>
          <w:szCs w:val="24"/>
        </w:rPr>
        <w:t>Мокроусовского</w:t>
      </w:r>
      <w:proofErr w:type="spellEnd"/>
      <w:r w:rsidRPr="0029541F">
        <w:rPr>
          <w:rFonts w:ascii="Times New Roman" w:hAnsi="Times New Roman" w:cs="Times New Roman"/>
          <w:b/>
          <w:sz w:val="24"/>
          <w:szCs w:val="24"/>
        </w:rPr>
        <w:t xml:space="preserve"> муниципального округа Курганской области» на 2025-2029 годы»</w:t>
      </w:r>
    </w:p>
    <w:p w:rsidR="0092718D" w:rsidRPr="0029541F" w:rsidRDefault="0092718D" w:rsidP="0092718D">
      <w:pPr>
        <w:pStyle w:val="ConsPlusNormal"/>
        <w:jc w:val="both"/>
        <w:rPr>
          <w:rFonts w:ascii="Times New Roman" w:hAnsi="Times New Roman" w:cs="Times New Roman"/>
          <w:sz w:val="24"/>
          <w:szCs w:val="24"/>
        </w:rPr>
      </w:pPr>
    </w:p>
    <w:tbl>
      <w:tblPr>
        <w:tblW w:w="1579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820"/>
        <w:gridCol w:w="1417"/>
        <w:gridCol w:w="1843"/>
        <w:gridCol w:w="2126"/>
        <w:gridCol w:w="4961"/>
      </w:tblGrid>
      <w:tr w:rsidR="0092718D" w:rsidRPr="0029541F" w:rsidTr="001246BC">
        <w:trPr>
          <w:tblHeader/>
        </w:trPr>
        <w:tc>
          <w:tcPr>
            <w:tcW w:w="629" w:type="dxa"/>
            <w:vMerge w:val="restart"/>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 п/п</w:t>
            </w:r>
          </w:p>
        </w:tc>
        <w:tc>
          <w:tcPr>
            <w:tcW w:w="4820" w:type="dxa"/>
            <w:vMerge w:val="restart"/>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Показатель (наименование)</w:t>
            </w:r>
          </w:p>
        </w:tc>
        <w:tc>
          <w:tcPr>
            <w:tcW w:w="1417" w:type="dxa"/>
            <w:vMerge w:val="restart"/>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Единица измерения</w:t>
            </w:r>
          </w:p>
        </w:tc>
        <w:tc>
          <w:tcPr>
            <w:tcW w:w="3969" w:type="dxa"/>
            <w:gridSpan w:val="2"/>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Значения показателя программы</w:t>
            </w:r>
          </w:p>
        </w:tc>
        <w:tc>
          <w:tcPr>
            <w:tcW w:w="4961" w:type="dxa"/>
            <w:vMerge w:val="restart"/>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Обоснование отклонений значений показателя на конец отчетного периода (при наличии)</w:t>
            </w:r>
          </w:p>
        </w:tc>
      </w:tr>
      <w:tr w:rsidR="0092718D" w:rsidRPr="0029541F" w:rsidTr="001246BC">
        <w:trPr>
          <w:tblHeader/>
        </w:trPr>
        <w:tc>
          <w:tcPr>
            <w:tcW w:w="629" w:type="dxa"/>
            <w:vMerge/>
          </w:tcPr>
          <w:p w:rsidR="0092718D" w:rsidRPr="0029541F" w:rsidRDefault="0092718D" w:rsidP="001246BC">
            <w:pPr>
              <w:jc w:val="center"/>
              <w:rPr>
                <w:b/>
              </w:rPr>
            </w:pPr>
          </w:p>
        </w:tc>
        <w:tc>
          <w:tcPr>
            <w:tcW w:w="4820" w:type="dxa"/>
            <w:vMerge/>
          </w:tcPr>
          <w:p w:rsidR="0092718D" w:rsidRPr="0029541F" w:rsidRDefault="0092718D" w:rsidP="001246BC">
            <w:pPr>
              <w:jc w:val="both"/>
              <w:rPr>
                <w:b/>
              </w:rPr>
            </w:pPr>
          </w:p>
        </w:tc>
        <w:tc>
          <w:tcPr>
            <w:tcW w:w="1417" w:type="dxa"/>
            <w:vMerge/>
          </w:tcPr>
          <w:p w:rsidR="0092718D" w:rsidRPr="0029541F" w:rsidRDefault="0092718D" w:rsidP="001246BC">
            <w:pPr>
              <w:jc w:val="both"/>
              <w:rPr>
                <w:b/>
              </w:rPr>
            </w:pPr>
          </w:p>
        </w:tc>
        <w:tc>
          <w:tcPr>
            <w:tcW w:w="1843" w:type="dxa"/>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отчетный год</w:t>
            </w:r>
          </w:p>
        </w:tc>
        <w:tc>
          <w:tcPr>
            <w:tcW w:w="2126" w:type="dxa"/>
          </w:tcPr>
          <w:p w:rsidR="0092718D" w:rsidRPr="0029541F" w:rsidRDefault="0092718D" w:rsidP="001246BC">
            <w:pPr>
              <w:pStyle w:val="ConsPlusNormal"/>
              <w:jc w:val="both"/>
              <w:rPr>
                <w:rFonts w:ascii="Times New Roman" w:hAnsi="Times New Roman" w:cs="Times New Roman"/>
                <w:b/>
                <w:sz w:val="24"/>
                <w:szCs w:val="24"/>
              </w:rPr>
            </w:pPr>
            <w:r w:rsidRPr="0029541F">
              <w:rPr>
                <w:rFonts w:ascii="Times New Roman" w:hAnsi="Times New Roman" w:cs="Times New Roman"/>
                <w:b/>
                <w:sz w:val="24"/>
                <w:szCs w:val="24"/>
              </w:rPr>
              <w:t xml:space="preserve">отчетный период </w:t>
            </w:r>
          </w:p>
        </w:tc>
        <w:tc>
          <w:tcPr>
            <w:tcW w:w="4961" w:type="dxa"/>
            <w:vMerge/>
          </w:tcPr>
          <w:p w:rsidR="0092718D" w:rsidRPr="0029541F" w:rsidRDefault="0092718D" w:rsidP="001246BC">
            <w:pPr>
              <w:jc w:val="both"/>
              <w:rPr>
                <w:b/>
              </w:rPr>
            </w:pPr>
          </w:p>
        </w:tc>
      </w:tr>
      <w:tr w:rsidR="0092718D" w:rsidRPr="0029541F" w:rsidTr="001246BC">
        <w:trPr>
          <w:tblHeader/>
        </w:trPr>
        <w:tc>
          <w:tcPr>
            <w:tcW w:w="629" w:type="dxa"/>
          </w:tcPr>
          <w:p w:rsidR="0092718D" w:rsidRPr="0029541F" w:rsidRDefault="0092718D" w:rsidP="001246BC">
            <w:pPr>
              <w:pStyle w:val="ConsPlusNormal"/>
              <w:ind w:firstLine="17"/>
              <w:jc w:val="center"/>
              <w:rPr>
                <w:rFonts w:ascii="Times New Roman" w:hAnsi="Times New Roman" w:cs="Times New Roman"/>
                <w:b/>
                <w:sz w:val="24"/>
                <w:szCs w:val="24"/>
              </w:rPr>
            </w:pPr>
            <w:r w:rsidRPr="0029541F">
              <w:rPr>
                <w:rFonts w:ascii="Times New Roman" w:hAnsi="Times New Roman" w:cs="Times New Roman"/>
                <w:b/>
                <w:sz w:val="24"/>
                <w:szCs w:val="24"/>
              </w:rPr>
              <w:t>1</w:t>
            </w:r>
          </w:p>
        </w:tc>
        <w:tc>
          <w:tcPr>
            <w:tcW w:w="4820" w:type="dxa"/>
          </w:tcPr>
          <w:p w:rsidR="0092718D" w:rsidRPr="0029541F" w:rsidRDefault="0092718D" w:rsidP="001246BC">
            <w:pPr>
              <w:pStyle w:val="ConsPlusNormal"/>
              <w:ind w:firstLine="17"/>
              <w:jc w:val="center"/>
              <w:rPr>
                <w:rFonts w:ascii="Times New Roman" w:hAnsi="Times New Roman" w:cs="Times New Roman"/>
                <w:b/>
                <w:sz w:val="24"/>
                <w:szCs w:val="24"/>
              </w:rPr>
            </w:pPr>
            <w:r w:rsidRPr="0029541F">
              <w:rPr>
                <w:rFonts w:ascii="Times New Roman" w:hAnsi="Times New Roman" w:cs="Times New Roman"/>
                <w:b/>
                <w:sz w:val="24"/>
                <w:szCs w:val="24"/>
              </w:rPr>
              <w:t>2</w:t>
            </w:r>
          </w:p>
        </w:tc>
        <w:tc>
          <w:tcPr>
            <w:tcW w:w="1417" w:type="dxa"/>
          </w:tcPr>
          <w:p w:rsidR="0092718D" w:rsidRPr="0029541F" w:rsidRDefault="0092718D" w:rsidP="001246BC">
            <w:pPr>
              <w:pStyle w:val="ConsPlusNormal"/>
              <w:ind w:firstLine="17"/>
              <w:jc w:val="center"/>
              <w:rPr>
                <w:rFonts w:ascii="Times New Roman" w:hAnsi="Times New Roman" w:cs="Times New Roman"/>
                <w:b/>
                <w:sz w:val="24"/>
                <w:szCs w:val="24"/>
              </w:rPr>
            </w:pPr>
            <w:r w:rsidRPr="0029541F">
              <w:rPr>
                <w:rFonts w:ascii="Times New Roman" w:hAnsi="Times New Roman" w:cs="Times New Roman"/>
                <w:b/>
                <w:sz w:val="24"/>
                <w:szCs w:val="24"/>
              </w:rPr>
              <w:t>3</w:t>
            </w:r>
          </w:p>
        </w:tc>
        <w:tc>
          <w:tcPr>
            <w:tcW w:w="1843"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4</w:t>
            </w:r>
          </w:p>
        </w:tc>
        <w:tc>
          <w:tcPr>
            <w:tcW w:w="2126"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5</w:t>
            </w:r>
          </w:p>
        </w:tc>
        <w:tc>
          <w:tcPr>
            <w:tcW w:w="4961" w:type="dxa"/>
          </w:tcPr>
          <w:p w:rsidR="0092718D" w:rsidRPr="0029541F" w:rsidRDefault="0092718D" w:rsidP="001246BC">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6</w:t>
            </w:r>
          </w:p>
        </w:tc>
      </w:tr>
      <w:tr w:rsidR="0092718D" w:rsidRPr="0029541F" w:rsidTr="001246BC">
        <w:tc>
          <w:tcPr>
            <w:tcW w:w="629" w:type="dxa"/>
          </w:tcPr>
          <w:p w:rsidR="0092718D" w:rsidRPr="0029541F" w:rsidRDefault="0092718D" w:rsidP="001246BC">
            <w:pPr>
              <w:pStyle w:val="ConsPlusNormal"/>
              <w:jc w:val="center"/>
              <w:rPr>
                <w:rFonts w:ascii="Times New Roman" w:hAnsi="Times New Roman" w:cs="Times New Roman"/>
                <w:sz w:val="24"/>
                <w:szCs w:val="24"/>
              </w:rPr>
            </w:pPr>
            <w:r w:rsidRPr="0029541F">
              <w:rPr>
                <w:rFonts w:ascii="Times New Roman" w:hAnsi="Times New Roman" w:cs="Times New Roman"/>
                <w:sz w:val="24"/>
                <w:szCs w:val="24"/>
              </w:rPr>
              <w:t>11.</w:t>
            </w:r>
          </w:p>
        </w:tc>
        <w:tc>
          <w:tcPr>
            <w:tcW w:w="4820" w:type="dxa"/>
          </w:tcPr>
          <w:p w:rsidR="0092718D" w:rsidRPr="0029541F" w:rsidRDefault="0092718D" w:rsidP="001246BC">
            <w:r w:rsidRPr="0029541F">
              <w:t>Доля земельных участков, предоставленных многодетным семьям, обеспеченных транспортной доступностью</w:t>
            </w:r>
          </w:p>
        </w:tc>
        <w:tc>
          <w:tcPr>
            <w:tcW w:w="1417" w:type="dxa"/>
          </w:tcPr>
          <w:p w:rsidR="0092718D" w:rsidRPr="0029541F" w:rsidRDefault="0092718D" w:rsidP="001246BC">
            <w:pPr>
              <w:jc w:val="center"/>
            </w:pPr>
            <w:r w:rsidRPr="0029541F">
              <w:t>%</w:t>
            </w:r>
          </w:p>
        </w:tc>
        <w:tc>
          <w:tcPr>
            <w:tcW w:w="1843" w:type="dxa"/>
          </w:tcPr>
          <w:p w:rsidR="0092718D" w:rsidRPr="0029541F" w:rsidRDefault="0092718D" w:rsidP="001246BC">
            <w:pPr>
              <w:pStyle w:val="ConsPlusNormal"/>
              <w:jc w:val="both"/>
              <w:rPr>
                <w:rFonts w:ascii="Times New Roman" w:hAnsi="Times New Roman" w:cs="Times New Roman"/>
                <w:sz w:val="24"/>
                <w:szCs w:val="24"/>
              </w:rPr>
            </w:pPr>
          </w:p>
        </w:tc>
        <w:tc>
          <w:tcPr>
            <w:tcW w:w="2126" w:type="dxa"/>
          </w:tcPr>
          <w:p w:rsidR="0092718D" w:rsidRPr="0029541F" w:rsidRDefault="0092718D" w:rsidP="001246BC">
            <w:pPr>
              <w:pStyle w:val="ConsPlusNormal"/>
              <w:jc w:val="both"/>
              <w:rPr>
                <w:rFonts w:ascii="Times New Roman" w:hAnsi="Times New Roman" w:cs="Times New Roman"/>
                <w:sz w:val="24"/>
                <w:szCs w:val="24"/>
              </w:rPr>
            </w:pPr>
          </w:p>
        </w:tc>
        <w:tc>
          <w:tcPr>
            <w:tcW w:w="4961" w:type="dxa"/>
          </w:tcPr>
          <w:p w:rsidR="0092718D" w:rsidRPr="0029541F" w:rsidRDefault="0092718D" w:rsidP="001246BC">
            <w:pPr>
              <w:pStyle w:val="ConsPlusNormal"/>
              <w:jc w:val="both"/>
              <w:rPr>
                <w:rFonts w:ascii="Times New Roman" w:hAnsi="Times New Roman" w:cs="Times New Roman"/>
                <w:sz w:val="24"/>
                <w:szCs w:val="24"/>
              </w:rPr>
            </w:pPr>
          </w:p>
        </w:tc>
      </w:tr>
      <w:tr w:rsidR="0092718D" w:rsidRPr="0029541F" w:rsidTr="001246BC">
        <w:tc>
          <w:tcPr>
            <w:tcW w:w="629" w:type="dxa"/>
          </w:tcPr>
          <w:p w:rsidR="0092718D" w:rsidRPr="0029541F" w:rsidRDefault="0092718D" w:rsidP="001246BC">
            <w:pPr>
              <w:pStyle w:val="ConsPlusNormal"/>
              <w:jc w:val="center"/>
              <w:rPr>
                <w:rFonts w:ascii="Times New Roman" w:hAnsi="Times New Roman" w:cs="Times New Roman"/>
                <w:sz w:val="24"/>
                <w:szCs w:val="24"/>
              </w:rPr>
            </w:pPr>
            <w:r w:rsidRPr="0029541F">
              <w:rPr>
                <w:rFonts w:ascii="Times New Roman" w:hAnsi="Times New Roman" w:cs="Times New Roman"/>
                <w:sz w:val="24"/>
                <w:szCs w:val="24"/>
              </w:rPr>
              <w:t>22.</w:t>
            </w:r>
          </w:p>
        </w:tc>
        <w:tc>
          <w:tcPr>
            <w:tcW w:w="4820" w:type="dxa"/>
          </w:tcPr>
          <w:p w:rsidR="0092718D" w:rsidRPr="0029541F" w:rsidRDefault="0092718D" w:rsidP="001246BC">
            <w:r w:rsidRPr="0029541F">
              <w:t>Доля земельных участков, предоставленных многодетным семьям, обеспеченных, обеспеченных водоснабжением</w:t>
            </w:r>
          </w:p>
        </w:tc>
        <w:tc>
          <w:tcPr>
            <w:tcW w:w="1417" w:type="dxa"/>
          </w:tcPr>
          <w:p w:rsidR="0092718D" w:rsidRPr="0029541F" w:rsidRDefault="0092718D" w:rsidP="001246BC">
            <w:pPr>
              <w:jc w:val="center"/>
            </w:pPr>
            <w:r w:rsidRPr="0029541F">
              <w:t>%</w:t>
            </w:r>
          </w:p>
        </w:tc>
        <w:tc>
          <w:tcPr>
            <w:tcW w:w="1843" w:type="dxa"/>
          </w:tcPr>
          <w:p w:rsidR="0092718D" w:rsidRPr="0029541F" w:rsidRDefault="0092718D" w:rsidP="001246BC">
            <w:pPr>
              <w:pStyle w:val="ConsPlusNormal"/>
              <w:jc w:val="both"/>
              <w:rPr>
                <w:rFonts w:ascii="Times New Roman" w:hAnsi="Times New Roman" w:cs="Times New Roman"/>
                <w:sz w:val="24"/>
                <w:szCs w:val="24"/>
              </w:rPr>
            </w:pPr>
          </w:p>
        </w:tc>
        <w:tc>
          <w:tcPr>
            <w:tcW w:w="2126" w:type="dxa"/>
          </w:tcPr>
          <w:p w:rsidR="0092718D" w:rsidRPr="0029541F" w:rsidRDefault="0092718D" w:rsidP="001246BC">
            <w:pPr>
              <w:pStyle w:val="ConsPlusNormal"/>
              <w:jc w:val="both"/>
              <w:rPr>
                <w:rFonts w:ascii="Times New Roman" w:hAnsi="Times New Roman" w:cs="Times New Roman"/>
                <w:sz w:val="24"/>
                <w:szCs w:val="24"/>
              </w:rPr>
            </w:pPr>
          </w:p>
        </w:tc>
        <w:tc>
          <w:tcPr>
            <w:tcW w:w="4961" w:type="dxa"/>
          </w:tcPr>
          <w:p w:rsidR="0092718D" w:rsidRPr="0029541F" w:rsidRDefault="0092718D" w:rsidP="001246BC">
            <w:pPr>
              <w:pStyle w:val="ConsPlusNormal"/>
              <w:jc w:val="both"/>
              <w:rPr>
                <w:rFonts w:ascii="Times New Roman" w:hAnsi="Times New Roman" w:cs="Times New Roman"/>
                <w:sz w:val="24"/>
                <w:szCs w:val="24"/>
              </w:rPr>
            </w:pPr>
          </w:p>
        </w:tc>
      </w:tr>
      <w:tr w:rsidR="0092718D" w:rsidRPr="0029541F" w:rsidTr="001246BC">
        <w:tc>
          <w:tcPr>
            <w:tcW w:w="629" w:type="dxa"/>
          </w:tcPr>
          <w:p w:rsidR="0092718D" w:rsidRPr="0029541F" w:rsidRDefault="0092718D" w:rsidP="001246BC">
            <w:pPr>
              <w:pStyle w:val="ConsPlusNormal"/>
              <w:jc w:val="center"/>
              <w:rPr>
                <w:rFonts w:ascii="Times New Roman" w:hAnsi="Times New Roman" w:cs="Times New Roman"/>
                <w:sz w:val="24"/>
                <w:szCs w:val="24"/>
              </w:rPr>
            </w:pPr>
            <w:r w:rsidRPr="0029541F">
              <w:rPr>
                <w:rFonts w:ascii="Times New Roman" w:hAnsi="Times New Roman" w:cs="Times New Roman"/>
                <w:sz w:val="24"/>
                <w:szCs w:val="24"/>
              </w:rPr>
              <w:t>.3.</w:t>
            </w:r>
          </w:p>
        </w:tc>
        <w:tc>
          <w:tcPr>
            <w:tcW w:w="4820" w:type="dxa"/>
          </w:tcPr>
          <w:p w:rsidR="0092718D" w:rsidRPr="0029541F" w:rsidRDefault="0092718D" w:rsidP="001246BC">
            <w:r w:rsidRPr="0029541F">
              <w:t>Доля сопутствующих земельных участков, обеспеченных транспортной доступностью и водоснабжением других  категорий  граждан</w:t>
            </w:r>
          </w:p>
        </w:tc>
        <w:tc>
          <w:tcPr>
            <w:tcW w:w="1417" w:type="dxa"/>
          </w:tcPr>
          <w:p w:rsidR="0092718D" w:rsidRPr="0029541F" w:rsidRDefault="0092718D" w:rsidP="001246BC">
            <w:pPr>
              <w:jc w:val="center"/>
            </w:pPr>
            <w:r w:rsidRPr="0029541F">
              <w:t>%</w:t>
            </w:r>
          </w:p>
        </w:tc>
        <w:tc>
          <w:tcPr>
            <w:tcW w:w="1843" w:type="dxa"/>
          </w:tcPr>
          <w:p w:rsidR="0092718D" w:rsidRPr="0029541F" w:rsidRDefault="0092718D" w:rsidP="001246BC">
            <w:pPr>
              <w:pStyle w:val="ConsPlusNormal"/>
              <w:jc w:val="both"/>
              <w:rPr>
                <w:rFonts w:ascii="Times New Roman" w:hAnsi="Times New Roman" w:cs="Times New Roman"/>
                <w:sz w:val="24"/>
                <w:szCs w:val="24"/>
              </w:rPr>
            </w:pPr>
          </w:p>
        </w:tc>
        <w:tc>
          <w:tcPr>
            <w:tcW w:w="2126" w:type="dxa"/>
          </w:tcPr>
          <w:p w:rsidR="0092718D" w:rsidRPr="0029541F" w:rsidRDefault="0092718D" w:rsidP="001246BC">
            <w:pPr>
              <w:pStyle w:val="ConsPlusNormal"/>
              <w:jc w:val="both"/>
              <w:rPr>
                <w:rFonts w:ascii="Times New Roman" w:hAnsi="Times New Roman" w:cs="Times New Roman"/>
                <w:sz w:val="24"/>
                <w:szCs w:val="24"/>
              </w:rPr>
            </w:pPr>
          </w:p>
        </w:tc>
        <w:tc>
          <w:tcPr>
            <w:tcW w:w="4961" w:type="dxa"/>
          </w:tcPr>
          <w:p w:rsidR="0092718D" w:rsidRPr="0029541F" w:rsidRDefault="0092718D" w:rsidP="001246BC">
            <w:pPr>
              <w:pStyle w:val="ConsPlusNormal"/>
              <w:jc w:val="both"/>
              <w:rPr>
                <w:rFonts w:ascii="Times New Roman" w:hAnsi="Times New Roman" w:cs="Times New Roman"/>
                <w:sz w:val="24"/>
                <w:szCs w:val="24"/>
              </w:rPr>
            </w:pPr>
          </w:p>
        </w:tc>
      </w:tr>
    </w:tbl>
    <w:p w:rsidR="0092718D" w:rsidRPr="0029541F" w:rsidRDefault="0092718D" w:rsidP="0092718D">
      <w:pPr>
        <w:pStyle w:val="ConsPlusNormal"/>
        <w:jc w:val="both"/>
        <w:outlineLvl w:val="1"/>
        <w:rPr>
          <w:rFonts w:ascii="Times New Roman" w:hAnsi="Times New Roman" w:cs="Times New Roman"/>
          <w:sz w:val="24"/>
          <w:szCs w:val="24"/>
        </w:rPr>
      </w:pPr>
    </w:p>
    <w:p w:rsidR="0092718D" w:rsidRPr="0029541F" w:rsidRDefault="0092718D" w:rsidP="0092718D">
      <w:pPr>
        <w:pStyle w:val="ConsPlusNormal"/>
        <w:jc w:val="both"/>
        <w:outlineLvl w:val="1"/>
        <w:rPr>
          <w:rFonts w:ascii="Times New Roman" w:hAnsi="Times New Roman" w:cs="Times New Roman"/>
          <w:sz w:val="24"/>
          <w:szCs w:val="24"/>
        </w:rPr>
        <w:sectPr w:rsidR="0092718D" w:rsidRPr="0029541F" w:rsidSect="002773F4">
          <w:footerReference w:type="even" r:id="rId26"/>
          <w:footerReference w:type="default" r:id="rId27"/>
          <w:pgSz w:w="16838" w:h="11906" w:orient="landscape"/>
          <w:pgMar w:top="993" w:right="851" w:bottom="567" w:left="284" w:header="709" w:footer="709" w:gutter="0"/>
          <w:cols w:space="708"/>
          <w:titlePg/>
          <w:docGrid w:linePitch="360"/>
        </w:sectPr>
      </w:pPr>
      <w:r w:rsidRPr="0029541F">
        <w:rPr>
          <w:rFonts w:ascii="Times New Roman" w:hAnsi="Times New Roman" w:cs="Times New Roman"/>
          <w:sz w:val="24"/>
          <w:szCs w:val="24"/>
        </w:rPr>
        <w:tab/>
      </w:r>
      <w:r w:rsidRPr="0029541F">
        <w:rPr>
          <w:rFonts w:ascii="Times New Roman" w:hAnsi="Times New Roman" w:cs="Times New Roman"/>
          <w:sz w:val="24"/>
          <w:szCs w:val="24"/>
        </w:rPr>
        <w:tab/>
      </w:r>
      <w:r w:rsidRPr="0029541F">
        <w:rPr>
          <w:rFonts w:ascii="Times New Roman" w:hAnsi="Times New Roman" w:cs="Times New Roman"/>
          <w:sz w:val="24"/>
          <w:szCs w:val="24"/>
        </w:rPr>
        <w:tab/>
      </w:r>
      <w:r w:rsidRPr="0029541F">
        <w:rPr>
          <w:rFonts w:ascii="Times New Roman" w:hAnsi="Times New Roman" w:cs="Times New Roman"/>
          <w:sz w:val="24"/>
          <w:szCs w:val="24"/>
        </w:rPr>
        <w:tab/>
        <w:t xml:space="preserve">     </w:t>
      </w:r>
      <w:r w:rsidRPr="0029541F">
        <w:rPr>
          <w:rFonts w:ascii="Times New Roman" w:hAnsi="Times New Roman" w:cs="Times New Roman"/>
          <w:sz w:val="24"/>
          <w:szCs w:val="24"/>
        </w:rPr>
        <w:tab/>
      </w:r>
      <w:r w:rsidRPr="0029541F">
        <w:rPr>
          <w:rFonts w:ascii="Times New Roman" w:hAnsi="Times New Roman" w:cs="Times New Roman"/>
          <w:sz w:val="24"/>
          <w:szCs w:val="24"/>
        </w:rPr>
        <w:tab/>
      </w:r>
      <w:r w:rsidRPr="0029541F">
        <w:rPr>
          <w:rFonts w:ascii="Times New Roman" w:hAnsi="Times New Roman" w:cs="Times New Roman"/>
          <w:sz w:val="24"/>
          <w:szCs w:val="24"/>
        </w:rPr>
        <w:tab/>
      </w:r>
      <w:r w:rsidRPr="0029541F">
        <w:rPr>
          <w:rFonts w:ascii="Times New Roman" w:hAnsi="Times New Roman" w:cs="Times New Roman"/>
          <w:sz w:val="24"/>
          <w:szCs w:val="24"/>
        </w:rPr>
        <w:tab/>
      </w:r>
      <w:r w:rsidRPr="0029541F">
        <w:rPr>
          <w:rFonts w:ascii="Times New Roman" w:hAnsi="Times New Roman" w:cs="Times New Roman"/>
          <w:sz w:val="24"/>
          <w:szCs w:val="24"/>
        </w:rPr>
        <w:tab/>
      </w:r>
      <w:r w:rsidRPr="0029541F">
        <w:rPr>
          <w:rFonts w:ascii="Times New Roman" w:hAnsi="Times New Roman" w:cs="Times New Roman"/>
          <w:sz w:val="24"/>
          <w:szCs w:val="24"/>
        </w:rPr>
        <w:tab/>
      </w:r>
      <w:r w:rsidRPr="0029541F">
        <w:rPr>
          <w:rFonts w:ascii="Times New Roman" w:hAnsi="Times New Roman" w:cs="Times New Roman"/>
          <w:sz w:val="24"/>
          <w:szCs w:val="24"/>
        </w:rPr>
        <w:tab/>
      </w:r>
      <w:r w:rsidRPr="0029541F">
        <w:rPr>
          <w:rFonts w:ascii="Times New Roman" w:hAnsi="Times New Roman" w:cs="Times New Roman"/>
          <w:sz w:val="24"/>
          <w:szCs w:val="24"/>
        </w:rPr>
        <w:tab/>
        <w:t xml:space="preserve">     </w:t>
      </w:r>
    </w:p>
    <w:p w:rsidR="0092718D" w:rsidRPr="0029541F" w:rsidRDefault="0092718D" w:rsidP="0092718D">
      <w:pPr>
        <w:pStyle w:val="af"/>
        <w:ind w:left="4956" w:firstLine="708"/>
        <w:rPr>
          <w:rFonts w:eastAsia="Calibri"/>
          <w:lang w:val="en-US" w:eastAsia="en-US"/>
        </w:rPr>
      </w:pPr>
      <w:r w:rsidRPr="0029541F">
        <w:rPr>
          <w:rFonts w:eastAsia="Calibri"/>
          <w:lang w:eastAsia="en-US"/>
        </w:rPr>
        <w:lastRenderedPageBreak/>
        <w:t>Приложение 4</w:t>
      </w:r>
    </w:p>
    <w:p w:rsidR="0092718D" w:rsidRPr="0029541F" w:rsidRDefault="0092718D" w:rsidP="0092718D">
      <w:pPr>
        <w:pStyle w:val="af"/>
        <w:ind w:left="5670"/>
        <w:rPr>
          <w:rFonts w:eastAsia="Calibri"/>
          <w:lang w:eastAsia="en-US"/>
        </w:rPr>
      </w:pPr>
      <w:r w:rsidRPr="0029541F">
        <w:rPr>
          <w:lang w:eastAsia="en-US"/>
        </w:rPr>
        <w:t xml:space="preserve">к паспорту муниципальной программы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proofErr w:type="spellStart"/>
      <w:r w:rsidRPr="0029541F">
        <w:rPr>
          <w:lang w:eastAsia="en-US"/>
        </w:rPr>
        <w:t>Мокроусовского</w:t>
      </w:r>
      <w:proofErr w:type="spellEnd"/>
      <w:r w:rsidRPr="0029541F">
        <w:rPr>
          <w:lang w:eastAsia="en-US"/>
        </w:rPr>
        <w:t xml:space="preserve"> муниципального округа Курганской области на 2025-2029 годы»</w:t>
      </w:r>
    </w:p>
    <w:p w:rsidR="0092718D" w:rsidRPr="0029541F" w:rsidRDefault="0092718D" w:rsidP="0092718D">
      <w:pPr>
        <w:pStyle w:val="ConsPlusNormal"/>
        <w:ind w:left="5664"/>
        <w:rPr>
          <w:rFonts w:ascii="Times New Roman" w:hAnsi="Times New Roman" w:cs="Times New Roman"/>
          <w:b/>
          <w:sz w:val="24"/>
          <w:szCs w:val="24"/>
        </w:rPr>
      </w:pPr>
    </w:p>
    <w:p w:rsidR="0092718D" w:rsidRPr="0029541F" w:rsidRDefault="0092718D" w:rsidP="0092718D">
      <w:pPr>
        <w:pStyle w:val="ConsPlusNormal"/>
        <w:jc w:val="center"/>
        <w:rPr>
          <w:rFonts w:ascii="Times New Roman" w:hAnsi="Times New Roman" w:cs="Times New Roman"/>
          <w:b/>
          <w:sz w:val="24"/>
          <w:szCs w:val="24"/>
        </w:rPr>
      </w:pPr>
      <w:r w:rsidRPr="0029541F">
        <w:rPr>
          <w:rFonts w:ascii="Times New Roman" w:hAnsi="Times New Roman" w:cs="Times New Roman"/>
          <w:b/>
          <w:sz w:val="24"/>
          <w:szCs w:val="24"/>
        </w:rPr>
        <w:t>Адресный перечень объектов в целях обеспечения водоснабжением земельных участков, предоставляемых для индивидуального жилищного строительства многодетным семьям</w:t>
      </w:r>
    </w:p>
    <w:p w:rsidR="0092718D" w:rsidRPr="0029541F" w:rsidRDefault="0092718D" w:rsidP="0092718D">
      <w:pPr>
        <w:pStyle w:val="ConsPlusNormal"/>
        <w:jc w:val="center"/>
        <w:rPr>
          <w:rFonts w:ascii="Times New Roman" w:hAnsi="Times New Roman" w:cs="Times New Roman"/>
          <w:b/>
          <w:sz w:val="24"/>
          <w:szCs w:val="24"/>
        </w:rPr>
      </w:pPr>
    </w:p>
    <w:p w:rsidR="0092718D" w:rsidRPr="0029541F" w:rsidRDefault="0092718D" w:rsidP="0092718D">
      <w:pPr>
        <w:pStyle w:val="ConsPlusNormal"/>
        <w:jc w:val="center"/>
        <w:rPr>
          <w:rFonts w:ascii="Times New Roman" w:hAnsi="Times New Roman" w:cs="Times New Roman"/>
          <w:b/>
          <w:sz w:val="24"/>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667"/>
        <w:gridCol w:w="1276"/>
        <w:gridCol w:w="2835"/>
        <w:gridCol w:w="3294"/>
      </w:tblGrid>
      <w:tr w:rsidR="0092718D" w:rsidRPr="0029541F" w:rsidTr="001246BC">
        <w:tc>
          <w:tcPr>
            <w:tcW w:w="560" w:type="dxa"/>
            <w:shd w:val="clear" w:color="auto" w:fill="auto"/>
          </w:tcPr>
          <w:p w:rsidR="0092718D" w:rsidRPr="002773F4" w:rsidRDefault="0092718D" w:rsidP="001246BC">
            <w:r w:rsidRPr="002773F4">
              <w:t>№</w:t>
            </w:r>
          </w:p>
        </w:tc>
        <w:tc>
          <w:tcPr>
            <w:tcW w:w="2667" w:type="dxa"/>
            <w:shd w:val="clear" w:color="auto" w:fill="auto"/>
          </w:tcPr>
          <w:p w:rsidR="0092718D" w:rsidRPr="002773F4" w:rsidRDefault="0092718D" w:rsidP="001246BC">
            <w:r w:rsidRPr="002773F4">
              <w:t>Наименование мероприятия</w:t>
            </w:r>
          </w:p>
        </w:tc>
        <w:tc>
          <w:tcPr>
            <w:tcW w:w="1276" w:type="dxa"/>
            <w:shd w:val="clear" w:color="auto" w:fill="auto"/>
          </w:tcPr>
          <w:p w:rsidR="0092718D" w:rsidRPr="002773F4" w:rsidRDefault="0092718D" w:rsidP="001246BC">
            <w:r w:rsidRPr="002773F4">
              <w:t>Срок</w:t>
            </w:r>
          </w:p>
        </w:tc>
        <w:tc>
          <w:tcPr>
            <w:tcW w:w="2835" w:type="dxa"/>
            <w:shd w:val="clear" w:color="auto" w:fill="auto"/>
          </w:tcPr>
          <w:p w:rsidR="0092718D" w:rsidRPr="002773F4" w:rsidRDefault="0092718D" w:rsidP="001246BC">
            <w:r w:rsidRPr="002773F4">
              <w:t>Адрес</w:t>
            </w:r>
          </w:p>
        </w:tc>
        <w:tc>
          <w:tcPr>
            <w:tcW w:w="3294" w:type="dxa"/>
            <w:shd w:val="clear" w:color="auto" w:fill="auto"/>
          </w:tcPr>
          <w:p w:rsidR="0092718D" w:rsidRPr="002773F4" w:rsidRDefault="0092718D" w:rsidP="001246BC">
            <w:r w:rsidRPr="002773F4">
              <w:t>Запланированный результат реализации мероприятия</w:t>
            </w:r>
          </w:p>
        </w:tc>
      </w:tr>
      <w:tr w:rsidR="0092718D" w:rsidRPr="0029541F" w:rsidTr="001246BC">
        <w:trPr>
          <w:trHeight w:val="1013"/>
        </w:trPr>
        <w:tc>
          <w:tcPr>
            <w:tcW w:w="560" w:type="dxa"/>
            <w:shd w:val="clear" w:color="auto" w:fill="auto"/>
          </w:tcPr>
          <w:p w:rsidR="0092718D" w:rsidRPr="002773F4" w:rsidRDefault="0092718D" w:rsidP="001246BC">
            <w:r w:rsidRPr="002773F4">
              <w:t>1.</w:t>
            </w:r>
          </w:p>
        </w:tc>
        <w:tc>
          <w:tcPr>
            <w:tcW w:w="2667" w:type="dxa"/>
            <w:shd w:val="clear" w:color="auto" w:fill="auto"/>
          </w:tcPr>
          <w:p w:rsidR="0092718D" w:rsidRPr="002773F4" w:rsidRDefault="0092718D" w:rsidP="001246BC">
            <w:r w:rsidRPr="002773F4">
              <w:t>Обеспечение водоснабжением земельных участков</w:t>
            </w:r>
          </w:p>
        </w:tc>
        <w:tc>
          <w:tcPr>
            <w:tcW w:w="1276" w:type="dxa"/>
            <w:shd w:val="clear" w:color="auto" w:fill="auto"/>
          </w:tcPr>
          <w:p w:rsidR="0092718D" w:rsidRPr="002773F4" w:rsidRDefault="0092718D" w:rsidP="001246BC">
            <w:r w:rsidRPr="002773F4">
              <w:t>2025 год</w:t>
            </w:r>
          </w:p>
        </w:tc>
        <w:tc>
          <w:tcPr>
            <w:tcW w:w="2835" w:type="dxa"/>
            <w:shd w:val="clear" w:color="auto" w:fill="auto"/>
          </w:tcPr>
          <w:p w:rsidR="0092718D" w:rsidRPr="002773F4" w:rsidRDefault="0092718D" w:rsidP="001246BC">
            <w:r w:rsidRPr="002773F4">
              <w:t xml:space="preserve">с. Мокроусово, </w:t>
            </w:r>
          </w:p>
          <w:p w:rsidR="0092718D" w:rsidRPr="002773F4" w:rsidRDefault="0092718D" w:rsidP="001246BC">
            <w:r w:rsidRPr="002773F4">
              <w:t xml:space="preserve">ул. 1 Мая, </w:t>
            </w:r>
          </w:p>
          <w:p w:rsidR="0092718D" w:rsidRPr="002773F4" w:rsidRDefault="0092718D" w:rsidP="001246BC">
            <w:r w:rsidRPr="002773F4">
              <w:t xml:space="preserve">кадастровый квартал </w:t>
            </w:r>
          </w:p>
          <w:p w:rsidR="0092718D" w:rsidRPr="002773F4" w:rsidRDefault="0092718D" w:rsidP="001246BC">
            <w:r w:rsidRPr="002773F4">
              <w:t>45:13:020204</w:t>
            </w:r>
          </w:p>
        </w:tc>
        <w:tc>
          <w:tcPr>
            <w:tcW w:w="3294" w:type="dxa"/>
            <w:shd w:val="clear" w:color="auto" w:fill="auto"/>
          </w:tcPr>
          <w:p w:rsidR="0092718D" w:rsidRPr="002773F4" w:rsidRDefault="0092718D" w:rsidP="001246BC">
            <w:r w:rsidRPr="002773F4">
              <w:t>Установка водопроводных колодцев и водоразборных  колонок</w:t>
            </w:r>
          </w:p>
        </w:tc>
      </w:tr>
      <w:tr w:rsidR="0092718D" w:rsidRPr="0029541F" w:rsidTr="001246BC">
        <w:trPr>
          <w:trHeight w:val="1013"/>
        </w:trPr>
        <w:tc>
          <w:tcPr>
            <w:tcW w:w="560" w:type="dxa"/>
            <w:shd w:val="clear" w:color="auto" w:fill="auto"/>
          </w:tcPr>
          <w:p w:rsidR="0092718D" w:rsidRPr="002773F4" w:rsidRDefault="0092718D" w:rsidP="001246BC">
            <w:r w:rsidRPr="002773F4">
              <w:t>2.</w:t>
            </w:r>
          </w:p>
        </w:tc>
        <w:tc>
          <w:tcPr>
            <w:tcW w:w="2667" w:type="dxa"/>
            <w:shd w:val="clear" w:color="auto" w:fill="auto"/>
          </w:tcPr>
          <w:p w:rsidR="0092718D" w:rsidRPr="002773F4" w:rsidRDefault="0092718D" w:rsidP="001246BC">
            <w:r w:rsidRPr="002773F4">
              <w:t>Обеспечение водоснабжением земельных участков</w:t>
            </w:r>
          </w:p>
        </w:tc>
        <w:tc>
          <w:tcPr>
            <w:tcW w:w="1276" w:type="dxa"/>
            <w:shd w:val="clear" w:color="auto" w:fill="auto"/>
          </w:tcPr>
          <w:p w:rsidR="0092718D" w:rsidRPr="002773F4" w:rsidRDefault="0092718D" w:rsidP="001246BC">
            <w:r w:rsidRPr="002773F4">
              <w:t>2025 год</w:t>
            </w:r>
          </w:p>
        </w:tc>
        <w:tc>
          <w:tcPr>
            <w:tcW w:w="2835" w:type="dxa"/>
            <w:shd w:val="clear" w:color="auto" w:fill="auto"/>
          </w:tcPr>
          <w:p w:rsidR="0092718D" w:rsidRPr="002773F4" w:rsidRDefault="0092718D" w:rsidP="001246BC">
            <w:r w:rsidRPr="002773F4">
              <w:t xml:space="preserve">с. Мокроусово, </w:t>
            </w:r>
          </w:p>
          <w:p w:rsidR="0092718D" w:rsidRPr="002773F4" w:rsidRDefault="0092718D" w:rsidP="001246BC">
            <w:r w:rsidRPr="002773F4">
              <w:t xml:space="preserve">ул. Солнечная, </w:t>
            </w:r>
          </w:p>
          <w:p w:rsidR="0092718D" w:rsidRPr="002773F4" w:rsidRDefault="0092718D" w:rsidP="001246BC">
            <w:r w:rsidRPr="002773F4">
              <w:t xml:space="preserve">кадастровый квартал </w:t>
            </w:r>
          </w:p>
          <w:p w:rsidR="0092718D" w:rsidRPr="002773F4" w:rsidRDefault="0092718D" w:rsidP="001246BC">
            <w:r w:rsidRPr="002773F4">
              <w:t>45:13:020101</w:t>
            </w:r>
          </w:p>
        </w:tc>
        <w:tc>
          <w:tcPr>
            <w:tcW w:w="3294" w:type="dxa"/>
            <w:shd w:val="clear" w:color="auto" w:fill="auto"/>
          </w:tcPr>
          <w:p w:rsidR="0092718D" w:rsidRPr="002773F4" w:rsidRDefault="0092718D" w:rsidP="001246BC">
            <w:r w:rsidRPr="002773F4">
              <w:t>Установка водопроводных колодцев и водоразборных  колонок</w:t>
            </w:r>
          </w:p>
        </w:tc>
      </w:tr>
      <w:tr w:rsidR="0092718D" w:rsidRPr="0029541F" w:rsidTr="001246BC">
        <w:trPr>
          <w:trHeight w:val="859"/>
        </w:trPr>
        <w:tc>
          <w:tcPr>
            <w:tcW w:w="560" w:type="dxa"/>
            <w:shd w:val="clear" w:color="auto" w:fill="auto"/>
          </w:tcPr>
          <w:p w:rsidR="0092718D" w:rsidRPr="002773F4" w:rsidRDefault="0092718D" w:rsidP="001246BC">
            <w:r w:rsidRPr="002773F4">
              <w:t>3.</w:t>
            </w:r>
          </w:p>
        </w:tc>
        <w:tc>
          <w:tcPr>
            <w:tcW w:w="2667" w:type="dxa"/>
            <w:shd w:val="clear" w:color="auto" w:fill="auto"/>
          </w:tcPr>
          <w:p w:rsidR="0092718D" w:rsidRPr="002773F4" w:rsidRDefault="0092718D" w:rsidP="001246BC">
            <w:r w:rsidRPr="002773F4">
              <w:t>Обеспечение водоснабжением земельных участков</w:t>
            </w:r>
          </w:p>
        </w:tc>
        <w:tc>
          <w:tcPr>
            <w:tcW w:w="1276" w:type="dxa"/>
            <w:shd w:val="clear" w:color="auto" w:fill="auto"/>
          </w:tcPr>
          <w:p w:rsidR="0092718D" w:rsidRPr="002773F4" w:rsidRDefault="0092718D" w:rsidP="001246BC">
            <w:r w:rsidRPr="002773F4">
              <w:t>2026 год</w:t>
            </w:r>
          </w:p>
        </w:tc>
        <w:tc>
          <w:tcPr>
            <w:tcW w:w="2835" w:type="dxa"/>
            <w:shd w:val="clear" w:color="auto" w:fill="auto"/>
          </w:tcPr>
          <w:p w:rsidR="0092718D" w:rsidRPr="002773F4" w:rsidRDefault="0092718D" w:rsidP="001246BC">
            <w:r w:rsidRPr="002773F4">
              <w:t xml:space="preserve">с. Мокроусово, </w:t>
            </w:r>
          </w:p>
          <w:p w:rsidR="0092718D" w:rsidRPr="002773F4" w:rsidRDefault="0092718D" w:rsidP="001246BC">
            <w:r w:rsidRPr="002773F4">
              <w:t xml:space="preserve">ул. </w:t>
            </w:r>
            <w:proofErr w:type="spellStart"/>
            <w:r w:rsidRPr="002773F4">
              <w:t>Каюкина</w:t>
            </w:r>
            <w:proofErr w:type="spellEnd"/>
            <w:r w:rsidRPr="002773F4">
              <w:t xml:space="preserve">, </w:t>
            </w:r>
          </w:p>
          <w:p w:rsidR="0092718D" w:rsidRPr="002773F4" w:rsidRDefault="0092718D" w:rsidP="001246BC">
            <w:r w:rsidRPr="002773F4">
              <w:t xml:space="preserve">кадастровый квартал </w:t>
            </w:r>
          </w:p>
          <w:p w:rsidR="0092718D" w:rsidRPr="002773F4" w:rsidRDefault="0092718D" w:rsidP="001246BC">
            <w:r w:rsidRPr="002773F4">
              <w:t>45:13:020201</w:t>
            </w:r>
          </w:p>
        </w:tc>
        <w:tc>
          <w:tcPr>
            <w:tcW w:w="3294" w:type="dxa"/>
            <w:shd w:val="clear" w:color="auto" w:fill="auto"/>
          </w:tcPr>
          <w:p w:rsidR="0092718D" w:rsidRPr="002773F4" w:rsidRDefault="0092718D" w:rsidP="001246BC">
            <w:r w:rsidRPr="002773F4">
              <w:t>Установка водопроводных колодцев и водоразборных  колонок</w:t>
            </w:r>
          </w:p>
        </w:tc>
      </w:tr>
      <w:tr w:rsidR="0092718D" w:rsidRPr="0029541F" w:rsidTr="001246BC">
        <w:trPr>
          <w:trHeight w:val="982"/>
        </w:trPr>
        <w:tc>
          <w:tcPr>
            <w:tcW w:w="560" w:type="dxa"/>
            <w:shd w:val="clear" w:color="auto" w:fill="auto"/>
          </w:tcPr>
          <w:p w:rsidR="0092718D" w:rsidRPr="002773F4" w:rsidRDefault="0092718D" w:rsidP="001246BC">
            <w:r w:rsidRPr="002773F4">
              <w:t>4.</w:t>
            </w:r>
          </w:p>
        </w:tc>
        <w:tc>
          <w:tcPr>
            <w:tcW w:w="2667" w:type="dxa"/>
            <w:shd w:val="clear" w:color="auto" w:fill="auto"/>
          </w:tcPr>
          <w:p w:rsidR="0092718D" w:rsidRPr="002773F4" w:rsidRDefault="0092718D" w:rsidP="001246BC">
            <w:r w:rsidRPr="002773F4">
              <w:t>Обеспечение водоснабжением земельных участков</w:t>
            </w:r>
          </w:p>
        </w:tc>
        <w:tc>
          <w:tcPr>
            <w:tcW w:w="1276" w:type="dxa"/>
            <w:shd w:val="clear" w:color="auto" w:fill="auto"/>
          </w:tcPr>
          <w:p w:rsidR="0092718D" w:rsidRPr="002773F4" w:rsidRDefault="0092718D" w:rsidP="001246BC">
            <w:r w:rsidRPr="002773F4">
              <w:t>2026 год</w:t>
            </w:r>
          </w:p>
        </w:tc>
        <w:tc>
          <w:tcPr>
            <w:tcW w:w="2835" w:type="dxa"/>
            <w:shd w:val="clear" w:color="auto" w:fill="auto"/>
          </w:tcPr>
          <w:p w:rsidR="0092718D" w:rsidRPr="002773F4" w:rsidRDefault="0092718D" w:rsidP="001246BC">
            <w:r w:rsidRPr="002773F4">
              <w:t xml:space="preserve">с. Мокроусово, </w:t>
            </w:r>
          </w:p>
          <w:p w:rsidR="0092718D" w:rsidRPr="002773F4" w:rsidRDefault="0092718D" w:rsidP="001246BC">
            <w:r w:rsidRPr="002773F4">
              <w:t xml:space="preserve">пер. </w:t>
            </w:r>
            <w:proofErr w:type="spellStart"/>
            <w:r w:rsidRPr="002773F4">
              <w:t>Каюкина</w:t>
            </w:r>
            <w:proofErr w:type="spellEnd"/>
            <w:r w:rsidRPr="002773F4">
              <w:t xml:space="preserve">, </w:t>
            </w:r>
          </w:p>
          <w:p w:rsidR="0092718D" w:rsidRPr="002773F4" w:rsidRDefault="0092718D" w:rsidP="001246BC">
            <w:r w:rsidRPr="002773F4">
              <w:t xml:space="preserve">кадастровый квартал </w:t>
            </w:r>
          </w:p>
          <w:p w:rsidR="0092718D" w:rsidRPr="002773F4" w:rsidRDefault="0092718D" w:rsidP="001246BC">
            <w:r w:rsidRPr="002773F4">
              <w:t>45:13:020201</w:t>
            </w:r>
          </w:p>
        </w:tc>
        <w:tc>
          <w:tcPr>
            <w:tcW w:w="3294" w:type="dxa"/>
            <w:shd w:val="clear" w:color="auto" w:fill="auto"/>
          </w:tcPr>
          <w:p w:rsidR="0092718D" w:rsidRPr="002773F4" w:rsidRDefault="0092718D" w:rsidP="001246BC">
            <w:r w:rsidRPr="002773F4">
              <w:t>Установка водопроводных колодцев и водоразборных  колонок</w:t>
            </w:r>
          </w:p>
        </w:tc>
      </w:tr>
      <w:tr w:rsidR="0092718D" w:rsidRPr="0029541F" w:rsidTr="001246BC">
        <w:trPr>
          <w:trHeight w:val="840"/>
        </w:trPr>
        <w:tc>
          <w:tcPr>
            <w:tcW w:w="560" w:type="dxa"/>
            <w:shd w:val="clear" w:color="auto" w:fill="auto"/>
          </w:tcPr>
          <w:p w:rsidR="0092718D" w:rsidRPr="002773F4" w:rsidRDefault="0092718D" w:rsidP="001246BC">
            <w:r w:rsidRPr="002773F4">
              <w:t>5.</w:t>
            </w:r>
          </w:p>
        </w:tc>
        <w:tc>
          <w:tcPr>
            <w:tcW w:w="2667" w:type="dxa"/>
            <w:shd w:val="clear" w:color="auto" w:fill="auto"/>
          </w:tcPr>
          <w:p w:rsidR="0092718D" w:rsidRPr="002773F4" w:rsidRDefault="0092718D" w:rsidP="001246BC">
            <w:r w:rsidRPr="002773F4">
              <w:t>Обеспечение водоснабжением земельных участков</w:t>
            </w:r>
          </w:p>
        </w:tc>
        <w:tc>
          <w:tcPr>
            <w:tcW w:w="1276" w:type="dxa"/>
            <w:shd w:val="clear" w:color="auto" w:fill="auto"/>
          </w:tcPr>
          <w:p w:rsidR="0092718D" w:rsidRPr="002773F4" w:rsidRDefault="0092718D" w:rsidP="001246BC">
            <w:r w:rsidRPr="002773F4">
              <w:t>2026 год</w:t>
            </w:r>
          </w:p>
        </w:tc>
        <w:tc>
          <w:tcPr>
            <w:tcW w:w="2835" w:type="dxa"/>
            <w:shd w:val="clear" w:color="auto" w:fill="auto"/>
          </w:tcPr>
          <w:p w:rsidR="0092718D" w:rsidRPr="002773F4" w:rsidRDefault="0092718D" w:rsidP="001246BC">
            <w:r w:rsidRPr="002773F4">
              <w:t xml:space="preserve">с. Мокроусово, </w:t>
            </w:r>
          </w:p>
          <w:p w:rsidR="0092718D" w:rsidRPr="002773F4" w:rsidRDefault="0092718D" w:rsidP="001246BC">
            <w:r w:rsidRPr="002773F4">
              <w:t xml:space="preserve">ул. Ганина, </w:t>
            </w:r>
          </w:p>
          <w:p w:rsidR="0092718D" w:rsidRPr="002773F4" w:rsidRDefault="0092718D" w:rsidP="001246BC">
            <w:r w:rsidRPr="002773F4">
              <w:t xml:space="preserve">кадастровый квартал </w:t>
            </w:r>
          </w:p>
          <w:p w:rsidR="0092718D" w:rsidRPr="002773F4" w:rsidRDefault="0092718D" w:rsidP="001246BC">
            <w:r w:rsidRPr="002773F4">
              <w:t>45:13:020201</w:t>
            </w:r>
          </w:p>
        </w:tc>
        <w:tc>
          <w:tcPr>
            <w:tcW w:w="3294" w:type="dxa"/>
            <w:shd w:val="clear" w:color="auto" w:fill="auto"/>
          </w:tcPr>
          <w:p w:rsidR="0092718D" w:rsidRPr="002773F4" w:rsidRDefault="0092718D" w:rsidP="001246BC">
            <w:r w:rsidRPr="002773F4">
              <w:t>Установка водопроводных колодцев и водоразборных  колонок</w:t>
            </w:r>
          </w:p>
        </w:tc>
      </w:tr>
      <w:tr w:rsidR="0092718D" w:rsidRPr="0029541F" w:rsidTr="001246BC">
        <w:trPr>
          <w:trHeight w:val="840"/>
        </w:trPr>
        <w:tc>
          <w:tcPr>
            <w:tcW w:w="560" w:type="dxa"/>
            <w:shd w:val="clear" w:color="auto" w:fill="auto"/>
          </w:tcPr>
          <w:p w:rsidR="0092718D" w:rsidRPr="002773F4" w:rsidRDefault="0092718D" w:rsidP="001246BC">
            <w:r>
              <w:t>6.</w:t>
            </w:r>
          </w:p>
        </w:tc>
        <w:tc>
          <w:tcPr>
            <w:tcW w:w="2667" w:type="dxa"/>
            <w:shd w:val="clear" w:color="auto" w:fill="auto"/>
          </w:tcPr>
          <w:p w:rsidR="0092718D" w:rsidRPr="002773F4" w:rsidRDefault="0092718D" w:rsidP="001246BC">
            <w:r w:rsidRPr="002773F4">
              <w:t>Обеспечение водоснабжением земельных участков</w:t>
            </w:r>
          </w:p>
        </w:tc>
        <w:tc>
          <w:tcPr>
            <w:tcW w:w="1276" w:type="dxa"/>
            <w:shd w:val="clear" w:color="auto" w:fill="auto"/>
          </w:tcPr>
          <w:p w:rsidR="0092718D" w:rsidRPr="002773F4" w:rsidRDefault="0092718D" w:rsidP="001246BC">
            <w:r w:rsidRPr="002773F4">
              <w:t>2026 год</w:t>
            </w:r>
          </w:p>
        </w:tc>
        <w:tc>
          <w:tcPr>
            <w:tcW w:w="2835" w:type="dxa"/>
            <w:shd w:val="clear" w:color="auto" w:fill="auto"/>
          </w:tcPr>
          <w:p w:rsidR="0092718D" w:rsidRPr="00006764" w:rsidRDefault="0092718D" w:rsidP="001246BC">
            <w:proofErr w:type="spellStart"/>
            <w:r>
              <w:t>с.Утичье</w:t>
            </w:r>
            <w:proofErr w:type="spellEnd"/>
            <w:r>
              <w:t xml:space="preserve">, ул. </w:t>
            </w:r>
            <w:r w:rsidRPr="00006764">
              <w:t>Центральная</w:t>
            </w:r>
            <w:r>
              <w:br/>
              <w:t xml:space="preserve">кадастровый квартал </w:t>
            </w:r>
          </w:p>
          <w:p w:rsidR="0092718D" w:rsidRPr="002773F4" w:rsidRDefault="0092718D" w:rsidP="001246BC">
            <w:r w:rsidRPr="002773F4">
              <w:t>45:13:</w:t>
            </w:r>
            <w:r>
              <w:t>031901</w:t>
            </w:r>
          </w:p>
        </w:tc>
        <w:tc>
          <w:tcPr>
            <w:tcW w:w="3294" w:type="dxa"/>
            <w:shd w:val="clear" w:color="auto" w:fill="auto"/>
          </w:tcPr>
          <w:p w:rsidR="0092718D" w:rsidRPr="002773F4" w:rsidRDefault="0092718D" w:rsidP="001246BC">
            <w:r>
              <w:t>Установка скважины</w:t>
            </w:r>
          </w:p>
        </w:tc>
      </w:tr>
    </w:tbl>
    <w:p w:rsidR="0092718D" w:rsidRDefault="0092718D" w:rsidP="0092718D">
      <w:pPr>
        <w:pStyle w:val="ConsPlusNormal"/>
        <w:outlineLvl w:val="1"/>
        <w:rPr>
          <w:rFonts w:ascii="Times New Roman" w:hAnsi="Times New Roman" w:cs="Times New Roman"/>
          <w:sz w:val="24"/>
          <w:szCs w:val="24"/>
        </w:rPr>
      </w:pPr>
    </w:p>
    <w:p w:rsidR="0092718D" w:rsidRDefault="0092718D" w:rsidP="0092718D">
      <w:pPr>
        <w:pStyle w:val="ConsPlusNormal"/>
        <w:outlineLvl w:val="1"/>
        <w:rPr>
          <w:rFonts w:ascii="Times New Roman" w:hAnsi="Times New Roman" w:cs="Times New Roman"/>
          <w:sz w:val="24"/>
          <w:szCs w:val="24"/>
        </w:rPr>
      </w:pPr>
    </w:p>
    <w:p w:rsidR="0092718D" w:rsidRDefault="0092718D" w:rsidP="0092718D">
      <w:pPr>
        <w:pStyle w:val="ConsPlusNormal"/>
        <w:outlineLvl w:val="1"/>
        <w:rPr>
          <w:rFonts w:ascii="Times New Roman" w:hAnsi="Times New Roman" w:cs="Times New Roman"/>
          <w:sz w:val="24"/>
          <w:szCs w:val="24"/>
        </w:rPr>
      </w:pPr>
    </w:p>
    <w:p w:rsidR="0092718D" w:rsidRDefault="0092718D" w:rsidP="0092718D">
      <w:pPr>
        <w:pStyle w:val="ConsPlusNormal"/>
        <w:outlineLvl w:val="1"/>
        <w:rPr>
          <w:rFonts w:ascii="Times New Roman" w:hAnsi="Times New Roman" w:cs="Times New Roman"/>
          <w:sz w:val="24"/>
          <w:szCs w:val="24"/>
        </w:rPr>
      </w:pPr>
    </w:p>
    <w:p w:rsidR="0092718D" w:rsidRDefault="0092718D" w:rsidP="0092718D">
      <w:pPr>
        <w:pStyle w:val="ConsPlusNormal"/>
        <w:outlineLvl w:val="1"/>
        <w:rPr>
          <w:rFonts w:ascii="Times New Roman" w:hAnsi="Times New Roman" w:cs="Times New Roman"/>
          <w:sz w:val="24"/>
          <w:szCs w:val="24"/>
        </w:rPr>
      </w:pPr>
      <w:r w:rsidRPr="0029541F">
        <w:rPr>
          <w:rFonts w:ascii="Times New Roman" w:hAnsi="Times New Roman" w:cs="Times New Roman"/>
          <w:sz w:val="24"/>
          <w:szCs w:val="24"/>
        </w:rPr>
        <w:t xml:space="preserve">Руководитель аппарата </w:t>
      </w:r>
    </w:p>
    <w:p w:rsidR="0092718D" w:rsidRPr="0029541F" w:rsidRDefault="0092718D" w:rsidP="0092718D">
      <w:pPr>
        <w:pStyle w:val="ConsPlusNormal"/>
        <w:outlineLvl w:val="1"/>
        <w:rPr>
          <w:rFonts w:ascii="Times New Roman" w:hAnsi="Times New Roman" w:cs="Times New Roman"/>
          <w:sz w:val="24"/>
          <w:szCs w:val="24"/>
        </w:rPr>
      </w:pPr>
      <w:r w:rsidRPr="0029541F">
        <w:rPr>
          <w:rFonts w:ascii="Times New Roman" w:hAnsi="Times New Roman" w:cs="Times New Roman"/>
          <w:sz w:val="24"/>
          <w:szCs w:val="24"/>
        </w:rPr>
        <w:t>Управляющий делами</w:t>
      </w:r>
      <w:r w:rsidRPr="0029541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541F">
        <w:rPr>
          <w:rFonts w:ascii="Times New Roman" w:hAnsi="Times New Roman" w:cs="Times New Roman"/>
          <w:sz w:val="24"/>
          <w:szCs w:val="24"/>
        </w:rPr>
        <w:t xml:space="preserve">                   </w:t>
      </w:r>
      <w:proofErr w:type="spellStart"/>
      <w:r w:rsidRPr="0029541F">
        <w:rPr>
          <w:rFonts w:ascii="Times New Roman" w:hAnsi="Times New Roman" w:cs="Times New Roman"/>
          <w:sz w:val="24"/>
          <w:szCs w:val="24"/>
        </w:rPr>
        <w:t>С.Н.Васильева</w:t>
      </w:r>
      <w:proofErr w:type="spellEnd"/>
    </w:p>
    <w:p w:rsidR="0092718D" w:rsidRPr="0029541F" w:rsidRDefault="0092718D" w:rsidP="0092718D">
      <w:pPr>
        <w:pStyle w:val="ConsPlusNormal"/>
        <w:jc w:val="both"/>
        <w:outlineLvl w:val="1"/>
        <w:rPr>
          <w:rFonts w:ascii="Times New Roman" w:hAnsi="Times New Roman" w:cs="Times New Roman"/>
          <w:sz w:val="24"/>
          <w:szCs w:val="24"/>
        </w:rPr>
      </w:pPr>
    </w:p>
    <w:p w:rsidR="0092718D" w:rsidRPr="0029541F" w:rsidRDefault="0092718D" w:rsidP="0092718D">
      <w:pPr>
        <w:jc w:val="both"/>
      </w:pPr>
    </w:p>
    <w:p w:rsidR="0092718D" w:rsidRDefault="0092718D" w:rsidP="0092718D">
      <w:pPr>
        <w:jc w:val="both"/>
        <w:rPr>
          <w:sz w:val="18"/>
          <w:szCs w:val="18"/>
        </w:rPr>
      </w:pPr>
    </w:p>
    <w:p w:rsidR="0092718D" w:rsidRDefault="0092718D" w:rsidP="0092718D">
      <w:pPr>
        <w:jc w:val="both"/>
        <w:rPr>
          <w:sz w:val="18"/>
          <w:szCs w:val="18"/>
        </w:rPr>
      </w:pPr>
    </w:p>
    <w:p w:rsidR="0092718D" w:rsidRDefault="0092718D" w:rsidP="0092718D">
      <w:pPr>
        <w:jc w:val="both"/>
        <w:rPr>
          <w:sz w:val="18"/>
          <w:szCs w:val="18"/>
        </w:rPr>
      </w:pPr>
    </w:p>
    <w:p w:rsidR="0092718D" w:rsidRDefault="0092718D" w:rsidP="0092718D">
      <w:pPr>
        <w:jc w:val="both"/>
        <w:rPr>
          <w:sz w:val="18"/>
          <w:szCs w:val="18"/>
        </w:rPr>
      </w:pPr>
    </w:p>
    <w:p w:rsidR="004C084B"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bookmarkStart w:id="4" w:name="_GoBack"/>
      <w:bookmarkEnd w:id="4"/>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28"/>
      <w:footerReference w:type="default" r:id="rId29"/>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562" w:rsidRDefault="00BF4562" w:rsidP="00C3483A">
      <w:r>
        <w:separator/>
      </w:r>
    </w:p>
  </w:endnote>
  <w:endnote w:type="continuationSeparator" w:id="0">
    <w:p w:rsidR="00BF4562" w:rsidRDefault="00BF4562"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18D" w:rsidRDefault="0092718D">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2718D" w:rsidRDefault="0092718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18D" w:rsidRDefault="0092718D">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10</w:t>
    </w:r>
    <w:r>
      <w:rPr>
        <w:rStyle w:val="af6"/>
      </w:rPr>
      <w:fldChar w:fldCharType="end"/>
    </w:r>
  </w:p>
  <w:p w:rsidR="0092718D" w:rsidRDefault="0092718D">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B47104">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562" w:rsidRDefault="00BF4562" w:rsidP="00C3483A">
      <w:r>
        <w:separator/>
      </w:r>
    </w:p>
  </w:footnote>
  <w:footnote w:type="continuationSeparator" w:id="0">
    <w:p w:rsidR="00BF4562" w:rsidRDefault="00BF4562"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41E432A"/>
    <w:multiLevelType w:val="multilevel"/>
    <w:tmpl w:val="B9068B8E"/>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5996F4E"/>
    <w:multiLevelType w:val="hybridMultilevel"/>
    <w:tmpl w:val="2070CD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783824"/>
    <w:multiLevelType w:val="multilevel"/>
    <w:tmpl w:val="F4FC004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3"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D80591"/>
    <w:multiLevelType w:val="hybridMultilevel"/>
    <w:tmpl w:val="B03461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18"/>
  </w:num>
  <w:num w:numId="5">
    <w:abstractNumId w:val="0"/>
  </w:num>
  <w:num w:numId="6">
    <w:abstractNumId w:val="5"/>
  </w:num>
  <w:num w:numId="7">
    <w:abstractNumId w:val="12"/>
  </w:num>
  <w:num w:numId="8">
    <w:abstractNumId w:val="11"/>
  </w:num>
  <w:num w:numId="9">
    <w:abstractNumId w:val="2"/>
  </w:num>
  <w:num w:numId="10">
    <w:abstractNumId w:val="14"/>
  </w:num>
  <w:num w:numId="11">
    <w:abstractNumId w:val="9"/>
  </w:num>
  <w:num w:numId="12">
    <w:abstractNumId w:val="4"/>
  </w:num>
  <w:num w:numId="13">
    <w:abstractNumId w:val="16"/>
  </w:num>
  <w:num w:numId="14">
    <w:abstractNumId w:val="13"/>
  </w:num>
  <w:num w:numId="15">
    <w:abstractNumId w:val="8"/>
  </w:num>
  <w:num w:numId="16">
    <w:abstractNumId w:val="10"/>
  </w:num>
  <w:num w:numId="17">
    <w:abstractNumId w:val="3"/>
  </w:num>
  <w:num w:numId="18">
    <w:abstractNumId w:val="10"/>
    <w:lvlOverride w:ilvl="0">
      <w:startOverride w:val="1"/>
    </w:lvlOverride>
  </w:num>
  <w:num w:numId="19">
    <w:abstractNumId w:val="3"/>
  </w:num>
  <w:num w:numId="20">
    <w:abstractNumId w:val="6"/>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3F7756"/>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0C31"/>
    <w:rsid w:val="00527680"/>
    <w:rsid w:val="0054308B"/>
    <w:rsid w:val="00551E58"/>
    <w:rsid w:val="0056408B"/>
    <w:rsid w:val="005722A5"/>
    <w:rsid w:val="00576C5D"/>
    <w:rsid w:val="005827EA"/>
    <w:rsid w:val="00586C59"/>
    <w:rsid w:val="00592F09"/>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8626D"/>
    <w:rsid w:val="007A5D21"/>
    <w:rsid w:val="007B5B93"/>
    <w:rsid w:val="007C0D62"/>
    <w:rsid w:val="007C45F0"/>
    <w:rsid w:val="007F07B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C22A0"/>
    <w:rsid w:val="008D1C02"/>
    <w:rsid w:val="008E7D20"/>
    <w:rsid w:val="00901A68"/>
    <w:rsid w:val="009027F1"/>
    <w:rsid w:val="00903CD4"/>
    <w:rsid w:val="00923F7F"/>
    <w:rsid w:val="0092718D"/>
    <w:rsid w:val="009340A0"/>
    <w:rsid w:val="00944A93"/>
    <w:rsid w:val="00945A69"/>
    <w:rsid w:val="009462B6"/>
    <w:rsid w:val="00946852"/>
    <w:rsid w:val="00951F9E"/>
    <w:rsid w:val="00953071"/>
    <w:rsid w:val="009602BE"/>
    <w:rsid w:val="00965998"/>
    <w:rsid w:val="0098066F"/>
    <w:rsid w:val="00982D1B"/>
    <w:rsid w:val="00987FEB"/>
    <w:rsid w:val="00990B3D"/>
    <w:rsid w:val="009A4654"/>
    <w:rsid w:val="009A5417"/>
    <w:rsid w:val="009B4079"/>
    <w:rsid w:val="009B6D55"/>
    <w:rsid w:val="009C5243"/>
    <w:rsid w:val="009D446B"/>
    <w:rsid w:val="009E3085"/>
    <w:rsid w:val="009F7BED"/>
    <w:rsid w:val="00A04E39"/>
    <w:rsid w:val="00A133DE"/>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47104"/>
    <w:rsid w:val="00B8676C"/>
    <w:rsid w:val="00B948B1"/>
    <w:rsid w:val="00BA665B"/>
    <w:rsid w:val="00BA6A66"/>
    <w:rsid w:val="00BA6F07"/>
    <w:rsid w:val="00BA7919"/>
    <w:rsid w:val="00BB36ED"/>
    <w:rsid w:val="00BD4687"/>
    <w:rsid w:val="00BE038A"/>
    <w:rsid w:val="00BF4562"/>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082"/>
    <w:rsid w:val="00CD5A70"/>
    <w:rsid w:val="00CE38AA"/>
    <w:rsid w:val="00D050CE"/>
    <w:rsid w:val="00D06D67"/>
    <w:rsid w:val="00D0718F"/>
    <w:rsid w:val="00D11D43"/>
    <w:rsid w:val="00D21A5B"/>
    <w:rsid w:val="00D21C9F"/>
    <w:rsid w:val="00D2565A"/>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1108C"/>
    <w:rsid w:val="00E22069"/>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B60CC"/>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F4920E"/>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rsid w:val="000F459B"/>
    <w:pPr>
      <w:widowControl w:val="0"/>
      <w:autoSpaceDE w:val="0"/>
      <w:autoSpaceDN w:val="0"/>
      <w:adjustRightInd w:val="0"/>
    </w:pPr>
    <w:rPr>
      <w:rFonts w:ascii="Arial" w:eastAsia="Times New Roman" w:hAnsi="Arial" w:cs="Arial"/>
    </w:rPr>
  </w:style>
  <w:style w:type="paragraph" w:styleId="af">
    <w:name w:val="No Spacing"/>
    <w:link w:val="af0"/>
    <w:uiPriority w:val="1"/>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numbering" w:customStyle="1" w:styleId="WWNum1">
    <w:name w:val="WWNum1"/>
    <w:basedOn w:val="a2"/>
    <w:rsid w:val="00982D1B"/>
    <w:pPr>
      <w:numPr>
        <w:numId w:val="16"/>
      </w:numPr>
    </w:pPr>
  </w:style>
  <w:style w:type="numbering" w:customStyle="1" w:styleId="WWNum2">
    <w:name w:val="WWNum2"/>
    <w:basedOn w:val="a2"/>
    <w:rsid w:val="00982D1B"/>
    <w:pPr>
      <w:numPr>
        <w:numId w:val="17"/>
      </w:numPr>
    </w:pPr>
  </w:style>
  <w:style w:type="paragraph" w:customStyle="1" w:styleId="NoSpacing">
    <w:name w:val="No Spacing"/>
    <w:rsid w:val="0092718D"/>
    <w:rPr>
      <w:rFonts w:ascii="Times New Roman" w:hAnsi="Times New Roman"/>
      <w:sz w:val="24"/>
      <w:szCs w:val="24"/>
    </w:rPr>
  </w:style>
  <w:style w:type="paragraph" w:customStyle="1" w:styleId="ListParagraph">
    <w:name w:val="List Paragraph"/>
    <w:basedOn w:val="a"/>
    <w:link w:val="ListParagraphChar"/>
    <w:rsid w:val="0092718D"/>
    <w:pPr>
      <w:widowControl/>
      <w:autoSpaceDE/>
      <w:autoSpaceDN/>
      <w:ind w:left="720"/>
      <w:contextualSpacing/>
    </w:pPr>
    <w:rPr>
      <w:rFonts w:eastAsia="Calibri"/>
      <w:sz w:val="24"/>
      <w:szCs w:val="20"/>
      <w:lang w:eastAsia="ru-RU"/>
    </w:rPr>
  </w:style>
  <w:style w:type="character" w:customStyle="1" w:styleId="ListParagraphChar">
    <w:name w:val="List Paragraph Char"/>
    <w:link w:val="ListParagraph"/>
    <w:locked/>
    <w:rsid w:val="0092718D"/>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operativnoe_upravlenie/" TargetMode="External"/><Relationship Id="rId18" Type="http://schemas.openxmlformats.org/officeDocument/2006/relationships/hyperlink" Target="http://www.dizo.kurganobl.ru/assets/docs/Postanovlenie_30_p_16.04.2025.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us.gov.ru/pub/info-card/2193362"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pandia.ru/text/category/informatcionnie_seti/" TargetMode="External"/><Relationship Id="rId25" Type="http://schemas.openxmlformats.org/officeDocument/2006/relationships/hyperlink" Target="consultantplus://offline/ref=A2DEECA2C46478B6AD3083B0032DEC1827B15D02216CB735DAD36930CDD6D04732DC055D317F7061966B8567CD7906A38DC66C23DE774CD7857A2Dp61FD" TargetMode="External"/><Relationship Id="rId2" Type="http://schemas.openxmlformats.org/officeDocument/2006/relationships/numbering" Target="numbering.xml"/><Relationship Id="rId16" Type="http://schemas.openxmlformats.org/officeDocument/2006/relationships/hyperlink" Target="http://pandia.ru/text/category/dekabrmz_2012_g_/" TargetMode="External"/><Relationship Id="rId20" Type="http://schemas.openxmlformats.org/officeDocument/2006/relationships/hyperlink" Target="http://www.dizo.kurganobl.ru/68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consultantplus://offline/ref=A2DEECA2C46478B6AD309DBD1541B01227BB0409226CB5638F8C326D9ADFDA106793041375756F6192758665C4p21CD"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income@bti45.ru" TargetMode="External"/><Relationship Id="rId28" Type="http://schemas.openxmlformats.org/officeDocument/2006/relationships/header" Target="header1.xml"/><Relationship Id="rId10" Type="http://schemas.openxmlformats.org/officeDocument/2006/relationships/hyperlink" Target="https://mokrousovskij-r45.gosweb.gosuslugi.ru" TargetMode="External"/><Relationship Id="rId19" Type="http://schemas.openxmlformats.org/officeDocument/2006/relationships/hyperlink" Target="http://publication.pravo.gov.ru/document/45012025041800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andia.ru/text/category/normi_prava/" TargetMode="External"/><Relationship Id="rId22" Type="http://schemas.openxmlformats.org/officeDocument/2006/relationships/hyperlink" Target="http://bti45.ru/priem-deklarachi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2BA5B-1D51-4540-ABC9-C310408D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15</Pages>
  <Words>5692</Words>
  <Characters>32447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9</cp:revision>
  <cp:lastPrinted>2022-08-30T10:07:00Z</cp:lastPrinted>
  <dcterms:created xsi:type="dcterms:W3CDTF">2025-05-14T05:01:00Z</dcterms:created>
  <dcterms:modified xsi:type="dcterms:W3CDTF">2025-06-05T08:47:00Z</dcterms:modified>
</cp:coreProperties>
</file>