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9D0F3D" w:rsidP="00D06D67">
                  <w:pPr>
                    <w:jc w:val="center"/>
                    <w:rPr>
                      <w:b/>
                      <w:sz w:val="28"/>
                      <w:szCs w:val="28"/>
                    </w:rPr>
                  </w:pPr>
                  <w:r>
                    <w:rPr>
                      <w:b/>
                      <w:sz w:val="28"/>
                      <w:szCs w:val="28"/>
                    </w:rPr>
                    <w:t>29 сентября</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9D0F3D">
                    <w:rPr>
                      <w:b/>
                      <w:sz w:val="28"/>
                      <w:szCs w:val="28"/>
                    </w:rPr>
                    <w:t>26</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5E4577" w:rsidRPr="005E4577" w:rsidRDefault="005E4577" w:rsidP="005E4577">
      <w:pPr>
        <w:widowControl/>
        <w:autoSpaceDE/>
        <w:autoSpaceDN/>
        <w:jc w:val="center"/>
        <w:rPr>
          <w:b/>
          <w:sz w:val="25"/>
          <w:szCs w:val="25"/>
          <w:lang w:eastAsia="ru-RU"/>
        </w:rPr>
      </w:pPr>
      <w:r w:rsidRPr="005E4577">
        <w:rPr>
          <w:sz w:val="28"/>
          <w:szCs w:val="20"/>
          <w:lang w:eastAsia="ru-RU"/>
        </w:rPr>
        <w:t xml:space="preserve"> </w:t>
      </w:r>
      <w:r w:rsidRPr="005E4577">
        <w:rPr>
          <w:b/>
          <w:noProof/>
          <w:sz w:val="25"/>
          <w:szCs w:val="25"/>
          <w:lang w:eastAsia="ru-RU"/>
        </w:rPr>
        <w:drawing>
          <wp:inline distT="0" distB="0" distL="0" distR="0" wp14:anchorId="568E5186" wp14:editId="2CDA5CB8">
            <wp:extent cx="570865" cy="687705"/>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0865" cy="687705"/>
                    </a:xfrm>
                    <a:prstGeom prst="rect">
                      <a:avLst/>
                    </a:prstGeom>
                    <a:noFill/>
                    <a:ln w="9525">
                      <a:noFill/>
                      <a:miter lim="800000"/>
                      <a:headEnd/>
                      <a:tailEnd/>
                    </a:ln>
                  </pic:spPr>
                </pic:pic>
              </a:graphicData>
            </a:graphic>
          </wp:inline>
        </w:drawing>
      </w:r>
    </w:p>
    <w:p w:rsidR="005E4577" w:rsidRPr="005E4577" w:rsidRDefault="005E4577" w:rsidP="005E4577">
      <w:pPr>
        <w:widowControl/>
        <w:autoSpaceDE/>
        <w:autoSpaceDN/>
        <w:jc w:val="center"/>
        <w:rPr>
          <w:b/>
          <w:sz w:val="20"/>
          <w:szCs w:val="20"/>
          <w:lang w:eastAsia="ru-RU"/>
        </w:rPr>
      </w:pPr>
      <w:r w:rsidRPr="005E4577">
        <w:rPr>
          <w:b/>
          <w:sz w:val="20"/>
          <w:szCs w:val="20"/>
          <w:lang w:eastAsia="ru-RU"/>
        </w:rPr>
        <w:t>КУРГАНСКАЯ ОБЛАСТЬ</w:t>
      </w:r>
    </w:p>
    <w:p w:rsidR="005E4577" w:rsidRPr="005E4577" w:rsidRDefault="005E4577" w:rsidP="005E4577">
      <w:pPr>
        <w:widowControl/>
        <w:autoSpaceDE/>
        <w:autoSpaceDN/>
        <w:jc w:val="center"/>
        <w:rPr>
          <w:b/>
          <w:sz w:val="20"/>
          <w:szCs w:val="20"/>
          <w:lang w:eastAsia="ru-RU"/>
        </w:rPr>
      </w:pPr>
      <w:r w:rsidRPr="005E4577">
        <w:rPr>
          <w:b/>
          <w:sz w:val="20"/>
          <w:szCs w:val="20"/>
          <w:lang w:eastAsia="ru-RU"/>
        </w:rPr>
        <w:t>МОКРОУСОВСКИЙ МУНИЦИПАЛЬНЫЙ ОКРУГ</w:t>
      </w:r>
    </w:p>
    <w:p w:rsidR="005E4577" w:rsidRPr="005E4577" w:rsidRDefault="005E4577" w:rsidP="005E4577">
      <w:pPr>
        <w:widowControl/>
        <w:autoSpaceDE/>
        <w:autoSpaceDN/>
        <w:jc w:val="center"/>
        <w:rPr>
          <w:b/>
          <w:sz w:val="20"/>
          <w:szCs w:val="20"/>
          <w:lang w:eastAsia="ru-RU"/>
        </w:rPr>
      </w:pPr>
      <w:r w:rsidRPr="005E4577">
        <w:rPr>
          <w:b/>
          <w:sz w:val="20"/>
          <w:szCs w:val="20"/>
          <w:lang w:eastAsia="ru-RU"/>
        </w:rPr>
        <w:t>АДМИНИСТРАЦИЯ МОКРОУСОВСКОГО МУНИЦИПАЛЬНОГО ОКРУГА</w:t>
      </w:r>
    </w:p>
    <w:p w:rsidR="005E4577" w:rsidRPr="005E4577" w:rsidRDefault="005E4577" w:rsidP="005E4577">
      <w:pPr>
        <w:widowControl/>
        <w:autoSpaceDE/>
        <w:autoSpaceDN/>
        <w:jc w:val="center"/>
        <w:rPr>
          <w:b/>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ПОСТАНОВЛЕНИЕ</w:t>
      </w:r>
    </w:p>
    <w:p w:rsidR="005E4577" w:rsidRPr="005E4577" w:rsidRDefault="005E4577" w:rsidP="005E4577">
      <w:pPr>
        <w:widowControl/>
        <w:autoSpaceDE/>
        <w:autoSpaceDN/>
        <w:jc w:val="both"/>
        <w:rPr>
          <w:sz w:val="20"/>
          <w:szCs w:val="20"/>
          <w:lang w:eastAsia="ru-RU"/>
        </w:rPr>
      </w:pPr>
    </w:p>
    <w:p w:rsidR="005E4577" w:rsidRPr="005E4577" w:rsidRDefault="005E4577" w:rsidP="005E4577">
      <w:pPr>
        <w:widowControl/>
        <w:autoSpaceDE/>
        <w:autoSpaceDN/>
        <w:jc w:val="both"/>
        <w:rPr>
          <w:sz w:val="20"/>
          <w:szCs w:val="20"/>
          <w:lang w:eastAsia="ru-RU"/>
        </w:rPr>
      </w:pPr>
      <w:r w:rsidRPr="005E4577">
        <w:rPr>
          <w:sz w:val="20"/>
          <w:szCs w:val="20"/>
          <w:lang w:eastAsia="ru-RU"/>
        </w:rPr>
        <w:t>от 27 сентября    2023 года № 499</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w:t>
      </w:r>
      <w:proofErr w:type="spellStart"/>
      <w:r w:rsidRPr="005E4577">
        <w:rPr>
          <w:sz w:val="20"/>
          <w:szCs w:val="20"/>
          <w:lang w:eastAsia="ru-RU"/>
        </w:rPr>
        <w:t>с.Мокроусово</w:t>
      </w:r>
      <w:proofErr w:type="spellEnd"/>
    </w:p>
    <w:p w:rsidR="005E4577" w:rsidRPr="005E4577" w:rsidRDefault="005E4577" w:rsidP="005E4577">
      <w:pPr>
        <w:widowControl/>
        <w:autoSpaceDE/>
        <w:autoSpaceDN/>
        <w:jc w:val="center"/>
        <w:rPr>
          <w:sz w:val="20"/>
          <w:szCs w:val="20"/>
          <w:lang w:eastAsia="ru-RU"/>
        </w:rPr>
      </w:pPr>
    </w:p>
    <w:p w:rsidR="005E4577" w:rsidRPr="005E4577" w:rsidRDefault="005E4577" w:rsidP="005E4577">
      <w:pPr>
        <w:widowControl/>
        <w:autoSpaceDE/>
        <w:autoSpaceDN/>
        <w:rPr>
          <w:b/>
          <w:sz w:val="20"/>
          <w:szCs w:val="20"/>
          <w:lang w:eastAsia="ru-RU"/>
        </w:rPr>
      </w:pPr>
      <w:r w:rsidRPr="005E4577">
        <w:rPr>
          <w:b/>
          <w:sz w:val="20"/>
          <w:szCs w:val="20"/>
          <w:lang w:eastAsia="ru-RU"/>
        </w:rPr>
        <w:t xml:space="preserve">Об </w:t>
      </w:r>
      <w:proofErr w:type="gramStart"/>
      <w:r w:rsidRPr="005E4577">
        <w:rPr>
          <w:b/>
          <w:sz w:val="20"/>
          <w:szCs w:val="20"/>
          <w:lang w:eastAsia="ru-RU"/>
        </w:rPr>
        <w:t>утверждении  положения</w:t>
      </w:r>
      <w:proofErr w:type="gramEnd"/>
      <w:r w:rsidRPr="005E4577">
        <w:rPr>
          <w:b/>
          <w:sz w:val="20"/>
          <w:szCs w:val="20"/>
          <w:lang w:eastAsia="ru-RU"/>
        </w:rPr>
        <w:t xml:space="preserve"> об отраслевой системе </w:t>
      </w:r>
    </w:p>
    <w:p w:rsidR="005E4577" w:rsidRPr="005E4577" w:rsidRDefault="005E4577" w:rsidP="005E4577">
      <w:pPr>
        <w:widowControl/>
        <w:autoSpaceDE/>
        <w:autoSpaceDN/>
        <w:rPr>
          <w:b/>
          <w:sz w:val="20"/>
          <w:szCs w:val="20"/>
          <w:lang w:eastAsia="ru-RU"/>
        </w:rPr>
      </w:pPr>
      <w:r w:rsidRPr="005E4577">
        <w:rPr>
          <w:b/>
          <w:sz w:val="20"/>
          <w:szCs w:val="20"/>
          <w:lang w:eastAsia="ru-RU"/>
        </w:rPr>
        <w:t xml:space="preserve">оплаты труда </w:t>
      </w:r>
      <w:proofErr w:type="gramStart"/>
      <w:r w:rsidRPr="005E4577">
        <w:rPr>
          <w:b/>
          <w:sz w:val="20"/>
          <w:szCs w:val="20"/>
          <w:lang w:eastAsia="ru-RU"/>
        </w:rPr>
        <w:t>работников  муниципального</w:t>
      </w:r>
      <w:proofErr w:type="gramEnd"/>
      <w:r w:rsidRPr="005E4577">
        <w:rPr>
          <w:b/>
          <w:sz w:val="20"/>
          <w:szCs w:val="20"/>
          <w:lang w:eastAsia="ru-RU"/>
        </w:rPr>
        <w:t xml:space="preserve"> казённого </w:t>
      </w:r>
    </w:p>
    <w:p w:rsidR="005E4577" w:rsidRPr="005E4577" w:rsidRDefault="005E4577" w:rsidP="005E4577">
      <w:pPr>
        <w:widowControl/>
        <w:autoSpaceDE/>
        <w:autoSpaceDN/>
        <w:rPr>
          <w:b/>
          <w:sz w:val="20"/>
          <w:szCs w:val="20"/>
          <w:lang w:eastAsia="ru-RU"/>
        </w:rPr>
      </w:pPr>
      <w:r w:rsidRPr="005E4577">
        <w:rPr>
          <w:b/>
          <w:sz w:val="20"/>
          <w:szCs w:val="20"/>
          <w:lang w:eastAsia="ru-RU"/>
        </w:rPr>
        <w:t>учреждения дополнительного образования</w:t>
      </w:r>
    </w:p>
    <w:p w:rsidR="005E4577" w:rsidRPr="005E4577" w:rsidRDefault="005E4577" w:rsidP="005E4577">
      <w:pPr>
        <w:widowControl/>
        <w:autoSpaceDE/>
        <w:autoSpaceDN/>
        <w:rPr>
          <w:sz w:val="20"/>
          <w:szCs w:val="20"/>
          <w:lang w:eastAsia="ru-RU"/>
        </w:rPr>
      </w:pPr>
      <w:r w:rsidRPr="005E4577">
        <w:rPr>
          <w:b/>
          <w:sz w:val="20"/>
          <w:szCs w:val="20"/>
          <w:lang w:eastAsia="ru-RU"/>
        </w:rPr>
        <w:t xml:space="preserve"> «</w:t>
      </w:r>
      <w:proofErr w:type="spellStart"/>
      <w:r w:rsidRPr="005E4577">
        <w:rPr>
          <w:b/>
          <w:sz w:val="20"/>
          <w:szCs w:val="20"/>
          <w:lang w:eastAsia="ru-RU"/>
        </w:rPr>
        <w:t>Мокроусовская</w:t>
      </w:r>
      <w:proofErr w:type="spellEnd"/>
      <w:r w:rsidRPr="005E4577">
        <w:rPr>
          <w:b/>
          <w:sz w:val="20"/>
          <w:szCs w:val="20"/>
          <w:lang w:eastAsia="ru-RU"/>
        </w:rPr>
        <w:t xml:space="preserve"> детская школа искусств» в новой редакции</w:t>
      </w:r>
    </w:p>
    <w:p w:rsidR="005E4577" w:rsidRPr="005E4577" w:rsidRDefault="005E4577" w:rsidP="00C740AA">
      <w:pPr>
        <w:widowControl/>
        <w:rPr>
          <w:sz w:val="20"/>
          <w:szCs w:val="20"/>
          <w:lang w:eastAsia="ru-RU"/>
        </w:rPr>
      </w:pPr>
      <w:r w:rsidRPr="005E4577">
        <w:rPr>
          <w:b/>
          <w:sz w:val="20"/>
          <w:szCs w:val="20"/>
          <w:lang w:eastAsia="ru-RU"/>
        </w:rPr>
        <w:t xml:space="preserve"> </w:t>
      </w:r>
    </w:p>
    <w:p w:rsidR="005E4577" w:rsidRPr="00C740AA" w:rsidRDefault="005E4577" w:rsidP="005E4577">
      <w:pPr>
        <w:widowControl/>
        <w:autoSpaceDE/>
        <w:autoSpaceDN/>
        <w:jc w:val="both"/>
        <w:rPr>
          <w:sz w:val="18"/>
          <w:szCs w:val="18"/>
          <w:lang w:eastAsia="ru-RU"/>
        </w:rPr>
      </w:pPr>
      <w:r w:rsidRPr="00C740AA">
        <w:rPr>
          <w:sz w:val="18"/>
          <w:szCs w:val="18"/>
          <w:lang w:eastAsia="ru-RU"/>
        </w:rPr>
        <w:t>В целях упорядочения оплаты труда работников МКУ ДО «</w:t>
      </w:r>
      <w:proofErr w:type="spellStart"/>
      <w:r w:rsidRPr="00C740AA">
        <w:rPr>
          <w:sz w:val="18"/>
          <w:szCs w:val="18"/>
          <w:lang w:eastAsia="ru-RU"/>
        </w:rPr>
        <w:t>Мокроусовская</w:t>
      </w:r>
      <w:proofErr w:type="spellEnd"/>
      <w:r w:rsidRPr="00C740AA">
        <w:rPr>
          <w:sz w:val="18"/>
          <w:szCs w:val="18"/>
          <w:lang w:eastAsia="ru-RU"/>
        </w:rPr>
        <w:t xml:space="preserve"> ДШИ», в соответствии со статьей 144 Трудового кодекса Российской Федерации, Администрация </w:t>
      </w:r>
      <w:proofErr w:type="spellStart"/>
      <w:r w:rsidRPr="00C740AA">
        <w:rPr>
          <w:sz w:val="18"/>
          <w:szCs w:val="18"/>
          <w:lang w:eastAsia="ru-RU"/>
        </w:rPr>
        <w:t>Мокроусовского</w:t>
      </w:r>
      <w:proofErr w:type="spellEnd"/>
      <w:r w:rsidRPr="00C740AA">
        <w:rPr>
          <w:sz w:val="18"/>
          <w:szCs w:val="18"/>
          <w:lang w:eastAsia="ru-RU"/>
        </w:rPr>
        <w:t xml:space="preserve"> муниципального округа</w:t>
      </w:r>
    </w:p>
    <w:p w:rsidR="005E4577" w:rsidRPr="00C740AA" w:rsidRDefault="005E4577" w:rsidP="005E4577">
      <w:pPr>
        <w:widowControl/>
        <w:adjustRightInd w:val="0"/>
        <w:rPr>
          <w:sz w:val="18"/>
          <w:szCs w:val="18"/>
          <w:lang w:eastAsia="ru-RU"/>
        </w:rPr>
      </w:pPr>
      <w:r w:rsidRPr="00C740AA">
        <w:rPr>
          <w:sz w:val="18"/>
          <w:szCs w:val="18"/>
          <w:lang w:eastAsia="ru-RU"/>
        </w:rPr>
        <w:t>ПОСТАНОВЛЯЕТ:</w:t>
      </w:r>
    </w:p>
    <w:p w:rsidR="005E4577" w:rsidRPr="00C740AA" w:rsidRDefault="005E4577" w:rsidP="005E4577">
      <w:pPr>
        <w:widowControl/>
        <w:numPr>
          <w:ilvl w:val="0"/>
          <w:numId w:val="14"/>
        </w:numPr>
        <w:autoSpaceDE/>
        <w:autoSpaceDN/>
        <w:adjustRightInd w:val="0"/>
        <w:contextualSpacing/>
        <w:jc w:val="both"/>
        <w:rPr>
          <w:sz w:val="18"/>
          <w:szCs w:val="18"/>
          <w:lang w:eastAsia="ru-RU"/>
        </w:rPr>
      </w:pPr>
      <w:proofErr w:type="gramStart"/>
      <w:r w:rsidRPr="00C740AA">
        <w:rPr>
          <w:sz w:val="18"/>
          <w:szCs w:val="18"/>
          <w:lang w:eastAsia="ru-RU"/>
        </w:rPr>
        <w:t>Утвердить  положение</w:t>
      </w:r>
      <w:proofErr w:type="gramEnd"/>
      <w:r w:rsidRPr="00C740AA">
        <w:rPr>
          <w:sz w:val="18"/>
          <w:szCs w:val="18"/>
          <w:lang w:eastAsia="ru-RU"/>
        </w:rPr>
        <w:t xml:space="preserve"> об отраслевой системе оплаты труда работников муниципального казённого учреждения дополнительного образования «</w:t>
      </w:r>
      <w:proofErr w:type="spellStart"/>
      <w:r w:rsidRPr="00C740AA">
        <w:rPr>
          <w:sz w:val="18"/>
          <w:szCs w:val="18"/>
          <w:lang w:eastAsia="ru-RU"/>
        </w:rPr>
        <w:t>Мокроусовская</w:t>
      </w:r>
      <w:proofErr w:type="spellEnd"/>
      <w:r w:rsidRPr="00C740AA">
        <w:rPr>
          <w:sz w:val="18"/>
          <w:szCs w:val="18"/>
          <w:lang w:eastAsia="ru-RU"/>
        </w:rPr>
        <w:t xml:space="preserve"> детская школа искусств» в новой редакции, согласно приложению к настоящему постановлению.</w:t>
      </w:r>
    </w:p>
    <w:p w:rsidR="005E4577" w:rsidRPr="005E4577" w:rsidRDefault="005E4577" w:rsidP="005E4577">
      <w:pPr>
        <w:widowControl/>
        <w:numPr>
          <w:ilvl w:val="0"/>
          <w:numId w:val="14"/>
        </w:numPr>
        <w:autoSpaceDE/>
        <w:autoSpaceDN/>
        <w:adjustRightInd w:val="0"/>
        <w:contextualSpacing/>
        <w:jc w:val="both"/>
        <w:rPr>
          <w:sz w:val="20"/>
          <w:szCs w:val="20"/>
          <w:lang w:eastAsia="ru-RU"/>
        </w:rPr>
      </w:pPr>
      <w:r w:rsidRPr="005E4577">
        <w:rPr>
          <w:sz w:val="20"/>
          <w:szCs w:val="20"/>
          <w:lang w:eastAsia="ru-RU"/>
        </w:rPr>
        <w:t xml:space="preserve">Постановления Администрации </w:t>
      </w:r>
      <w:proofErr w:type="spellStart"/>
      <w:r w:rsidRPr="005E4577">
        <w:rPr>
          <w:sz w:val="20"/>
          <w:szCs w:val="20"/>
          <w:lang w:eastAsia="ru-RU"/>
        </w:rPr>
        <w:t>Мокроусовского</w:t>
      </w:r>
      <w:proofErr w:type="spellEnd"/>
      <w:r w:rsidRPr="005E4577">
        <w:rPr>
          <w:sz w:val="20"/>
          <w:szCs w:val="20"/>
          <w:lang w:eastAsia="ru-RU"/>
        </w:rPr>
        <w:t xml:space="preserve"> района от 21.01.2020 г. №15 «Об утверждении  Положения об отраслевой системе оплаты труда работников муниципального казённого учреждения дополнительного образования «</w:t>
      </w:r>
      <w:proofErr w:type="spellStart"/>
      <w:r w:rsidRPr="005E4577">
        <w:rPr>
          <w:sz w:val="20"/>
          <w:szCs w:val="20"/>
          <w:lang w:eastAsia="ru-RU"/>
        </w:rPr>
        <w:t>Мокроусовская</w:t>
      </w:r>
      <w:proofErr w:type="spellEnd"/>
      <w:r w:rsidRPr="005E4577">
        <w:rPr>
          <w:sz w:val="20"/>
          <w:szCs w:val="20"/>
          <w:lang w:eastAsia="ru-RU"/>
        </w:rPr>
        <w:t xml:space="preserve"> детская школа искусств» в новой редакции», от 17.09.2020г № 350 «О внесении изменений в Постановление Администрации </w:t>
      </w:r>
      <w:proofErr w:type="spellStart"/>
      <w:r w:rsidRPr="005E4577">
        <w:rPr>
          <w:sz w:val="20"/>
          <w:szCs w:val="20"/>
          <w:lang w:eastAsia="ru-RU"/>
        </w:rPr>
        <w:t>Мокроусовского</w:t>
      </w:r>
      <w:proofErr w:type="spellEnd"/>
      <w:r w:rsidRPr="005E4577">
        <w:rPr>
          <w:sz w:val="20"/>
          <w:szCs w:val="20"/>
          <w:lang w:eastAsia="ru-RU"/>
        </w:rPr>
        <w:t xml:space="preserve"> района от 21 января 2020 года №15 "Об утверждении Положения об отраслевой системе оплаты труда работников муниципального казенного учреждения дополнительного образования "</w:t>
      </w:r>
      <w:proofErr w:type="spellStart"/>
      <w:r w:rsidRPr="005E4577">
        <w:rPr>
          <w:sz w:val="20"/>
          <w:szCs w:val="20"/>
          <w:lang w:eastAsia="ru-RU"/>
        </w:rPr>
        <w:t>Мокроусовская</w:t>
      </w:r>
      <w:proofErr w:type="spellEnd"/>
      <w:r w:rsidRPr="005E4577">
        <w:rPr>
          <w:sz w:val="20"/>
          <w:szCs w:val="20"/>
          <w:lang w:eastAsia="ru-RU"/>
        </w:rPr>
        <w:t xml:space="preserve"> детская школа искусств" в новой редакции» отменить.</w:t>
      </w:r>
    </w:p>
    <w:p w:rsidR="005E4577" w:rsidRPr="005E4577" w:rsidRDefault="005E4577" w:rsidP="005E4577">
      <w:pPr>
        <w:widowControl/>
        <w:numPr>
          <w:ilvl w:val="0"/>
          <w:numId w:val="14"/>
        </w:numPr>
        <w:autoSpaceDE/>
        <w:autoSpaceDN/>
        <w:adjustRightInd w:val="0"/>
        <w:contextualSpacing/>
        <w:jc w:val="both"/>
        <w:rPr>
          <w:sz w:val="20"/>
          <w:szCs w:val="20"/>
          <w:lang w:eastAsia="ru-RU"/>
        </w:rPr>
      </w:pPr>
      <w:r w:rsidRPr="005E4577">
        <w:rPr>
          <w:sz w:val="20"/>
          <w:szCs w:val="20"/>
          <w:lang w:eastAsia="ru-RU"/>
        </w:rPr>
        <w:t xml:space="preserve">Опубликовать настоящее постановление в «Информационном вестнике </w:t>
      </w:r>
      <w:proofErr w:type="spellStart"/>
      <w:r w:rsidRPr="005E4577">
        <w:rPr>
          <w:sz w:val="20"/>
          <w:szCs w:val="20"/>
          <w:lang w:eastAsia="ru-RU"/>
        </w:rPr>
        <w:t>Мокроусовского</w:t>
      </w:r>
      <w:proofErr w:type="spellEnd"/>
      <w:r w:rsidRPr="005E4577">
        <w:rPr>
          <w:sz w:val="20"/>
          <w:szCs w:val="20"/>
          <w:lang w:eastAsia="ru-RU"/>
        </w:rPr>
        <w:t xml:space="preserve"> муниципального округа Курганской области».</w:t>
      </w:r>
    </w:p>
    <w:p w:rsidR="005E4577" w:rsidRPr="005E4577" w:rsidRDefault="005E4577" w:rsidP="005E4577">
      <w:pPr>
        <w:widowControl/>
        <w:numPr>
          <w:ilvl w:val="0"/>
          <w:numId w:val="14"/>
        </w:numPr>
        <w:autoSpaceDE/>
        <w:autoSpaceDN/>
        <w:adjustRightInd w:val="0"/>
        <w:contextualSpacing/>
        <w:jc w:val="both"/>
        <w:rPr>
          <w:sz w:val="20"/>
          <w:szCs w:val="20"/>
          <w:lang w:eastAsia="ru-RU"/>
        </w:rPr>
      </w:pPr>
      <w:r w:rsidRPr="005E4577">
        <w:rPr>
          <w:sz w:val="20"/>
          <w:szCs w:val="20"/>
          <w:lang w:eastAsia="ru-RU"/>
        </w:rPr>
        <w:t>Настоящее постановление вступает в силу со дня его опубликования и распространяется на правоотношения, возникшие с 01 октября 2023года.</w:t>
      </w:r>
    </w:p>
    <w:p w:rsidR="005E4577" w:rsidRPr="005E4577" w:rsidRDefault="005E4577" w:rsidP="005E4577">
      <w:pPr>
        <w:widowControl/>
        <w:numPr>
          <w:ilvl w:val="0"/>
          <w:numId w:val="14"/>
        </w:numPr>
        <w:autoSpaceDE/>
        <w:autoSpaceDN/>
        <w:adjustRightInd w:val="0"/>
        <w:contextualSpacing/>
        <w:jc w:val="both"/>
        <w:rPr>
          <w:sz w:val="20"/>
          <w:szCs w:val="20"/>
          <w:lang w:eastAsia="ru-RU"/>
        </w:rPr>
      </w:pPr>
      <w:r w:rsidRPr="005E4577">
        <w:rPr>
          <w:sz w:val="20"/>
          <w:szCs w:val="20"/>
          <w:lang w:eastAsia="ru-RU"/>
        </w:rPr>
        <w:t xml:space="preserve"> Контроль за выполнением настоящего постановления возложить на заместителя</w:t>
      </w:r>
      <w:r w:rsidR="00C740AA">
        <w:rPr>
          <w:sz w:val="20"/>
          <w:szCs w:val="20"/>
          <w:lang w:eastAsia="ru-RU"/>
        </w:rPr>
        <w:t xml:space="preserve"> </w:t>
      </w:r>
    </w:p>
    <w:p w:rsidR="005E4577" w:rsidRPr="005E4577" w:rsidRDefault="005E4577" w:rsidP="005E4577">
      <w:pPr>
        <w:widowControl/>
        <w:adjustRightInd w:val="0"/>
        <w:ind w:firstLine="540"/>
        <w:jc w:val="both"/>
        <w:rPr>
          <w:sz w:val="20"/>
          <w:szCs w:val="20"/>
          <w:lang w:eastAsia="ru-RU"/>
        </w:rPr>
      </w:pPr>
      <w:r w:rsidRPr="005E4577">
        <w:rPr>
          <w:sz w:val="20"/>
          <w:szCs w:val="20"/>
          <w:lang w:eastAsia="ru-RU"/>
        </w:rPr>
        <w:t xml:space="preserve">Главы </w:t>
      </w:r>
      <w:proofErr w:type="spellStart"/>
      <w:r w:rsidRPr="005E4577">
        <w:rPr>
          <w:sz w:val="20"/>
          <w:szCs w:val="20"/>
          <w:lang w:eastAsia="ru-RU"/>
        </w:rPr>
        <w:t>Мокроусовского</w:t>
      </w:r>
      <w:proofErr w:type="spellEnd"/>
      <w:r w:rsidRPr="005E4577">
        <w:rPr>
          <w:sz w:val="20"/>
          <w:szCs w:val="20"/>
          <w:lang w:eastAsia="ru-RU"/>
        </w:rPr>
        <w:t xml:space="preserve"> муниципального округа по социальным вопросам.</w:t>
      </w:r>
    </w:p>
    <w:p w:rsidR="005E4577" w:rsidRPr="005E4577" w:rsidRDefault="005E4577" w:rsidP="00C740AA">
      <w:pPr>
        <w:widowControl/>
        <w:adjustRightInd w:val="0"/>
        <w:rPr>
          <w:sz w:val="20"/>
          <w:szCs w:val="20"/>
          <w:lang w:eastAsia="ru-RU"/>
        </w:rPr>
      </w:pPr>
      <w:r w:rsidRPr="005E4577">
        <w:rPr>
          <w:sz w:val="20"/>
          <w:szCs w:val="20"/>
          <w:lang w:eastAsia="ru-RU"/>
        </w:rPr>
        <w:t xml:space="preserve"> Глава </w:t>
      </w:r>
      <w:proofErr w:type="spellStart"/>
      <w:r w:rsidRPr="005E4577">
        <w:rPr>
          <w:sz w:val="20"/>
          <w:szCs w:val="20"/>
          <w:lang w:eastAsia="ru-RU"/>
        </w:rPr>
        <w:t>Мокроусовского</w:t>
      </w:r>
      <w:proofErr w:type="spellEnd"/>
      <w:r w:rsidRPr="005E4577">
        <w:rPr>
          <w:sz w:val="20"/>
          <w:szCs w:val="20"/>
          <w:lang w:eastAsia="ru-RU"/>
        </w:rPr>
        <w:t xml:space="preserve"> муниципального округа                 </w:t>
      </w:r>
      <w:r>
        <w:rPr>
          <w:sz w:val="20"/>
          <w:szCs w:val="20"/>
          <w:lang w:eastAsia="ru-RU"/>
        </w:rPr>
        <w:t xml:space="preserve">                                   </w:t>
      </w:r>
      <w:r w:rsidRPr="005E4577">
        <w:rPr>
          <w:sz w:val="20"/>
          <w:szCs w:val="20"/>
          <w:lang w:eastAsia="ru-RU"/>
        </w:rPr>
        <w:t xml:space="preserve">  В. </w:t>
      </w:r>
      <w:proofErr w:type="spellStart"/>
      <w:r w:rsidRPr="005E4577">
        <w:rPr>
          <w:sz w:val="20"/>
          <w:szCs w:val="20"/>
          <w:lang w:eastAsia="ru-RU"/>
        </w:rPr>
        <w:t>В.Демешкин</w:t>
      </w:r>
      <w:proofErr w:type="spellEnd"/>
    </w:p>
    <w:p w:rsidR="005E4577" w:rsidRPr="005E4577" w:rsidRDefault="005E4577" w:rsidP="005E4577">
      <w:pPr>
        <w:widowControl/>
        <w:autoSpaceDE/>
        <w:autoSpaceDN/>
        <w:jc w:val="right"/>
        <w:rPr>
          <w:sz w:val="20"/>
          <w:szCs w:val="20"/>
          <w:lang w:eastAsia="ru-RU"/>
        </w:rPr>
      </w:pPr>
      <w:r w:rsidRPr="005E4577">
        <w:rPr>
          <w:sz w:val="20"/>
          <w:szCs w:val="20"/>
          <w:lang w:eastAsia="ru-RU"/>
        </w:rPr>
        <w:lastRenderedPageBreak/>
        <w:t>Приложение</w:t>
      </w:r>
    </w:p>
    <w:p w:rsidR="005E4577" w:rsidRPr="005E4577" w:rsidRDefault="005E4577" w:rsidP="005E4577">
      <w:pPr>
        <w:widowControl/>
        <w:autoSpaceDE/>
        <w:autoSpaceDN/>
        <w:jc w:val="right"/>
        <w:rPr>
          <w:sz w:val="20"/>
          <w:szCs w:val="20"/>
          <w:lang w:eastAsia="ru-RU"/>
        </w:rPr>
      </w:pPr>
      <w:r w:rsidRPr="005E4577">
        <w:rPr>
          <w:sz w:val="20"/>
          <w:szCs w:val="20"/>
          <w:lang w:eastAsia="ru-RU"/>
        </w:rPr>
        <w:t>к постановлению Администрации</w:t>
      </w:r>
    </w:p>
    <w:p w:rsidR="00C740AA" w:rsidRDefault="005E4577" w:rsidP="005E4577">
      <w:pPr>
        <w:widowControl/>
        <w:autoSpaceDE/>
        <w:autoSpaceDN/>
        <w:jc w:val="right"/>
        <w:rPr>
          <w:sz w:val="20"/>
          <w:szCs w:val="20"/>
          <w:lang w:eastAsia="ru-RU"/>
        </w:rPr>
      </w:pPr>
      <w:proofErr w:type="spellStart"/>
      <w:r w:rsidRPr="005E4577">
        <w:rPr>
          <w:sz w:val="20"/>
          <w:szCs w:val="20"/>
          <w:lang w:eastAsia="ru-RU"/>
        </w:rPr>
        <w:t>Мокроусовского</w:t>
      </w:r>
      <w:proofErr w:type="spellEnd"/>
      <w:r w:rsidRPr="005E4577">
        <w:rPr>
          <w:sz w:val="20"/>
          <w:szCs w:val="20"/>
          <w:lang w:eastAsia="ru-RU"/>
        </w:rPr>
        <w:t xml:space="preserve"> муниципального округа </w:t>
      </w:r>
    </w:p>
    <w:p w:rsidR="005E4577" w:rsidRPr="005E4577" w:rsidRDefault="005E4577" w:rsidP="005E4577">
      <w:pPr>
        <w:widowControl/>
        <w:autoSpaceDE/>
        <w:autoSpaceDN/>
        <w:jc w:val="right"/>
        <w:rPr>
          <w:sz w:val="20"/>
          <w:szCs w:val="20"/>
          <w:lang w:eastAsia="ru-RU"/>
        </w:rPr>
      </w:pPr>
      <w:r w:rsidRPr="005E4577">
        <w:rPr>
          <w:sz w:val="20"/>
          <w:szCs w:val="20"/>
          <w:lang w:eastAsia="ru-RU"/>
        </w:rPr>
        <w:t xml:space="preserve">«Об </w:t>
      </w:r>
      <w:proofErr w:type="gramStart"/>
      <w:r w:rsidRPr="005E4577">
        <w:rPr>
          <w:sz w:val="20"/>
          <w:szCs w:val="20"/>
          <w:lang w:eastAsia="ru-RU"/>
        </w:rPr>
        <w:t>утверждении  положения</w:t>
      </w:r>
      <w:proofErr w:type="gramEnd"/>
      <w:r w:rsidRPr="005E4577">
        <w:rPr>
          <w:sz w:val="20"/>
          <w:szCs w:val="20"/>
          <w:lang w:eastAsia="ru-RU"/>
        </w:rPr>
        <w:t xml:space="preserve"> об отраслевой </w:t>
      </w:r>
    </w:p>
    <w:p w:rsidR="005E4577" w:rsidRPr="005E4577" w:rsidRDefault="005E4577" w:rsidP="005E4577">
      <w:pPr>
        <w:widowControl/>
        <w:autoSpaceDE/>
        <w:autoSpaceDN/>
        <w:jc w:val="right"/>
        <w:rPr>
          <w:sz w:val="20"/>
          <w:szCs w:val="20"/>
          <w:lang w:eastAsia="ru-RU"/>
        </w:rPr>
      </w:pPr>
      <w:r w:rsidRPr="005E4577">
        <w:rPr>
          <w:sz w:val="20"/>
          <w:szCs w:val="20"/>
          <w:lang w:eastAsia="ru-RU"/>
        </w:rPr>
        <w:t>системе оплаты труда работников</w:t>
      </w:r>
    </w:p>
    <w:p w:rsidR="005E4577" w:rsidRPr="005E4577" w:rsidRDefault="005E4577" w:rsidP="005E4577">
      <w:pPr>
        <w:widowControl/>
        <w:autoSpaceDE/>
        <w:autoSpaceDN/>
        <w:jc w:val="right"/>
        <w:rPr>
          <w:sz w:val="20"/>
          <w:szCs w:val="20"/>
          <w:lang w:eastAsia="ru-RU"/>
        </w:rPr>
      </w:pPr>
      <w:r w:rsidRPr="005E4577">
        <w:rPr>
          <w:sz w:val="20"/>
          <w:szCs w:val="20"/>
          <w:lang w:eastAsia="ru-RU"/>
        </w:rPr>
        <w:t xml:space="preserve">  муниципального казённого учреждения </w:t>
      </w:r>
    </w:p>
    <w:p w:rsidR="005E4577" w:rsidRPr="005E4577" w:rsidRDefault="005E4577" w:rsidP="005E4577">
      <w:pPr>
        <w:widowControl/>
        <w:autoSpaceDE/>
        <w:autoSpaceDN/>
        <w:jc w:val="right"/>
        <w:rPr>
          <w:sz w:val="20"/>
          <w:szCs w:val="20"/>
          <w:lang w:eastAsia="ru-RU"/>
        </w:rPr>
      </w:pPr>
      <w:r w:rsidRPr="005E4577">
        <w:rPr>
          <w:sz w:val="20"/>
          <w:szCs w:val="20"/>
          <w:lang w:eastAsia="ru-RU"/>
        </w:rPr>
        <w:t>дополнительного образования</w:t>
      </w:r>
    </w:p>
    <w:p w:rsidR="005E4577" w:rsidRPr="005E4577" w:rsidRDefault="005E4577" w:rsidP="005E4577">
      <w:pPr>
        <w:widowControl/>
        <w:autoSpaceDE/>
        <w:autoSpaceDN/>
        <w:jc w:val="right"/>
        <w:rPr>
          <w:sz w:val="20"/>
          <w:szCs w:val="20"/>
          <w:lang w:eastAsia="ru-RU"/>
        </w:rPr>
      </w:pPr>
      <w:r w:rsidRPr="005E4577">
        <w:rPr>
          <w:sz w:val="20"/>
          <w:szCs w:val="20"/>
          <w:lang w:eastAsia="ru-RU"/>
        </w:rPr>
        <w:t xml:space="preserve"> «</w:t>
      </w:r>
      <w:proofErr w:type="spellStart"/>
      <w:r w:rsidRPr="005E4577">
        <w:rPr>
          <w:sz w:val="20"/>
          <w:szCs w:val="20"/>
          <w:lang w:eastAsia="ru-RU"/>
        </w:rPr>
        <w:t>Мокроусовская</w:t>
      </w:r>
      <w:proofErr w:type="spellEnd"/>
      <w:r w:rsidRPr="005E4577">
        <w:rPr>
          <w:sz w:val="20"/>
          <w:szCs w:val="20"/>
          <w:lang w:eastAsia="ru-RU"/>
        </w:rPr>
        <w:t xml:space="preserve"> детская школа искусств» в новой редакции»</w:t>
      </w:r>
    </w:p>
    <w:p w:rsidR="005E4577" w:rsidRPr="005E4577" w:rsidRDefault="005E4577" w:rsidP="005E4577">
      <w:pPr>
        <w:widowControl/>
        <w:autoSpaceDE/>
        <w:autoSpaceDN/>
        <w:jc w:val="right"/>
        <w:rPr>
          <w:sz w:val="20"/>
          <w:szCs w:val="20"/>
          <w:lang w:eastAsia="ru-RU"/>
        </w:rPr>
      </w:pPr>
      <w:r w:rsidRPr="005E4577">
        <w:rPr>
          <w:sz w:val="20"/>
          <w:szCs w:val="20"/>
          <w:lang w:eastAsia="ru-RU"/>
        </w:rPr>
        <w:t>от 27 сентября    2023 года № 499</w:t>
      </w:r>
    </w:p>
    <w:p w:rsidR="005E4577" w:rsidRPr="005E4577" w:rsidRDefault="005E4577" w:rsidP="005E4577">
      <w:pPr>
        <w:widowControl/>
        <w:autoSpaceDE/>
        <w:autoSpaceDN/>
        <w:jc w:val="right"/>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ПОЛОЖЕНИЕ</w:t>
      </w:r>
    </w:p>
    <w:p w:rsidR="005E4577" w:rsidRPr="005E4577" w:rsidRDefault="005E4577" w:rsidP="005E4577">
      <w:pPr>
        <w:widowControl/>
        <w:autoSpaceDE/>
        <w:autoSpaceDN/>
        <w:jc w:val="center"/>
        <w:rPr>
          <w:sz w:val="20"/>
          <w:szCs w:val="20"/>
          <w:lang w:eastAsia="ru-RU"/>
        </w:rPr>
      </w:pPr>
      <w:r w:rsidRPr="005E4577">
        <w:rPr>
          <w:b/>
          <w:sz w:val="20"/>
          <w:szCs w:val="20"/>
          <w:lang w:eastAsia="ru-RU"/>
        </w:rPr>
        <w:t xml:space="preserve">об отраслевой системе оплаты труда </w:t>
      </w:r>
      <w:proofErr w:type="gramStart"/>
      <w:r w:rsidRPr="005E4577">
        <w:rPr>
          <w:b/>
          <w:sz w:val="20"/>
          <w:szCs w:val="20"/>
          <w:lang w:eastAsia="ru-RU"/>
        </w:rPr>
        <w:t>работников  муниципального</w:t>
      </w:r>
      <w:proofErr w:type="gramEnd"/>
      <w:r w:rsidRPr="005E4577">
        <w:rPr>
          <w:b/>
          <w:sz w:val="20"/>
          <w:szCs w:val="20"/>
          <w:lang w:eastAsia="ru-RU"/>
        </w:rPr>
        <w:t xml:space="preserve"> казённого учреждения дополнительного образования «</w:t>
      </w:r>
      <w:proofErr w:type="spellStart"/>
      <w:r w:rsidRPr="005E4577">
        <w:rPr>
          <w:b/>
          <w:sz w:val="20"/>
          <w:szCs w:val="20"/>
          <w:lang w:eastAsia="ru-RU"/>
        </w:rPr>
        <w:t>Мокроусовская</w:t>
      </w:r>
      <w:proofErr w:type="spellEnd"/>
      <w:r w:rsidRPr="005E4577">
        <w:rPr>
          <w:b/>
          <w:sz w:val="20"/>
          <w:szCs w:val="20"/>
          <w:lang w:eastAsia="ru-RU"/>
        </w:rPr>
        <w:t xml:space="preserve"> детская школа искусств»</w:t>
      </w:r>
    </w:p>
    <w:p w:rsidR="005E4577" w:rsidRPr="005E4577" w:rsidRDefault="005E4577" w:rsidP="005E4577">
      <w:pPr>
        <w:widowControl/>
        <w:autoSpaceDE/>
        <w:autoSpaceDN/>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Раздел I. Общие положения</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1. Настоящее Положение об отраслевой системе оплаты труда работников  Муниципального казённого учреждения дополнительного образования «</w:t>
      </w:r>
      <w:proofErr w:type="spellStart"/>
      <w:r w:rsidRPr="005E4577">
        <w:rPr>
          <w:sz w:val="20"/>
          <w:szCs w:val="20"/>
          <w:lang w:eastAsia="ru-RU"/>
        </w:rPr>
        <w:t>Мокроусовская</w:t>
      </w:r>
      <w:proofErr w:type="spellEnd"/>
      <w:r w:rsidRPr="005E4577">
        <w:rPr>
          <w:sz w:val="20"/>
          <w:szCs w:val="20"/>
          <w:lang w:eastAsia="ru-RU"/>
        </w:rPr>
        <w:t xml:space="preserve"> детская школа искусств (далее - Положение), определяет порядок и условия  формирования фонда оплаты  труда работников  муниципальных   образовательных   организаций (далее - образовательные организации), и разработано в соответствии с   Трудовым кодексом  Российской   Федерации,   Федеральным законом от 29 декабря 2012года № 273-ФЗ "Об  образовании  в Российской Федерации". </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2. Настоящее    Положение     определяет    порядок   </w:t>
      </w:r>
      <w:proofErr w:type="gramStart"/>
      <w:r w:rsidRPr="005E4577">
        <w:rPr>
          <w:sz w:val="20"/>
          <w:szCs w:val="20"/>
          <w:lang w:eastAsia="ru-RU"/>
        </w:rPr>
        <w:t>и  условия</w:t>
      </w:r>
      <w:proofErr w:type="gramEnd"/>
      <w:r w:rsidRPr="005E4577">
        <w:rPr>
          <w:sz w:val="20"/>
          <w:szCs w:val="20"/>
          <w:lang w:eastAsia="ru-RU"/>
        </w:rPr>
        <w:t xml:space="preserve">   оплаты    труда  педагогических   работников,   руководителей,   заместителей   руководителей (далее - работники) образовательных организаций.</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3. Порядок   и  условия   оплаты   труда   в  образовательных организациях по  общеотраслевым      должностям    служащих     и  профессиям     рабочих    (работников)  определяются в соответствии с постановлением Администрации </w:t>
      </w:r>
      <w:proofErr w:type="spellStart"/>
      <w:r w:rsidRPr="005E4577">
        <w:rPr>
          <w:sz w:val="20"/>
          <w:szCs w:val="20"/>
          <w:lang w:eastAsia="ru-RU"/>
        </w:rPr>
        <w:t>Мокроусовского</w:t>
      </w:r>
      <w:proofErr w:type="spellEnd"/>
      <w:r w:rsidRPr="005E4577">
        <w:rPr>
          <w:sz w:val="20"/>
          <w:szCs w:val="20"/>
          <w:lang w:eastAsia="ru-RU"/>
        </w:rPr>
        <w:t xml:space="preserve"> района  от 10 сентября 2012 года № 410 « Об утверждении Положения об оплате труда работников по общеотраслевым должностям служащих и профессиям рабочих муниципальных автономных, бюджетных, казенных учреждений </w:t>
      </w:r>
      <w:proofErr w:type="spellStart"/>
      <w:r w:rsidRPr="005E4577">
        <w:rPr>
          <w:sz w:val="20"/>
          <w:szCs w:val="20"/>
          <w:lang w:eastAsia="ru-RU"/>
        </w:rPr>
        <w:t>Мокроусовского</w:t>
      </w:r>
      <w:proofErr w:type="spellEnd"/>
      <w:r w:rsidRPr="005E4577">
        <w:rPr>
          <w:sz w:val="20"/>
          <w:szCs w:val="20"/>
          <w:lang w:eastAsia="ru-RU"/>
        </w:rPr>
        <w:t xml:space="preserve"> района, где введены новые (отраслевые) системы оплаты труда».</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4. На   работников   </w:t>
      </w:r>
      <w:proofErr w:type="gramStart"/>
      <w:r w:rsidRPr="005E4577">
        <w:rPr>
          <w:sz w:val="20"/>
          <w:szCs w:val="20"/>
          <w:lang w:eastAsia="ru-RU"/>
        </w:rPr>
        <w:t xml:space="preserve">культуры,   </w:t>
      </w:r>
      <w:proofErr w:type="gramEnd"/>
      <w:r w:rsidRPr="005E4577">
        <w:rPr>
          <w:sz w:val="20"/>
          <w:szCs w:val="20"/>
          <w:lang w:eastAsia="ru-RU"/>
        </w:rPr>
        <w:t>искусства   и   кинематографии   образовательных  организаций  распространяются  условия  оплаты  труда  работников  учреждений  культуры,  искусства  и  кинематографии,  установленные  в  соответствии  с  действующим законодательством.</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5. Система     оплаты     труда    работников    образовательных      организаций устанавливается      коллективными      </w:t>
      </w:r>
      <w:proofErr w:type="gramStart"/>
      <w:r w:rsidRPr="005E4577">
        <w:rPr>
          <w:sz w:val="20"/>
          <w:szCs w:val="20"/>
          <w:lang w:eastAsia="ru-RU"/>
        </w:rPr>
        <w:t xml:space="preserve">договорами,   </w:t>
      </w:r>
      <w:proofErr w:type="gramEnd"/>
      <w:r w:rsidRPr="005E4577">
        <w:rPr>
          <w:sz w:val="20"/>
          <w:szCs w:val="20"/>
          <w:lang w:eastAsia="ru-RU"/>
        </w:rPr>
        <w:t xml:space="preserve">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правовыми актами Курганской области, актами органов местного самоуправления </w:t>
      </w:r>
      <w:proofErr w:type="spellStart"/>
      <w:r w:rsidRPr="005E4577">
        <w:rPr>
          <w:sz w:val="20"/>
          <w:szCs w:val="20"/>
          <w:lang w:eastAsia="ru-RU"/>
        </w:rPr>
        <w:t>Мокроусовского</w:t>
      </w:r>
      <w:proofErr w:type="spellEnd"/>
      <w:r w:rsidRPr="005E4577">
        <w:rPr>
          <w:sz w:val="20"/>
          <w:szCs w:val="20"/>
          <w:lang w:eastAsia="ru-RU"/>
        </w:rPr>
        <w:t xml:space="preserve"> муниципального округа.</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6. Руководитель образовательной </w:t>
      </w:r>
      <w:proofErr w:type="spellStart"/>
      <w:proofErr w:type="gramStart"/>
      <w:r w:rsidRPr="005E4577">
        <w:rPr>
          <w:sz w:val="20"/>
          <w:szCs w:val="20"/>
          <w:lang w:eastAsia="ru-RU"/>
        </w:rPr>
        <w:t>организации,по</w:t>
      </w:r>
      <w:proofErr w:type="spellEnd"/>
      <w:proofErr w:type="gramEnd"/>
      <w:r w:rsidRPr="005E4577">
        <w:rPr>
          <w:sz w:val="20"/>
          <w:szCs w:val="20"/>
          <w:lang w:eastAsia="ru-RU"/>
        </w:rPr>
        <w:t xml:space="preserve"> согласованию с отраслевым органом </w:t>
      </w:r>
      <w:proofErr w:type="spellStart"/>
      <w:r w:rsidRPr="005E4577">
        <w:rPr>
          <w:sz w:val="20"/>
          <w:szCs w:val="20"/>
          <w:lang w:eastAsia="ru-RU"/>
        </w:rPr>
        <w:t>управления,разрабатывает</w:t>
      </w:r>
      <w:proofErr w:type="spellEnd"/>
      <w:r w:rsidRPr="005E4577">
        <w:rPr>
          <w:sz w:val="20"/>
          <w:szCs w:val="20"/>
          <w:lang w:eastAsia="ru-RU"/>
        </w:rPr>
        <w:t xml:space="preserve">    структуру   и   штатное    расписание  образовательной организации  в  пределах  фонда  оплаты  труда,  разрабатывает  и  утверждает объем нагрузки работников.</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7. Оплата труда работников, занятых по совместительству, а также на </w:t>
      </w:r>
      <w:proofErr w:type="gramStart"/>
      <w:r w:rsidRPr="005E4577">
        <w:rPr>
          <w:sz w:val="20"/>
          <w:szCs w:val="20"/>
          <w:lang w:eastAsia="ru-RU"/>
        </w:rPr>
        <w:t>условиях  неполного</w:t>
      </w:r>
      <w:proofErr w:type="gramEnd"/>
      <w:r w:rsidRPr="005E4577">
        <w:rPr>
          <w:sz w:val="20"/>
          <w:szCs w:val="20"/>
          <w:lang w:eastAsia="ru-RU"/>
        </w:rPr>
        <w:t xml:space="preserve">    рабочего    времени    или   неполной    рабочей    недели,    производится  пропорционально  отработанному  времени.  </w:t>
      </w:r>
      <w:proofErr w:type="gramStart"/>
      <w:r w:rsidRPr="005E4577">
        <w:rPr>
          <w:sz w:val="20"/>
          <w:szCs w:val="20"/>
          <w:lang w:eastAsia="ru-RU"/>
        </w:rPr>
        <w:t>Определение  размеров</w:t>
      </w:r>
      <w:proofErr w:type="gramEnd"/>
      <w:r w:rsidRPr="005E4577">
        <w:rPr>
          <w:sz w:val="20"/>
          <w:szCs w:val="20"/>
          <w:lang w:eastAsia="ru-RU"/>
        </w:rPr>
        <w:t xml:space="preserve">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8. Заработная плата работника предельными размерами не ограничивается.</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9. Заработная  плата,  устанавливаемая  в  соответствии  с  отраслевой  системой  оплаты   труда   (без  учета   премий),   не  может    быть   ниже   заработной   платы,  выплачиваемой  до  введения  отраслевой  системы  оплаты  труда  (без  учета  премий),  при условии сохранения объема должностных обязанностей работников и выполнения  ими работ той же квалификации. </w:t>
      </w:r>
    </w:p>
    <w:p w:rsidR="005E4577" w:rsidRPr="005E4577" w:rsidRDefault="005E4577" w:rsidP="005E4577">
      <w:pPr>
        <w:widowControl/>
        <w:autoSpaceDE/>
        <w:autoSpaceDN/>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Раздел II. Формирование фонда оплаты труда работников образовательной организации</w:t>
      </w:r>
    </w:p>
    <w:p w:rsidR="005E4577" w:rsidRPr="005E4577" w:rsidRDefault="005E4577" w:rsidP="005E4577">
      <w:pPr>
        <w:widowControl/>
        <w:autoSpaceDE/>
        <w:autoSpaceDN/>
        <w:ind w:firstLine="708"/>
        <w:rPr>
          <w:sz w:val="20"/>
          <w:szCs w:val="20"/>
          <w:lang w:eastAsia="ru-RU"/>
        </w:rPr>
      </w:pPr>
      <w:r w:rsidRPr="005E4577">
        <w:rPr>
          <w:sz w:val="20"/>
          <w:szCs w:val="20"/>
          <w:lang w:eastAsia="ru-RU"/>
        </w:rPr>
        <w:t xml:space="preserve">10. </w:t>
      </w:r>
      <w:proofErr w:type="gramStart"/>
      <w:r w:rsidRPr="005E4577">
        <w:rPr>
          <w:sz w:val="20"/>
          <w:szCs w:val="20"/>
          <w:lang w:eastAsia="ru-RU"/>
        </w:rPr>
        <w:t>Фонд  оплаты</w:t>
      </w:r>
      <w:proofErr w:type="gramEnd"/>
      <w:r w:rsidRPr="005E4577">
        <w:rPr>
          <w:sz w:val="20"/>
          <w:szCs w:val="20"/>
          <w:lang w:eastAsia="ru-RU"/>
        </w:rPr>
        <w:t xml:space="preserve">  труда  работников  образовательной организации  состоит  из  базовой и стимулирующей частей:                                               </w:t>
      </w:r>
    </w:p>
    <w:p w:rsidR="005E4577" w:rsidRPr="005E4577" w:rsidRDefault="005E4577" w:rsidP="005E4577">
      <w:pPr>
        <w:widowControl/>
        <w:autoSpaceDE/>
        <w:autoSpaceDN/>
        <w:rPr>
          <w:sz w:val="20"/>
          <w:szCs w:val="20"/>
          <w:lang w:eastAsia="ru-RU"/>
        </w:rPr>
      </w:pPr>
      <w:r w:rsidRPr="005E4577">
        <w:rPr>
          <w:sz w:val="20"/>
          <w:szCs w:val="20"/>
          <w:lang w:eastAsia="ru-RU"/>
        </w:rPr>
        <w:t xml:space="preserve">ФОТ = </w:t>
      </w:r>
      <w:proofErr w:type="spellStart"/>
      <w:r w:rsidRPr="005E4577">
        <w:rPr>
          <w:sz w:val="20"/>
          <w:szCs w:val="20"/>
          <w:lang w:eastAsia="ru-RU"/>
        </w:rPr>
        <w:t>ФОТб</w:t>
      </w:r>
      <w:proofErr w:type="spellEnd"/>
      <w:r w:rsidRPr="005E4577">
        <w:rPr>
          <w:sz w:val="20"/>
          <w:szCs w:val="20"/>
          <w:lang w:eastAsia="ru-RU"/>
        </w:rPr>
        <w:t xml:space="preserve"> + </w:t>
      </w:r>
      <w:proofErr w:type="spellStart"/>
      <w:r w:rsidRPr="005E4577">
        <w:rPr>
          <w:sz w:val="20"/>
          <w:szCs w:val="20"/>
          <w:lang w:eastAsia="ru-RU"/>
        </w:rPr>
        <w:t>Фс</w:t>
      </w:r>
      <w:proofErr w:type="spellEnd"/>
      <w:r w:rsidRPr="005E4577">
        <w:rPr>
          <w:sz w:val="20"/>
          <w:szCs w:val="20"/>
          <w:lang w:eastAsia="ru-RU"/>
        </w:rPr>
        <w:t xml:space="preserve">, где: </w:t>
      </w:r>
    </w:p>
    <w:p w:rsidR="005E4577" w:rsidRPr="005E4577" w:rsidRDefault="005E4577" w:rsidP="005E4577">
      <w:pPr>
        <w:widowControl/>
        <w:autoSpaceDE/>
        <w:autoSpaceDN/>
        <w:rPr>
          <w:sz w:val="20"/>
          <w:szCs w:val="20"/>
          <w:lang w:eastAsia="ru-RU"/>
        </w:rPr>
      </w:pPr>
      <w:r w:rsidRPr="005E4577">
        <w:rPr>
          <w:sz w:val="20"/>
          <w:szCs w:val="20"/>
          <w:lang w:eastAsia="ru-RU"/>
        </w:rPr>
        <w:t xml:space="preserve">ФОТ - фонд оплаты труда образовательной организации; </w:t>
      </w:r>
    </w:p>
    <w:p w:rsidR="005E4577" w:rsidRPr="005E4577" w:rsidRDefault="005E4577" w:rsidP="005E4577">
      <w:pPr>
        <w:widowControl/>
        <w:autoSpaceDE/>
        <w:autoSpaceDN/>
        <w:rPr>
          <w:sz w:val="20"/>
          <w:szCs w:val="20"/>
          <w:lang w:eastAsia="ru-RU"/>
        </w:rPr>
      </w:pPr>
      <w:proofErr w:type="spellStart"/>
      <w:r w:rsidRPr="005E4577">
        <w:rPr>
          <w:sz w:val="20"/>
          <w:szCs w:val="20"/>
          <w:lang w:eastAsia="ru-RU"/>
        </w:rPr>
        <w:t>ФОТб</w:t>
      </w:r>
      <w:proofErr w:type="spellEnd"/>
      <w:r w:rsidRPr="005E4577">
        <w:rPr>
          <w:sz w:val="20"/>
          <w:szCs w:val="20"/>
          <w:lang w:eastAsia="ru-RU"/>
        </w:rPr>
        <w:t xml:space="preserve"> - базовая часть фонда оплаты труда; </w:t>
      </w:r>
    </w:p>
    <w:p w:rsidR="005E4577" w:rsidRPr="005E4577" w:rsidRDefault="005E4577" w:rsidP="005E4577">
      <w:pPr>
        <w:widowControl/>
        <w:autoSpaceDE/>
        <w:autoSpaceDN/>
        <w:jc w:val="both"/>
        <w:rPr>
          <w:sz w:val="20"/>
          <w:szCs w:val="20"/>
          <w:lang w:eastAsia="ru-RU"/>
        </w:rPr>
      </w:pPr>
      <w:proofErr w:type="spellStart"/>
      <w:r w:rsidRPr="005E4577">
        <w:rPr>
          <w:sz w:val="20"/>
          <w:szCs w:val="20"/>
          <w:lang w:eastAsia="ru-RU"/>
        </w:rPr>
        <w:t>Фс</w:t>
      </w:r>
      <w:proofErr w:type="spellEnd"/>
      <w:r w:rsidRPr="005E4577">
        <w:rPr>
          <w:sz w:val="20"/>
          <w:szCs w:val="20"/>
          <w:lang w:eastAsia="ru-RU"/>
        </w:rPr>
        <w:t xml:space="preserve"> - стимулирующая   </w:t>
      </w:r>
      <w:proofErr w:type="gramStart"/>
      <w:r w:rsidRPr="005E4577">
        <w:rPr>
          <w:sz w:val="20"/>
          <w:szCs w:val="20"/>
          <w:lang w:eastAsia="ru-RU"/>
        </w:rPr>
        <w:t>часть  фонда</w:t>
      </w:r>
      <w:proofErr w:type="gramEnd"/>
      <w:r w:rsidRPr="005E4577">
        <w:rPr>
          <w:sz w:val="20"/>
          <w:szCs w:val="20"/>
          <w:lang w:eastAsia="ru-RU"/>
        </w:rPr>
        <w:t xml:space="preserve">  оплаты   труда  формируется  в пределах экономии фонда оплаты труда работников  образовательной организации.</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11. Базовая   часть   фонда   </w:t>
      </w:r>
      <w:proofErr w:type="gramStart"/>
      <w:r w:rsidRPr="005E4577">
        <w:rPr>
          <w:sz w:val="20"/>
          <w:szCs w:val="20"/>
          <w:lang w:eastAsia="ru-RU"/>
        </w:rPr>
        <w:t>оплаты  труда</w:t>
      </w:r>
      <w:proofErr w:type="gramEnd"/>
      <w:r w:rsidRPr="005E4577">
        <w:rPr>
          <w:sz w:val="20"/>
          <w:szCs w:val="20"/>
          <w:lang w:eastAsia="ru-RU"/>
        </w:rPr>
        <w:t xml:space="preserve">   обеспечивает    гарантированную  заработную     плату    руководителя,    заместителей,     руководителей     структурных  подразделений,    педагогических    работников,   учебно-вспомогательного     персонала,  служащих и рабочих образовательной организации. </w:t>
      </w:r>
    </w:p>
    <w:p w:rsidR="005E4577" w:rsidRPr="005E4577" w:rsidRDefault="005E4577" w:rsidP="005E4577">
      <w:pPr>
        <w:widowControl/>
        <w:autoSpaceDE/>
        <w:autoSpaceDN/>
        <w:rPr>
          <w:sz w:val="20"/>
          <w:szCs w:val="20"/>
          <w:lang w:eastAsia="ru-RU"/>
        </w:rPr>
      </w:pPr>
      <w:r w:rsidRPr="005E4577">
        <w:rPr>
          <w:sz w:val="20"/>
          <w:szCs w:val="20"/>
          <w:lang w:eastAsia="ru-RU"/>
        </w:rPr>
        <w:t xml:space="preserve">       Базовая часть фонда оплаты труда определяется по формуле: </w:t>
      </w:r>
    </w:p>
    <w:p w:rsidR="005E4577" w:rsidRPr="005E4577" w:rsidRDefault="005E4577" w:rsidP="005E4577">
      <w:pPr>
        <w:widowControl/>
        <w:autoSpaceDE/>
        <w:autoSpaceDN/>
        <w:rPr>
          <w:sz w:val="20"/>
          <w:szCs w:val="20"/>
          <w:lang w:eastAsia="ru-RU"/>
        </w:rPr>
      </w:pPr>
      <w:proofErr w:type="spellStart"/>
      <w:r w:rsidRPr="005E4577">
        <w:rPr>
          <w:sz w:val="20"/>
          <w:szCs w:val="20"/>
          <w:lang w:eastAsia="ru-RU"/>
        </w:rPr>
        <w:t>ФОТб</w:t>
      </w:r>
      <w:proofErr w:type="spellEnd"/>
      <w:r w:rsidRPr="005E4577">
        <w:rPr>
          <w:sz w:val="20"/>
          <w:szCs w:val="20"/>
          <w:lang w:eastAsia="ru-RU"/>
        </w:rPr>
        <w:t xml:space="preserve"> = До + </w:t>
      </w:r>
      <w:proofErr w:type="spellStart"/>
      <w:r w:rsidRPr="005E4577">
        <w:rPr>
          <w:sz w:val="20"/>
          <w:szCs w:val="20"/>
          <w:lang w:eastAsia="ru-RU"/>
        </w:rPr>
        <w:t>Дк</w:t>
      </w:r>
      <w:proofErr w:type="spellEnd"/>
      <w:r w:rsidRPr="005E4577">
        <w:rPr>
          <w:sz w:val="20"/>
          <w:szCs w:val="20"/>
          <w:lang w:eastAsia="ru-RU"/>
        </w:rPr>
        <w:t xml:space="preserve">, где: </w:t>
      </w:r>
    </w:p>
    <w:p w:rsidR="005E4577" w:rsidRPr="005E4577" w:rsidRDefault="005E4577" w:rsidP="005E4577">
      <w:pPr>
        <w:widowControl/>
        <w:autoSpaceDE/>
        <w:autoSpaceDN/>
        <w:rPr>
          <w:sz w:val="20"/>
          <w:szCs w:val="20"/>
          <w:lang w:eastAsia="ru-RU"/>
        </w:rPr>
      </w:pPr>
      <w:proofErr w:type="spellStart"/>
      <w:r w:rsidRPr="005E4577">
        <w:rPr>
          <w:sz w:val="20"/>
          <w:szCs w:val="20"/>
          <w:lang w:eastAsia="ru-RU"/>
        </w:rPr>
        <w:t>ФОТб</w:t>
      </w:r>
      <w:proofErr w:type="spellEnd"/>
      <w:r w:rsidRPr="005E4577">
        <w:rPr>
          <w:sz w:val="20"/>
          <w:szCs w:val="20"/>
          <w:lang w:eastAsia="ru-RU"/>
        </w:rPr>
        <w:t xml:space="preserve"> - базовая часть фонда оплаты труда; </w:t>
      </w:r>
    </w:p>
    <w:p w:rsidR="005E4577" w:rsidRPr="005E4577" w:rsidRDefault="005E4577" w:rsidP="005E4577">
      <w:pPr>
        <w:widowControl/>
        <w:autoSpaceDE/>
        <w:autoSpaceDN/>
        <w:rPr>
          <w:sz w:val="20"/>
          <w:szCs w:val="20"/>
          <w:lang w:eastAsia="ru-RU"/>
        </w:rPr>
      </w:pPr>
      <w:r w:rsidRPr="005E4577">
        <w:rPr>
          <w:sz w:val="20"/>
          <w:szCs w:val="20"/>
          <w:lang w:eastAsia="ru-RU"/>
        </w:rPr>
        <w:t xml:space="preserve">До - должностные оклады работников образовательной организации; </w:t>
      </w:r>
    </w:p>
    <w:p w:rsidR="005E4577" w:rsidRPr="005E4577" w:rsidRDefault="005E4577" w:rsidP="005E4577">
      <w:pPr>
        <w:widowControl/>
        <w:autoSpaceDE/>
        <w:autoSpaceDN/>
        <w:jc w:val="both"/>
        <w:rPr>
          <w:sz w:val="20"/>
          <w:szCs w:val="20"/>
          <w:lang w:eastAsia="ru-RU"/>
        </w:rPr>
      </w:pPr>
      <w:proofErr w:type="spellStart"/>
      <w:r w:rsidRPr="005E4577">
        <w:rPr>
          <w:sz w:val="20"/>
          <w:szCs w:val="20"/>
          <w:lang w:eastAsia="ru-RU"/>
        </w:rPr>
        <w:t>Дк</w:t>
      </w:r>
      <w:proofErr w:type="spellEnd"/>
      <w:r w:rsidRPr="005E4577">
        <w:rPr>
          <w:sz w:val="20"/>
          <w:szCs w:val="20"/>
          <w:lang w:eastAsia="ru-RU"/>
        </w:rPr>
        <w:t xml:space="preserve">   - компенсационные   </w:t>
      </w:r>
      <w:proofErr w:type="gramStart"/>
      <w:r w:rsidRPr="005E4577">
        <w:rPr>
          <w:sz w:val="20"/>
          <w:szCs w:val="20"/>
          <w:lang w:eastAsia="ru-RU"/>
        </w:rPr>
        <w:t xml:space="preserve">выплаты,   </w:t>
      </w:r>
      <w:proofErr w:type="gramEnd"/>
      <w:r w:rsidRPr="005E4577">
        <w:rPr>
          <w:sz w:val="20"/>
          <w:szCs w:val="20"/>
          <w:lang w:eastAsia="ru-RU"/>
        </w:rPr>
        <w:t xml:space="preserve">предусмотренные   разделом V настоящего  Положения. </w:t>
      </w:r>
    </w:p>
    <w:p w:rsidR="005E4577" w:rsidRPr="005E4577" w:rsidRDefault="005E4577" w:rsidP="005E4577">
      <w:pPr>
        <w:widowControl/>
        <w:autoSpaceDE/>
        <w:autoSpaceDN/>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Раздел III. Порядок определения размера должностного оклада работников</w:t>
      </w:r>
    </w:p>
    <w:p w:rsidR="005E4577" w:rsidRPr="005E4577" w:rsidRDefault="005E4577" w:rsidP="005E4577">
      <w:pPr>
        <w:widowControl/>
        <w:autoSpaceDE/>
        <w:autoSpaceDN/>
        <w:jc w:val="center"/>
        <w:rPr>
          <w:b/>
          <w:sz w:val="20"/>
          <w:szCs w:val="20"/>
          <w:lang w:eastAsia="ru-RU"/>
        </w:rPr>
      </w:pPr>
      <w:r w:rsidRPr="005E4577">
        <w:rPr>
          <w:b/>
          <w:sz w:val="20"/>
          <w:szCs w:val="20"/>
          <w:lang w:eastAsia="ru-RU"/>
        </w:rPr>
        <w:t>образовательного учреждения</w:t>
      </w:r>
    </w:p>
    <w:p w:rsidR="005E4577" w:rsidRPr="005E4577" w:rsidRDefault="005E4577" w:rsidP="005E4577">
      <w:pPr>
        <w:widowControl/>
        <w:autoSpaceDE/>
        <w:autoSpaceDN/>
        <w:jc w:val="center"/>
        <w:rPr>
          <w:b/>
          <w:sz w:val="20"/>
          <w:szCs w:val="20"/>
          <w:lang w:eastAsia="ru-RU"/>
        </w:rPr>
      </w:pP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12. Размеры должностных окладов работников образовательной организации устанавливаются   на   основе   отнесения   занимаемых   ими   должностей   служащих   к  профессиональным  квалификационным  группам  (далее  -  ПКГ)  и  квалификационному  уровню, в соответствии с Постановлением Администрации </w:t>
      </w:r>
      <w:proofErr w:type="spellStart"/>
      <w:r w:rsidRPr="005E4577">
        <w:rPr>
          <w:sz w:val="20"/>
          <w:szCs w:val="20"/>
          <w:lang w:eastAsia="ru-RU"/>
        </w:rPr>
        <w:t>Мокроусовского</w:t>
      </w:r>
      <w:proofErr w:type="spellEnd"/>
      <w:r w:rsidRPr="005E4577">
        <w:rPr>
          <w:sz w:val="20"/>
          <w:szCs w:val="20"/>
          <w:lang w:eastAsia="ru-RU"/>
        </w:rPr>
        <w:t xml:space="preserve"> района, определяющим размеры должностных окладов по занимаемым должностям педагогических работников муниципальных образовательных учреждений дополнительного образования детей </w:t>
      </w:r>
      <w:proofErr w:type="spellStart"/>
      <w:r w:rsidRPr="005E4577">
        <w:rPr>
          <w:sz w:val="20"/>
          <w:szCs w:val="20"/>
          <w:lang w:eastAsia="ru-RU"/>
        </w:rPr>
        <w:t>Мокроусовского</w:t>
      </w:r>
      <w:proofErr w:type="spellEnd"/>
      <w:r w:rsidRPr="005E4577">
        <w:rPr>
          <w:sz w:val="20"/>
          <w:szCs w:val="20"/>
          <w:lang w:eastAsia="ru-RU"/>
        </w:rPr>
        <w:t xml:space="preserve"> района Курганской области. </w:t>
      </w:r>
    </w:p>
    <w:p w:rsidR="005E4577" w:rsidRPr="005E4577" w:rsidRDefault="005E4577" w:rsidP="005E4577">
      <w:pPr>
        <w:widowControl/>
        <w:autoSpaceDE/>
        <w:autoSpaceDN/>
        <w:jc w:val="right"/>
        <w:rPr>
          <w:sz w:val="20"/>
          <w:szCs w:val="20"/>
          <w:lang w:eastAsia="ru-RU"/>
        </w:rPr>
      </w:pPr>
      <w:r w:rsidRPr="005E4577">
        <w:rPr>
          <w:sz w:val="20"/>
          <w:szCs w:val="20"/>
          <w:lang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3"/>
        <w:gridCol w:w="4659"/>
        <w:gridCol w:w="1808"/>
      </w:tblGrid>
      <w:tr w:rsidR="005E4577" w:rsidRPr="005E4577" w:rsidTr="002564BF">
        <w:trPr>
          <w:trHeight w:val="581"/>
        </w:trPr>
        <w:tc>
          <w:tcPr>
            <w:tcW w:w="7762" w:type="dxa"/>
            <w:gridSpan w:val="2"/>
          </w:tcPr>
          <w:p w:rsidR="005E4577" w:rsidRPr="005E4577" w:rsidRDefault="005E4577" w:rsidP="005E4577">
            <w:pPr>
              <w:widowControl/>
              <w:autoSpaceDE/>
              <w:autoSpaceDN/>
              <w:jc w:val="center"/>
              <w:rPr>
                <w:sz w:val="20"/>
                <w:szCs w:val="20"/>
                <w:lang w:eastAsia="ru-RU"/>
              </w:rPr>
            </w:pPr>
            <w:r w:rsidRPr="005E4577">
              <w:rPr>
                <w:sz w:val="20"/>
                <w:szCs w:val="20"/>
                <w:lang w:eastAsia="ru-RU"/>
              </w:rPr>
              <w:t>Профессиональная квалификационная группа должностей работников образовательной организации</w:t>
            </w:r>
          </w:p>
        </w:tc>
        <w:tc>
          <w:tcPr>
            <w:tcW w:w="1808" w:type="dxa"/>
          </w:tcPr>
          <w:p w:rsidR="005E4577" w:rsidRPr="005E4577" w:rsidRDefault="005E4577" w:rsidP="005E4577">
            <w:pPr>
              <w:widowControl/>
              <w:autoSpaceDE/>
              <w:autoSpaceDN/>
              <w:jc w:val="center"/>
              <w:rPr>
                <w:sz w:val="20"/>
                <w:szCs w:val="20"/>
                <w:lang w:eastAsia="ru-RU"/>
              </w:rPr>
            </w:pPr>
            <w:r w:rsidRPr="005E4577">
              <w:rPr>
                <w:sz w:val="20"/>
                <w:szCs w:val="20"/>
                <w:lang w:eastAsia="ru-RU"/>
              </w:rPr>
              <w:t>Минимальный размер тарифной ставки базового должностного оклада</w:t>
            </w:r>
          </w:p>
        </w:tc>
      </w:tr>
      <w:tr w:rsidR="005E4577" w:rsidRPr="005E4577" w:rsidTr="002564BF">
        <w:tc>
          <w:tcPr>
            <w:tcW w:w="7762" w:type="dxa"/>
            <w:gridSpan w:val="2"/>
          </w:tcPr>
          <w:p w:rsidR="005E4577" w:rsidRPr="005E4577" w:rsidRDefault="005E4577" w:rsidP="005E4577">
            <w:pPr>
              <w:widowControl/>
              <w:autoSpaceDE/>
              <w:autoSpaceDN/>
              <w:rPr>
                <w:sz w:val="20"/>
                <w:szCs w:val="20"/>
                <w:lang w:eastAsia="ru-RU"/>
              </w:rPr>
            </w:pPr>
            <w:r w:rsidRPr="005E4577">
              <w:rPr>
                <w:sz w:val="20"/>
                <w:szCs w:val="20"/>
                <w:lang w:eastAsia="ru-RU"/>
              </w:rPr>
              <w:t>Профессиональная квалификационная группа должностей работников образовательной организации</w:t>
            </w:r>
          </w:p>
        </w:tc>
        <w:tc>
          <w:tcPr>
            <w:tcW w:w="1808" w:type="dxa"/>
          </w:tcPr>
          <w:p w:rsidR="005E4577" w:rsidRPr="005E4577" w:rsidRDefault="005E4577" w:rsidP="005E4577">
            <w:pPr>
              <w:widowControl/>
              <w:autoSpaceDE/>
              <w:autoSpaceDN/>
              <w:rPr>
                <w:sz w:val="20"/>
                <w:szCs w:val="20"/>
                <w:lang w:eastAsia="ru-RU"/>
              </w:rPr>
            </w:pPr>
          </w:p>
        </w:tc>
      </w:tr>
      <w:tr w:rsidR="005E4577" w:rsidRPr="005E4577" w:rsidTr="002564BF">
        <w:tc>
          <w:tcPr>
            <w:tcW w:w="3103"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1 квалификационный                         </w:t>
            </w:r>
          </w:p>
          <w:p w:rsidR="005E4577" w:rsidRPr="005E4577" w:rsidRDefault="005E4577" w:rsidP="005E4577">
            <w:pPr>
              <w:widowControl/>
              <w:autoSpaceDE/>
              <w:autoSpaceDN/>
              <w:rPr>
                <w:sz w:val="20"/>
                <w:szCs w:val="20"/>
                <w:lang w:eastAsia="ru-RU"/>
              </w:rPr>
            </w:pPr>
            <w:r w:rsidRPr="005E4577">
              <w:rPr>
                <w:sz w:val="20"/>
                <w:szCs w:val="20"/>
                <w:lang w:eastAsia="ru-RU"/>
              </w:rPr>
              <w:t xml:space="preserve"> уровень</w:t>
            </w:r>
          </w:p>
        </w:tc>
        <w:tc>
          <w:tcPr>
            <w:tcW w:w="4659" w:type="dxa"/>
          </w:tcPr>
          <w:p w:rsidR="005E4577" w:rsidRPr="005E4577" w:rsidRDefault="005E4577" w:rsidP="005E4577">
            <w:pPr>
              <w:widowControl/>
              <w:autoSpaceDE/>
              <w:autoSpaceDN/>
              <w:rPr>
                <w:sz w:val="20"/>
                <w:szCs w:val="20"/>
                <w:lang w:eastAsia="ru-RU"/>
              </w:rPr>
            </w:pPr>
            <w:r w:rsidRPr="005E4577">
              <w:rPr>
                <w:sz w:val="20"/>
                <w:szCs w:val="20"/>
                <w:lang w:eastAsia="ru-RU"/>
              </w:rPr>
              <w:t>Инструктор по труду, музыкальный руководитель</w:t>
            </w:r>
          </w:p>
        </w:tc>
        <w:tc>
          <w:tcPr>
            <w:tcW w:w="1808" w:type="dxa"/>
          </w:tcPr>
          <w:p w:rsidR="005E4577" w:rsidRPr="005E4577" w:rsidRDefault="005E4577" w:rsidP="005E4577">
            <w:pPr>
              <w:widowControl/>
              <w:autoSpaceDE/>
              <w:autoSpaceDN/>
              <w:rPr>
                <w:sz w:val="20"/>
                <w:szCs w:val="20"/>
                <w:lang w:eastAsia="ru-RU"/>
              </w:rPr>
            </w:pPr>
            <w:r w:rsidRPr="005E4577">
              <w:rPr>
                <w:sz w:val="20"/>
                <w:szCs w:val="20"/>
                <w:lang w:eastAsia="ru-RU"/>
              </w:rPr>
              <w:t>7426</w:t>
            </w:r>
          </w:p>
        </w:tc>
      </w:tr>
      <w:tr w:rsidR="005E4577" w:rsidRPr="005E4577" w:rsidTr="002564BF">
        <w:tc>
          <w:tcPr>
            <w:tcW w:w="3103"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2 квалификационный                         </w:t>
            </w:r>
          </w:p>
          <w:p w:rsidR="005E4577" w:rsidRPr="005E4577" w:rsidRDefault="005E4577" w:rsidP="005E4577">
            <w:pPr>
              <w:widowControl/>
              <w:autoSpaceDE/>
              <w:autoSpaceDN/>
              <w:rPr>
                <w:sz w:val="20"/>
                <w:szCs w:val="20"/>
                <w:lang w:eastAsia="ru-RU"/>
              </w:rPr>
            </w:pPr>
            <w:r w:rsidRPr="005E4577">
              <w:rPr>
                <w:sz w:val="20"/>
                <w:szCs w:val="20"/>
                <w:lang w:eastAsia="ru-RU"/>
              </w:rPr>
              <w:t xml:space="preserve"> уровень</w:t>
            </w:r>
          </w:p>
        </w:tc>
        <w:tc>
          <w:tcPr>
            <w:tcW w:w="4659" w:type="dxa"/>
          </w:tcPr>
          <w:p w:rsidR="005E4577" w:rsidRPr="005E4577" w:rsidRDefault="005E4577" w:rsidP="005E4577">
            <w:pPr>
              <w:widowControl/>
              <w:autoSpaceDE/>
              <w:autoSpaceDN/>
              <w:rPr>
                <w:sz w:val="20"/>
                <w:szCs w:val="20"/>
                <w:lang w:eastAsia="ru-RU"/>
              </w:rPr>
            </w:pPr>
            <w:r w:rsidRPr="005E4577">
              <w:rPr>
                <w:sz w:val="20"/>
                <w:szCs w:val="20"/>
                <w:lang w:eastAsia="ru-RU"/>
              </w:rPr>
              <w:t>Концертмейстер, педагог дополнительного образования, педагог-организатор, социальный педагог</w:t>
            </w:r>
          </w:p>
        </w:tc>
        <w:tc>
          <w:tcPr>
            <w:tcW w:w="1808" w:type="dxa"/>
          </w:tcPr>
          <w:p w:rsidR="005E4577" w:rsidRPr="005E4577" w:rsidRDefault="005E4577" w:rsidP="005E4577">
            <w:pPr>
              <w:widowControl/>
              <w:autoSpaceDE/>
              <w:autoSpaceDN/>
              <w:rPr>
                <w:sz w:val="20"/>
                <w:szCs w:val="20"/>
                <w:lang w:eastAsia="ru-RU"/>
              </w:rPr>
            </w:pPr>
            <w:r w:rsidRPr="005E4577">
              <w:rPr>
                <w:sz w:val="20"/>
                <w:szCs w:val="20"/>
                <w:lang w:eastAsia="ru-RU"/>
              </w:rPr>
              <w:t>7576</w:t>
            </w:r>
          </w:p>
        </w:tc>
      </w:tr>
      <w:tr w:rsidR="005E4577" w:rsidRPr="005E4577" w:rsidTr="002564BF">
        <w:tc>
          <w:tcPr>
            <w:tcW w:w="3103"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3 квалификационный                         </w:t>
            </w:r>
          </w:p>
          <w:p w:rsidR="005E4577" w:rsidRPr="005E4577" w:rsidRDefault="005E4577" w:rsidP="005E4577">
            <w:pPr>
              <w:widowControl/>
              <w:autoSpaceDE/>
              <w:autoSpaceDN/>
              <w:rPr>
                <w:sz w:val="20"/>
                <w:szCs w:val="20"/>
                <w:lang w:eastAsia="ru-RU"/>
              </w:rPr>
            </w:pPr>
            <w:r w:rsidRPr="005E4577">
              <w:rPr>
                <w:sz w:val="20"/>
                <w:szCs w:val="20"/>
                <w:lang w:eastAsia="ru-RU"/>
              </w:rPr>
              <w:t xml:space="preserve"> уровень</w:t>
            </w:r>
          </w:p>
        </w:tc>
        <w:tc>
          <w:tcPr>
            <w:tcW w:w="4659" w:type="dxa"/>
          </w:tcPr>
          <w:p w:rsidR="005E4577" w:rsidRPr="005E4577" w:rsidRDefault="005E4577" w:rsidP="005E4577">
            <w:pPr>
              <w:widowControl/>
              <w:autoSpaceDE/>
              <w:autoSpaceDN/>
              <w:rPr>
                <w:sz w:val="20"/>
                <w:szCs w:val="20"/>
                <w:lang w:eastAsia="ru-RU"/>
              </w:rPr>
            </w:pPr>
            <w:r w:rsidRPr="005E4577">
              <w:rPr>
                <w:sz w:val="20"/>
                <w:szCs w:val="20"/>
                <w:lang w:eastAsia="ru-RU"/>
              </w:rPr>
              <w:t>Методист, педагог-психолог, старший инструктор-методист, старший педагог дополнительного образования</w:t>
            </w:r>
          </w:p>
        </w:tc>
        <w:tc>
          <w:tcPr>
            <w:tcW w:w="1808" w:type="dxa"/>
          </w:tcPr>
          <w:p w:rsidR="005E4577" w:rsidRPr="005E4577" w:rsidRDefault="005E4577" w:rsidP="005E4577">
            <w:pPr>
              <w:widowControl/>
              <w:autoSpaceDE/>
              <w:autoSpaceDN/>
              <w:rPr>
                <w:sz w:val="20"/>
                <w:szCs w:val="20"/>
                <w:lang w:eastAsia="ru-RU"/>
              </w:rPr>
            </w:pPr>
            <w:r w:rsidRPr="005E4577">
              <w:rPr>
                <w:sz w:val="20"/>
                <w:szCs w:val="20"/>
                <w:lang w:eastAsia="ru-RU"/>
              </w:rPr>
              <w:t>7728</w:t>
            </w:r>
          </w:p>
        </w:tc>
      </w:tr>
      <w:tr w:rsidR="005E4577" w:rsidRPr="005E4577" w:rsidTr="002564BF">
        <w:tc>
          <w:tcPr>
            <w:tcW w:w="3103"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4 квалификационный                         </w:t>
            </w:r>
          </w:p>
          <w:p w:rsidR="005E4577" w:rsidRPr="005E4577" w:rsidRDefault="005E4577" w:rsidP="005E4577">
            <w:pPr>
              <w:widowControl/>
              <w:autoSpaceDE/>
              <w:autoSpaceDN/>
              <w:rPr>
                <w:sz w:val="20"/>
                <w:szCs w:val="20"/>
                <w:lang w:eastAsia="ru-RU"/>
              </w:rPr>
            </w:pPr>
            <w:r w:rsidRPr="005E4577">
              <w:rPr>
                <w:sz w:val="20"/>
                <w:szCs w:val="20"/>
                <w:lang w:eastAsia="ru-RU"/>
              </w:rPr>
              <w:t xml:space="preserve"> уровень</w:t>
            </w:r>
          </w:p>
        </w:tc>
        <w:tc>
          <w:tcPr>
            <w:tcW w:w="4659" w:type="dxa"/>
          </w:tcPr>
          <w:p w:rsidR="005E4577" w:rsidRPr="005E4577" w:rsidRDefault="005E4577" w:rsidP="005E4577">
            <w:pPr>
              <w:widowControl/>
              <w:autoSpaceDE/>
              <w:autoSpaceDN/>
              <w:rPr>
                <w:sz w:val="20"/>
                <w:szCs w:val="20"/>
                <w:lang w:eastAsia="ru-RU"/>
              </w:rPr>
            </w:pPr>
            <w:r w:rsidRPr="005E4577">
              <w:rPr>
                <w:sz w:val="20"/>
                <w:szCs w:val="20"/>
                <w:lang w:eastAsia="ru-RU"/>
              </w:rPr>
              <w:t>Преподаватель</w:t>
            </w:r>
          </w:p>
          <w:p w:rsidR="005E4577" w:rsidRPr="005E4577" w:rsidRDefault="005E4577" w:rsidP="005E4577">
            <w:pPr>
              <w:widowControl/>
              <w:autoSpaceDE/>
              <w:autoSpaceDN/>
              <w:rPr>
                <w:sz w:val="20"/>
                <w:szCs w:val="20"/>
                <w:lang w:eastAsia="ru-RU"/>
              </w:rPr>
            </w:pPr>
          </w:p>
        </w:tc>
        <w:tc>
          <w:tcPr>
            <w:tcW w:w="1808" w:type="dxa"/>
          </w:tcPr>
          <w:p w:rsidR="005E4577" w:rsidRPr="005E4577" w:rsidRDefault="005E4577" w:rsidP="005E4577">
            <w:pPr>
              <w:widowControl/>
              <w:autoSpaceDE/>
              <w:autoSpaceDN/>
              <w:rPr>
                <w:sz w:val="20"/>
                <w:szCs w:val="20"/>
                <w:lang w:eastAsia="ru-RU"/>
              </w:rPr>
            </w:pPr>
            <w:r w:rsidRPr="005E4577">
              <w:rPr>
                <w:sz w:val="20"/>
                <w:szCs w:val="20"/>
                <w:lang w:eastAsia="ru-RU"/>
              </w:rPr>
              <w:t>8100</w:t>
            </w:r>
          </w:p>
        </w:tc>
      </w:tr>
    </w:tbl>
    <w:p w:rsidR="005E4577" w:rsidRPr="005E4577" w:rsidRDefault="005E4577" w:rsidP="005E4577">
      <w:pPr>
        <w:widowControl/>
        <w:autoSpaceDE/>
        <w:autoSpaceDN/>
        <w:jc w:val="both"/>
        <w:rPr>
          <w:sz w:val="20"/>
          <w:szCs w:val="20"/>
          <w:lang w:eastAsia="ru-RU"/>
        </w:rPr>
      </w:pPr>
    </w:p>
    <w:p w:rsidR="005E4577" w:rsidRPr="005E4577" w:rsidRDefault="005E4577" w:rsidP="005E4577">
      <w:pPr>
        <w:widowControl/>
        <w:autoSpaceDE/>
        <w:autoSpaceDN/>
        <w:ind w:firstLine="708"/>
        <w:jc w:val="both"/>
        <w:rPr>
          <w:rFonts w:eastAsia="Calibri"/>
          <w:sz w:val="20"/>
          <w:szCs w:val="20"/>
          <w:lang w:eastAsia="ru-RU"/>
        </w:rPr>
      </w:pPr>
      <w:r w:rsidRPr="005E4577">
        <w:rPr>
          <w:sz w:val="20"/>
          <w:szCs w:val="20"/>
          <w:lang w:eastAsia="ru-RU"/>
        </w:rPr>
        <w:t xml:space="preserve">13.Отнесение   должностей   к   ПКГ   и   квалификационным   уровням   </w:t>
      </w:r>
      <w:proofErr w:type="gramStart"/>
      <w:r w:rsidRPr="005E4577">
        <w:rPr>
          <w:sz w:val="20"/>
          <w:szCs w:val="20"/>
          <w:lang w:eastAsia="ru-RU"/>
        </w:rPr>
        <w:t>производится  согласно</w:t>
      </w:r>
      <w:proofErr w:type="gramEnd"/>
      <w:r w:rsidRPr="005E4577">
        <w:rPr>
          <w:sz w:val="20"/>
          <w:szCs w:val="20"/>
          <w:lang w:eastAsia="ru-RU"/>
        </w:rPr>
        <w:t xml:space="preserve"> приложению к настоящему Положению и </w:t>
      </w:r>
      <w:proofErr w:type="spellStart"/>
      <w:r w:rsidRPr="005E4577">
        <w:rPr>
          <w:sz w:val="20"/>
          <w:szCs w:val="20"/>
          <w:lang w:eastAsia="ru-RU"/>
        </w:rPr>
        <w:t>Приказа</w:t>
      </w:r>
      <w:r w:rsidRPr="005E4577">
        <w:rPr>
          <w:rFonts w:eastAsia="Calibri"/>
          <w:sz w:val="20"/>
          <w:szCs w:val="20"/>
          <w:lang w:eastAsia="ru-RU"/>
        </w:rPr>
        <w:t>Минздравсоцразвития</w:t>
      </w:r>
      <w:proofErr w:type="spellEnd"/>
      <w:r w:rsidRPr="005E4577">
        <w:rPr>
          <w:rFonts w:eastAsia="Calibri"/>
          <w:sz w:val="20"/>
          <w:szCs w:val="20"/>
          <w:lang w:eastAsia="ru-RU"/>
        </w:rPr>
        <w:t xml:space="preserve"> России от 05.05.2008 N 216н "Об утверждении профессиональных квалификационных групп должностей работников образования".</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14.Повышающий коэффициент, учитывающий работу в сельской местности устанавливается в размере 0,25 к базовым  окладам  утверждённого постановлением Правительства Курганской области от 8 июня  2007 года №240 « Об утверждении перечня должностей работников государственных учреждений Курганской области, расположенных в сельской местности и рабочих </w:t>
      </w:r>
      <w:proofErr w:type="spellStart"/>
      <w:r w:rsidRPr="005E4577">
        <w:rPr>
          <w:sz w:val="20"/>
          <w:szCs w:val="20"/>
          <w:lang w:eastAsia="ru-RU"/>
        </w:rPr>
        <w:t>посёлках,которым</w:t>
      </w:r>
      <w:proofErr w:type="spellEnd"/>
      <w:r w:rsidRPr="005E4577">
        <w:rPr>
          <w:sz w:val="20"/>
          <w:szCs w:val="20"/>
          <w:lang w:eastAsia="ru-RU"/>
        </w:rPr>
        <w:t xml:space="preserve"> устанавливается повышенный на 25 % размер тарифных ставок, окладов(должностных окладов) за работу в сельской местности».</w:t>
      </w:r>
    </w:p>
    <w:p w:rsidR="005E4577" w:rsidRPr="005E4577" w:rsidRDefault="005E4577" w:rsidP="005E4577">
      <w:pPr>
        <w:widowControl/>
        <w:autoSpaceDE/>
        <w:autoSpaceDN/>
        <w:ind w:firstLine="708"/>
        <w:jc w:val="both"/>
        <w:rPr>
          <w:rFonts w:eastAsia="Calibri"/>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Раздел IV. Порядок и условия установления стимулирующих выплат</w:t>
      </w:r>
    </w:p>
    <w:p w:rsidR="005E4577" w:rsidRPr="005E4577" w:rsidRDefault="005E4577" w:rsidP="005E4577">
      <w:pPr>
        <w:widowControl/>
        <w:autoSpaceDE/>
        <w:autoSpaceDN/>
        <w:jc w:val="center"/>
        <w:rPr>
          <w:b/>
          <w:sz w:val="20"/>
          <w:szCs w:val="20"/>
          <w:lang w:eastAsia="ru-RU"/>
        </w:rPr>
      </w:pPr>
      <w:r w:rsidRPr="005E4577">
        <w:rPr>
          <w:b/>
          <w:sz w:val="20"/>
          <w:szCs w:val="20"/>
          <w:lang w:eastAsia="ru-RU"/>
        </w:rPr>
        <w:t>§1. Виды и порядок установления размера стимулирующих выплат</w:t>
      </w:r>
    </w:p>
    <w:p w:rsidR="005E4577" w:rsidRPr="005E4577" w:rsidRDefault="005E4577" w:rsidP="005E4577">
      <w:pPr>
        <w:widowControl/>
        <w:autoSpaceDE/>
        <w:autoSpaceDN/>
        <w:ind w:firstLine="708"/>
        <w:rPr>
          <w:b/>
          <w:sz w:val="20"/>
          <w:szCs w:val="20"/>
          <w:lang w:eastAsia="ru-RU"/>
        </w:rPr>
      </w:pPr>
      <w:r w:rsidRPr="005E4577">
        <w:rPr>
          <w:sz w:val="20"/>
          <w:szCs w:val="20"/>
          <w:lang w:eastAsia="ru-RU"/>
        </w:rPr>
        <w:t>15. В целях поощрения работников</w:t>
      </w:r>
      <w:r w:rsidR="00C740AA">
        <w:rPr>
          <w:sz w:val="20"/>
          <w:szCs w:val="20"/>
          <w:lang w:eastAsia="ru-RU"/>
        </w:rPr>
        <w:t xml:space="preserve"> </w:t>
      </w:r>
      <w:r w:rsidRPr="005E4577">
        <w:rPr>
          <w:sz w:val="20"/>
          <w:szCs w:val="20"/>
          <w:lang w:eastAsia="ru-RU"/>
        </w:rPr>
        <w:t xml:space="preserve">образовательной организации </w:t>
      </w:r>
      <w:proofErr w:type="gramStart"/>
      <w:r w:rsidRPr="005E4577">
        <w:rPr>
          <w:sz w:val="20"/>
          <w:szCs w:val="20"/>
          <w:lang w:eastAsia="ru-RU"/>
        </w:rPr>
        <w:t>за  выполненную</w:t>
      </w:r>
      <w:proofErr w:type="gramEnd"/>
      <w:r w:rsidRPr="005E4577">
        <w:rPr>
          <w:sz w:val="20"/>
          <w:szCs w:val="20"/>
          <w:lang w:eastAsia="ru-RU"/>
        </w:rPr>
        <w:t xml:space="preserve"> работу устанавливаются следующие виды стимулирующих выплат: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 персональные повышающие коэффициенты к должностному окладу;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 за квалификационную категорию;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 за выслугу лет;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 за качество выполняемых работ, </w:t>
      </w:r>
      <w:proofErr w:type="gramStart"/>
      <w:r w:rsidRPr="005E4577">
        <w:rPr>
          <w:sz w:val="20"/>
          <w:szCs w:val="20"/>
          <w:lang w:eastAsia="ru-RU"/>
        </w:rPr>
        <w:t>интенсивность  и</w:t>
      </w:r>
      <w:proofErr w:type="gramEnd"/>
      <w:r w:rsidRPr="005E4577">
        <w:rPr>
          <w:sz w:val="20"/>
          <w:szCs w:val="20"/>
          <w:lang w:eastAsia="ru-RU"/>
        </w:rPr>
        <w:t xml:space="preserve"> высокие результаты;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 премиальные выплаты по итогам работы.</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16. Стимулирующие      выплаты    применяются     </w:t>
      </w:r>
      <w:proofErr w:type="gramStart"/>
      <w:r w:rsidRPr="005E4577">
        <w:rPr>
          <w:sz w:val="20"/>
          <w:szCs w:val="20"/>
          <w:lang w:eastAsia="ru-RU"/>
        </w:rPr>
        <w:t>к  должностному</w:t>
      </w:r>
      <w:proofErr w:type="gramEnd"/>
      <w:r w:rsidRPr="005E4577">
        <w:rPr>
          <w:sz w:val="20"/>
          <w:szCs w:val="20"/>
          <w:lang w:eastAsia="ru-RU"/>
        </w:rPr>
        <w:t xml:space="preserve">     окладу    по  соответствующим ПКГ и квалификационным уровням.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Применение стимулирующей выплаты к должностному окладу не образует </w:t>
      </w:r>
      <w:proofErr w:type="gramStart"/>
      <w:r w:rsidRPr="005E4577">
        <w:rPr>
          <w:sz w:val="20"/>
          <w:szCs w:val="20"/>
          <w:lang w:eastAsia="ru-RU"/>
        </w:rPr>
        <w:t>новый  должностной</w:t>
      </w:r>
      <w:proofErr w:type="gramEnd"/>
      <w:r w:rsidRPr="005E4577">
        <w:rPr>
          <w:sz w:val="20"/>
          <w:szCs w:val="20"/>
          <w:lang w:eastAsia="ru-RU"/>
        </w:rPr>
        <w:t xml:space="preserve">  оклад  и  не учитывается  при  начислении  иных  стимулирующих  и  компенсационных  выплат.</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17. Размер стимулирующей выплаты к должностному окладу определяется путем умножения должностного оклада на коэффициент стимулирующей выплаты. </w:t>
      </w:r>
      <w:proofErr w:type="gramStart"/>
      <w:r w:rsidRPr="005E4577">
        <w:rPr>
          <w:sz w:val="20"/>
          <w:szCs w:val="20"/>
          <w:lang w:eastAsia="ru-RU"/>
        </w:rPr>
        <w:t>Стимулирующие  выплаты</w:t>
      </w:r>
      <w:proofErr w:type="gramEnd"/>
      <w:r w:rsidRPr="005E4577">
        <w:rPr>
          <w:sz w:val="20"/>
          <w:szCs w:val="20"/>
          <w:lang w:eastAsia="ru-RU"/>
        </w:rPr>
        <w:t xml:space="preserve">  при  применении  складываются  между собой.</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18.Установление стимулирующих выплат, за исключением стимулирующих выплат руководителю образовательной организации, осуществляется по решению руководителя образовательной организации в пределах фонда оплаты труда образовательной организации.</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19. Порядок осуществления стимулирующих выплат устанавливается локальным нормативным актом образовательной организации.</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20. Порядок и условия установления руководителю образовательной организации стимулирующих выплат определяются в соответствии с </w:t>
      </w:r>
      <w:hyperlink w:anchor="P287" w:history="1">
        <w:r w:rsidRPr="005E4577">
          <w:rPr>
            <w:sz w:val="20"/>
            <w:szCs w:val="20"/>
            <w:lang w:eastAsia="ru-RU"/>
          </w:rPr>
          <w:t>разделом VII</w:t>
        </w:r>
      </w:hyperlink>
      <w:r w:rsidRPr="005E4577">
        <w:rPr>
          <w:sz w:val="20"/>
          <w:szCs w:val="20"/>
          <w:lang w:eastAsia="ru-RU"/>
        </w:rPr>
        <w:t xml:space="preserve"> Положения.</w:t>
      </w:r>
    </w:p>
    <w:p w:rsidR="005E4577" w:rsidRPr="005E4577" w:rsidRDefault="005E4577" w:rsidP="005E4577">
      <w:pPr>
        <w:widowControl/>
        <w:autoSpaceDE/>
        <w:autoSpaceDN/>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§2. Персональные повышающие коэффициенты к должностному окладу</w:t>
      </w:r>
    </w:p>
    <w:p w:rsidR="005E4577" w:rsidRPr="005E4577" w:rsidRDefault="005E4577" w:rsidP="005E4577">
      <w:pPr>
        <w:widowControl/>
        <w:autoSpaceDE/>
        <w:autoSpaceDN/>
        <w:ind w:firstLine="540"/>
        <w:jc w:val="both"/>
        <w:rPr>
          <w:sz w:val="20"/>
          <w:szCs w:val="20"/>
          <w:lang w:eastAsia="ru-RU"/>
        </w:rPr>
      </w:pPr>
      <w:r w:rsidRPr="005E4577">
        <w:rPr>
          <w:sz w:val="20"/>
          <w:szCs w:val="20"/>
          <w:lang w:eastAsia="ru-RU"/>
        </w:rPr>
        <w:t xml:space="preserve">21. Персональный повышающий коэффициент </w:t>
      </w:r>
      <w:proofErr w:type="spellStart"/>
      <w:r w:rsidRPr="005E4577">
        <w:rPr>
          <w:sz w:val="20"/>
          <w:szCs w:val="20"/>
          <w:lang w:eastAsia="ru-RU"/>
        </w:rPr>
        <w:t>кдолжностному</w:t>
      </w:r>
      <w:proofErr w:type="spellEnd"/>
      <w:r w:rsidRPr="005E4577">
        <w:rPr>
          <w:sz w:val="20"/>
          <w:szCs w:val="20"/>
          <w:lang w:eastAsia="ru-RU"/>
        </w:rPr>
        <w:t xml:space="preserve"> </w:t>
      </w:r>
      <w:proofErr w:type="gramStart"/>
      <w:r w:rsidRPr="005E4577">
        <w:rPr>
          <w:sz w:val="20"/>
          <w:szCs w:val="20"/>
          <w:lang w:eastAsia="ru-RU"/>
        </w:rPr>
        <w:t>окладу  устанавливается</w:t>
      </w:r>
      <w:proofErr w:type="gramEnd"/>
      <w:r w:rsidRPr="005E4577">
        <w:rPr>
          <w:sz w:val="20"/>
          <w:szCs w:val="20"/>
          <w:lang w:eastAsia="ru-RU"/>
        </w:rPr>
        <w:t xml:space="preserve">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w:t>
      </w:r>
    </w:p>
    <w:p w:rsidR="005E4577" w:rsidRPr="005E4577" w:rsidRDefault="005E4577" w:rsidP="005E4577">
      <w:pPr>
        <w:widowControl/>
        <w:autoSpaceDE/>
        <w:autoSpaceDN/>
        <w:ind w:firstLine="540"/>
        <w:jc w:val="both"/>
        <w:rPr>
          <w:sz w:val="20"/>
          <w:szCs w:val="20"/>
          <w:lang w:eastAsia="ru-RU"/>
        </w:rPr>
      </w:pPr>
      <w:r w:rsidRPr="005E4577">
        <w:rPr>
          <w:sz w:val="20"/>
          <w:szCs w:val="20"/>
          <w:lang w:eastAsia="ru-RU"/>
        </w:rPr>
        <w:t>Персональный повышающий коэффициент к должностному окладу устанавливается в размере до 5,0 на определенный период времени в течение соответствующего календарного года.</w:t>
      </w:r>
    </w:p>
    <w:p w:rsidR="005E4577" w:rsidRPr="005E4577" w:rsidRDefault="005E4577" w:rsidP="005E4577">
      <w:pPr>
        <w:widowControl/>
        <w:autoSpaceDE/>
        <w:autoSpaceDN/>
        <w:ind w:firstLine="540"/>
        <w:jc w:val="both"/>
        <w:rPr>
          <w:sz w:val="20"/>
          <w:szCs w:val="20"/>
          <w:lang w:eastAsia="ru-RU"/>
        </w:rPr>
      </w:pPr>
      <w:r w:rsidRPr="005E4577">
        <w:rPr>
          <w:sz w:val="20"/>
          <w:szCs w:val="20"/>
          <w:lang w:eastAsia="ru-RU"/>
        </w:rPr>
        <w:lastRenderedPageBreak/>
        <w:t>Решение об установлении персонального повышающего коэффициента к должностному окладу и его размере принимается персонально в отношении конкретного работника в соответствии с критериями, определенными локальным нормативным актом образовательной организации.</w:t>
      </w:r>
    </w:p>
    <w:p w:rsidR="005E4577" w:rsidRPr="005E4577" w:rsidRDefault="005E4577" w:rsidP="005E4577">
      <w:pPr>
        <w:widowControl/>
        <w:autoSpaceDE/>
        <w:autoSpaceDN/>
        <w:jc w:val="both"/>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§3. Стимулирующая выплата за квалификационную категорию</w:t>
      </w:r>
    </w:p>
    <w:p w:rsidR="005E4577" w:rsidRPr="005E4577" w:rsidRDefault="005E4577" w:rsidP="005E4577">
      <w:pPr>
        <w:ind w:firstLine="540"/>
        <w:jc w:val="both"/>
        <w:rPr>
          <w:sz w:val="20"/>
          <w:szCs w:val="20"/>
          <w:lang w:eastAsia="ru-RU"/>
        </w:rPr>
      </w:pPr>
      <w:r w:rsidRPr="005E4577">
        <w:rPr>
          <w:sz w:val="20"/>
          <w:szCs w:val="20"/>
          <w:lang w:eastAsia="ru-RU"/>
        </w:rPr>
        <w:t>22. С целью стимулирования к качественному результату труда, профессиональному росту путем повышения профессиональной квалификации и компетентности работникам образовательной организации устанавливается стимулирующая выплата за квалификационную категорию в процентах от должностного оклада в следующих размерах:</w:t>
      </w:r>
    </w:p>
    <w:p w:rsidR="005E4577" w:rsidRPr="005E4577" w:rsidRDefault="005E4577" w:rsidP="005E4577">
      <w:pPr>
        <w:ind w:firstLine="540"/>
        <w:jc w:val="both"/>
        <w:rPr>
          <w:sz w:val="20"/>
          <w:szCs w:val="20"/>
          <w:lang w:eastAsia="ru-RU"/>
        </w:rPr>
      </w:pPr>
      <w:r w:rsidRPr="005E4577">
        <w:rPr>
          <w:sz w:val="20"/>
          <w:szCs w:val="20"/>
          <w:lang w:eastAsia="ru-RU"/>
        </w:rPr>
        <w:t>1) руководителям структурных подразделений, педагогическим работникам:</w:t>
      </w:r>
    </w:p>
    <w:p w:rsidR="005E4577" w:rsidRPr="005E4577" w:rsidRDefault="005E4577" w:rsidP="005E4577">
      <w:pPr>
        <w:ind w:firstLine="540"/>
        <w:jc w:val="both"/>
        <w:rPr>
          <w:sz w:val="20"/>
          <w:szCs w:val="20"/>
          <w:lang w:eastAsia="ru-RU"/>
        </w:rPr>
      </w:pPr>
      <w:r w:rsidRPr="005E4577">
        <w:rPr>
          <w:sz w:val="20"/>
          <w:szCs w:val="20"/>
          <w:lang w:eastAsia="ru-RU"/>
        </w:rPr>
        <w:t>20 процентов - при наличии высшей квалификационной категории;</w:t>
      </w:r>
    </w:p>
    <w:p w:rsidR="005E4577" w:rsidRPr="005E4577" w:rsidRDefault="005E4577" w:rsidP="005E4577">
      <w:pPr>
        <w:ind w:firstLine="540"/>
        <w:jc w:val="both"/>
        <w:rPr>
          <w:sz w:val="20"/>
          <w:szCs w:val="20"/>
          <w:lang w:eastAsia="ru-RU"/>
        </w:rPr>
      </w:pPr>
      <w:r w:rsidRPr="005E4577">
        <w:rPr>
          <w:sz w:val="20"/>
          <w:szCs w:val="20"/>
          <w:lang w:eastAsia="ru-RU"/>
        </w:rPr>
        <w:t>15 процентов - при наличии первой квалификационной категории;</w:t>
      </w:r>
    </w:p>
    <w:p w:rsidR="005E4577" w:rsidRPr="005E4577" w:rsidRDefault="005E4577" w:rsidP="005E4577">
      <w:pPr>
        <w:ind w:firstLine="540"/>
        <w:jc w:val="both"/>
        <w:rPr>
          <w:sz w:val="20"/>
          <w:szCs w:val="20"/>
          <w:lang w:eastAsia="ru-RU"/>
        </w:rPr>
      </w:pPr>
      <w:r w:rsidRPr="005E4577">
        <w:rPr>
          <w:sz w:val="20"/>
          <w:szCs w:val="20"/>
          <w:lang w:eastAsia="ru-RU"/>
        </w:rPr>
        <w:t>2) работникам учебно-вспомогательного персонала, работникам, занимающим должности служащих, по которым предусмотрено должностное категорирование:</w:t>
      </w:r>
    </w:p>
    <w:p w:rsidR="005E4577" w:rsidRPr="005E4577" w:rsidRDefault="005E4577" w:rsidP="005E4577">
      <w:pPr>
        <w:ind w:firstLine="540"/>
        <w:jc w:val="both"/>
        <w:rPr>
          <w:sz w:val="20"/>
          <w:szCs w:val="20"/>
          <w:lang w:eastAsia="ru-RU"/>
        </w:rPr>
      </w:pPr>
      <w:r w:rsidRPr="005E4577">
        <w:rPr>
          <w:sz w:val="20"/>
          <w:szCs w:val="20"/>
          <w:lang w:eastAsia="ru-RU"/>
        </w:rPr>
        <w:t>10 процентов - при наличии производного должностного наименования "главный";</w:t>
      </w:r>
    </w:p>
    <w:p w:rsidR="005E4577" w:rsidRPr="005E4577" w:rsidRDefault="005E4577" w:rsidP="005E4577">
      <w:pPr>
        <w:ind w:firstLine="540"/>
        <w:jc w:val="both"/>
        <w:rPr>
          <w:sz w:val="20"/>
          <w:szCs w:val="20"/>
          <w:lang w:eastAsia="ru-RU"/>
        </w:rPr>
      </w:pPr>
      <w:r w:rsidRPr="005E4577">
        <w:rPr>
          <w:sz w:val="20"/>
          <w:szCs w:val="20"/>
          <w:lang w:eastAsia="ru-RU"/>
        </w:rPr>
        <w:t>5 процентов - при наличии производного должностного наименования "ведущий".</w:t>
      </w:r>
    </w:p>
    <w:p w:rsidR="005E4577" w:rsidRPr="005E4577" w:rsidRDefault="005E4577" w:rsidP="005E4577">
      <w:pPr>
        <w:widowControl/>
        <w:autoSpaceDE/>
        <w:autoSpaceDN/>
        <w:jc w:val="both"/>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§4. Стимулирующая выплата за выслугу лет</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23.Работникам образовательной организации устанавливается </w:t>
      </w:r>
      <w:proofErr w:type="gramStart"/>
      <w:r w:rsidRPr="005E4577">
        <w:rPr>
          <w:sz w:val="20"/>
          <w:szCs w:val="20"/>
          <w:lang w:eastAsia="ru-RU"/>
        </w:rPr>
        <w:t>стимулирующая  выплата</w:t>
      </w:r>
      <w:proofErr w:type="gramEnd"/>
      <w:r w:rsidRPr="005E4577">
        <w:rPr>
          <w:sz w:val="20"/>
          <w:szCs w:val="20"/>
          <w:lang w:eastAsia="ru-RU"/>
        </w:rPr>
        <w:t xml:space="preserve"> за выслугу лет в образовательных организациях в процентах от должностного  оклада в следующих размерах:</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Работникам учебно-вспомогательного персонала и </w:t>
      </w:r>
      <w:proofErr w:type="gramStart"/>
      <w:r w:rsidRPr="005E4577">
        <w:rPr>
          <w:sz w:val="20"/>
          <w:szCs w:val="20"/>
          <w:lang w:eastAsia="ru-RU"/>
        </w:rPr>
        <w:t>педагогическим  работникам</w:t>
      </w:r>
      <w:proofErr w:type="gramEnd"/>
      <w:r w:rsidRPr="005E4577">
        <w:rPr>
          <w:sz w:val="20"/>
          <w:szCs w:val="20"/>
          <w:lang w:eastAsia="ru-RU"/>
        </w:rPr>
        <w:t xml:space="preserve">: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при выслуге от 1 года до 3 лет - 5 процентов,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при выслуге от 3 до 5 лет - 10 процентов,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при выслуге от 5 до 10 лет - 15 процентов,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при выслуге от 10 до 15 лет - 20 процентов,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при выслуге от 15 до 20 лет - 25 процентов,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при выслуге свыше 20 лет - 30 процентов. </w:t>
      </w:r>
    </w:p>
    <w:p w:rsidR="005E4577" w:rsidRPr="005E4577" w:rsidRDefault="005E4577" w:rsidP="005E4577">
      <w:pPr>
        <w:widowControl/>
        <w:autoSpaceDE/>
        <w:autoSpaceDN/>
        <w:rPr>
          <w:b/>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§5. Стимулирующая выплата за качество выполняемых работ, интенсивность и высокие результаты</w:t>
      </w:r>
    </w:p>
    <w:p w:rsidR="005E4577" w:rsidRPr="005E4577" w:rsidRDefault="005E4577" w:rsidP="005E4577">
      <w:pPr>
        <w:ind w:firstLine="540"/>
        <w:jc w:val="both"/>
        <w:rPr>
          <w:sz w:val="20"/>
          <w:szCs w:val="20"/>
          <w:lang w:eastAsia="ru-RU"/>
        </w:rPr>
      </w:pPr>
      <w:r w:rsidRPr="005E4577">
        <w:rPr>
          <w:sz w:val="20"/>
          <w:szCs w:val="20"/>
          <w:lang w:eastAsia="ru-RU"/>
        </w:rPr>
        <w:t>24. Стимулирующая выплата за качество выполняемых работ работникам образовательной организации, которым присвоены ученая степень, почетное звание, по основному профилю профессиональной деятельности устанавливается в следующих размерах:</w:t>
      </w:r>
    </w:p>
    <w:p w:rsidR="005E4577" w:rsidRPr="005E4577" w:rsidRDefault="005E4577" w:rsidP="005E4577">
      <w:pPr>
        <w:ind w:firstLine="540"/>
        <w:jc w:val="both"/>
        <w:rPr>
          <w:sz w:val="20"/>
          <w:szCs w:val="20"/>
          <w:lang w:eastAsia="ru-RU"/>
        </w:rPr>
      </w:pPr>
      <w:r w:rsidRPr="005E4577">
        <w:rPr>
          <w:sz w:val="20"/>
          <w:szCs w:val="20"/>
          <w:lang w:eastAsia="ru-RU"/>
        </w:rPr>
        <w:t>30 процентов от должностного оклада - за ученую степень доктора наук (с даты присуждения ученой степени в соответствии с действующим законодательством) или за почетное звание "Народный";</w:t>
      </w:r>
    </w:p>
    <w:p w:rsidR="005E4577" w:rsidRPr="005E4577" w:rsidRDefault="005E4577" w:rsidP="005E4577">
      <w:pPr>
        <w:ind w:firstLine="540"/>
        <w:jc w:val="both"/>
        <w:rPr>
          <w:sz w:val="20"/>
          <w:szCs w:val="20"/>
          <w:lang w:eastAsia="ru-RU"/>
        </w:rPr>
      </w:pPr>
      <w:r w:rsidRPr="005E4577">
        <w:rPr>
          <w:sz w:val="20"/>
          <w:szCs w:val="20"/>
          <w:lang w:eastAsia="ru-RU"/>
        </w:rPr>
        <w:t>20 процентов от должностного оклада - за ученую степень кандидата наук (с даты присуждения ученой степени в соответствии с действующим законодательством) или за почетное звание "Заслуженный".</w:t>
      </w:r>
    </w:p>
    <w:p w:rsidR="005E4577" w:rsidRPr="005E4577" w:rsidRDefault="005E4577" w:rsidP="005E4577">
      <w:pPr>
        <w:ind w:firstLine="540"/>
        <w:jc w:val="both"/>
        <w:rPr>
          <w:sz w:val="20"/>
          <w:szCs w:val="20"/>
          <w:lang w:eastAsia="ru-RU"/>
        </w:rPr>
      </w:pPr>
      <w:r w:rsidRPr="005E4577">
        <w:rPr>
          <w:sz w:val="20"/>
          <w:szCs w:val="20"/>
          <w:lang w:eastAsia="ru-RU"/>
        </w:rPr>
        <w:t>Стимулирующая выплата за качество выполняемых работ устанавливается по одному из оснований, имеющему большее значение.</w:t>
      </w:r>
    </w:p>
    <w:p w:rsidR="005E4577" w:rsidRPr="005E4577" w:rsidRDefault="005E4577" w:rsidP="005E4577">
      <w:pPr>
        <w:ind w:firstLine="540"/>
        <w:jc w:val="both"/>
        <w:rPr>
          <w:sz w:val="20"/>
          <w:szCs w:val="20"/>
          <w:lang w:eastAsia="ru-RU"/>
        </w:rPr>
      </w:pPr>
      <w:r w:rsidRPr="005E4577">
        <w:rPr>
          <w:sz w:val="20"/>
          <w:szCs w:val="20"/>
          <w:lang w:eastAsia="ru-RU"/>
        </w:rPr>
        <w:t xml:space="preserve">25. Установление стимулирующей выплаты за интенсивность и высокие результаты производится с учетом: </w:t>
      </w:r>
    </w:p>
    <w:p w:rsidR="005E4577" w:rsidRPr="005E4577" w:rsidRDefault="005E4577" w:rsidP="005E4577">
      <w:pPr>
        <w:ind w:firstLine="540"/>
        <w:jc w:val="both"/>
        <w:rPr>
          <w:sz w:val="20"/>
          <w:szCs w:val="20"/>
          <w:lang w:eastAsia="ru-RU"/>
        </w:rPr>
      </w:pPr>
      <w:r w:rsidRPr="005E4577">
        <w:rPr>
          <w:sz w:val="20"/>
          <w:szCs w:val="20"/>
          <w:lang w:eastAsia="ru-RU"/>
        </w:rPr>
        <w:t>-интенсивности и напряженности работы;</w:t>
      </w:r>
    </w:p>
    <w:p w:rsidR="005E4577" w:rsidRPr="005E4577" w:rsidRDefault="005E4577" w:rsidP="005E4577">
      <w:pPr>
        <w:ind w:firstLine="540"/>
        <w:jc w:val="both"/>
        <w:rPr>
          <w:sz w:val="20"/>
          <w:szCs w:val="20"/>
          <w:lang w:eastAsia="ru-RU"/>
        </w:rPr>
      </w:pPr>
      <w:r w:rsidRPr="005E4577">
        <w:rPr>
          <w:sz w:val="20"/>
          <w:szCs w:val="20"/>
          <w:lang w:eastAsia="ru-RU"/>
        </w:rPr>
        <w:t>-показателей результатов труда работника;</w:t>
      </w:r>
    </w:p>
    <w:p w:rsidR="005E4577" w:rsidRPr="005E4577" w:rsidRDefault="005E4577" w:rsidP="005E4577">
      <w:pPr>
        <w:ind w:firstLine="540"/>
        <w:jc w:val="both"/>
        <w:rPr>
          <w:sz w:val="20"/>
          <w:szCs w:val="20"/>
          <w:lang w:eastAsia="ru-RU"/>
        </w:rPr>
      </w:pPr>
      <w:r w:rsidRPr="005E4577">
        <w:rPr>
          <w:sz w:val="20"/>
          <w:szCs w:val="20"/>
          <w:lang w:eastAsia="ru-RU"/>
        </w:rPr>
        <w:t>-целевых показателей эффективности деятельности учреждения;</w:t>
      </w:r>
    </w:p>
    <w:p w:rsidR="005E4577" w:rsidRPr="005E4577" w:rsidRDefault="005E4577" w:rsidP="005E4577">
      <w:pPr>
        <w:ind w:firstLine="540"/>
        <w:jc w:val="both"/>
        <w:rPr>
          <w:sz w:val="20"/>
          <w:szCs w:val="20"/>
          <w:lang w:eastAsia="ru-RU"/>
        </w:rPr>
      </w:pPr>
      <w:r w:rsidRPr="005E4577">
        <w:rPr>
          <w:sz w:val="20"/>
          <w:szCs w:val="20"/>
          <w:lang w:eastAsia="ru-RU"/>
        </w:rPr>
        <w:t xml:space="preserve">-участия в течение отчетного периода в выполнении особо важных работ и мероприятиях; </w:t>
      </w:r>
    </w:p>
    <w:p w:rsidR="005E4577" w:rsidRPr="005E4577" w:rsidRDefault="005E4577" w:rsidP="005E4577">
      <w:pPr>
        <w:ind w:firstLine="540"/>
        <w:jc w:val="both"/>
        <w:rPr>
          <w:sz w:val="20"/>
          <w:szCs w:val="20"/>
          <w:lang w:eastAsia="ru-RU"/>
        </w:rPr>
      </w:pPr>
      <w:r w:rsidRPr="005E4577">
        <w:rPr>
          <w:sz w:val="20"/>
          <w:szCs w:val="20"/>
          <w:lang w:eastAsia="ru-RU"/>
        </w:rPr>
        <w:t>-инициативы работника и личного вклада в деятельность учреждения.</w:t>
      </w:r>
    </w:p>
    <w:p w:rsidR="005E4577" w:rsidRPr="005E4577" w:rsidRDefault="005E4577" w:rsidP="005E4577">
      <w:pPr>
        <w:ind w:firstLine="540"/>
        <w:jc w:val="both"/>
        <w:rPr>
          <w:sz w:val="20"/>
          <w:szCs w:val="20"/>
          <w:lang w:eastAsia="ru-RU"/>
        </w:rPr>
      </w:pPr>
      <w:r w:rsidRPr="005E4577">
        <w:rPr>
          <w:sz w:val="20"/>
          <w:szCs w:val="20"/>
          <w:lang w:eastAsia="ru-RU"/>
        </w:rPr>
        <w:t>26. Учреждение в пределах фонда оплаты труда за расчетный период определяет размер стимулирующей выплаты за интенсивность и высокие результаты в отношении каждого работника, в порядке, определенном локальным актом учреждения.</w:t>
      </w:r>
    </w:p>
    <w:p w:rsidR="005E4577" w:rsidRPr="005E4577" w:rsidRDefault="005E4577" w:rsidP="005E4577">
      <w:pPr>
        <w:ind w:firstLine="540"/>
        <w:jc w:val="both"/>
        <w:rPr>
          <w:sz w:val="20"/>
          <w:szCs w:val="20"/>
          <w:lang w:eastAsia="ru-RU"/>
        </w:rPr>
      </w:pPr>
      <w:r w:rsidRPr="005E4577">
        <w:rPr>
          <w:sz w:val="20"/>
          <w:szCs w:val="20"/>
          <w:lang w:eastAsia="ru-RU"/>
        </w:rPr>
        <w:t>Выплаты могут производиться ежемесячно, поквартально или с иной периодичностью, обусловленной финансовым состоянием учреждения, качеством и эффективностью трудовой деятельности работников.</w:t>
      </w:r>
    </w:p>
    <w:p w:rsidR="005E4577" w:rsidRPr="005E4577" w:rsidRDefault="005E4577" w:rsidP="005E4577">
      <w:pPr>
        <w:ind w:firstLine="540"/>
        <w:jc w:val="both"/>
        <w:rPr>
          <w:sz w:val="20"/>
          <w:szCs w:val="20"/>
          <w:lang w:eastAsia="ru-RU"/>
        </w:rPr>
      </w:pPr>
      <w:r w:rsidRPr="005E4577">
        <w:rPr>
          <w:sz w:val="20"/>
          <w:szCs w:val="20"/>
          <w:lang w:eastAsia="ru-RU"/>
        </w:rPr>
        <w:t>27. Работнику не производятся выплаты за качество выполняемых работ, интенсивность и высокие результаты в случае, если он в отчетном периоде подвергался дисциплинарному взысканию.</w:t>
      </w:r>
    </w:p>
    <w:p w:rsidR="005E4577" w:rsidRPr="005E4577" w:rsidRDefault="005E4577" w:rsidP="005E4577">
      <w:pPr>
        <w:widowControl/>
        <w:autoSpaceDE/>
        <w:autoSpaceDN/>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§6. Премиальные выплаты по итогам работы</w:t>
      </w:r>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28. В целях поощрения работников за выполненную работу </w:t>
      </w:r>
      <w:proofErr w:type="gramStart"/>
      <w:r w:rsidRPr="005E4577">
        <w:rPr>
          <w:sz w:val="20"/>
          <w:szCs w:val="20"/>
          <w:lang w:eastAsia="ru-RU"/>
        </w:rPr>
        <w:t>в  образовательной</w:t>
      </w:r>
      <w:proofErr w:type="gramEnd"/>
      <w:r w:rsidRPr="005E4577">
        <w:rPr>
          <w:sz w:val="20"/>
          <w:szCs w:val="20"/>
          <w:lang w:eastAsia="ru-RU"/>
        </w:rPr>
        <w:t xml:space="preserve"> организации  осуществляются премиальные выплаты по итогам работы:</w:t>
      </w:r>
    </w:p>
    <w:p w:rsidR="005E4577" w:rsidRPr="005E4577" w:rsidRDefault="005E4577" w:rsidP="005E4577">
      <w:pPr>
        <w:widowControl/>
        <w:autoSpaceDE/>
        <w:autoSpaceDN/>
        <w:rPr>
          <w:sz w:val="20"/>
          <w:szCs w:val="20"/>
          <w:lang w:eastAsia="ru-RU"/>
        </w:rPr>
      </w:pPr>
      <w:proofErr w:type="gramStart"/>
      <w:r w:rsidRPr="005E4577">
        <w:rPr>
          <w:sz w:val="20"/>
          <w:szCs w:val="20"/>
          <w:lang w:eastAsia="ru-RU"/>
        </w:rPr>
        <w:t>за  определенный</w:t>
      </w:r>
      <w:proofErr w:type="gramEnd"/>
      <w:r w:rsidRPr="005E4577">
        <w:rPr>
          <w:sz w:val="20"/>
          <w:szCs w:val="20"/>
          <w:lang w:eastAsia="ru-RU"/>
        </w:rPr>
        <w:t xml:space="preserve">  период  (за  месяц, квартал, полугодие, год),  </w:t>
      </w:r>
    </w:p>
    <w:p w:rsidR="005E4577" w:rsidRPr="005E4577" w:rsidRDefault="005E4577" w:rsidP="005E4577">
      <w:pPr>
        <w:widowControl/>
        <w:autoSpaceDE/>
        <w:autoSpaceDN/>
        <w:jc w:val="both"/>
        <w:rPr>
          <w:sz w:val="20"/>
          <w:szCs w:val="20"/>
          <w:lang w:eastAsia="ru-RU"/>
        </w:rPr>
      </w:pPr>
      <w:proofErr w:type="gramStart"/>
      <w:r w:rsidRPr="005E4577">
        <w:rPr>
          <w:sz w:val="20"/>
          <w:szCs w:val="20"/>
          <w:lang w:eastAsia="ru-RU"/>
        </w:rPr>
        <w:t>за  выполнение</w:t>
      </w:r>
      <w:proofErr w:type="gramEnd"/>
      <w:r w:rsidRPr="005E4577">
        <w:rPr>
          <w:sz w:val="20"/>
          <w:szCs w:val="20"/>
          <w:lang w:eastAsia="ru-RU"/>
        </w:rPr>
        <w:t xml:space="preserve">  особо  важных и срочных заданий.</w:t>
      </w:r>
    </w:p>
    <w:p w:rsidR="005E4577" w:rsidRPr="005E4577" w:rsidRDefault="005E4577" w:rsidP="005E4577">
      <w:pPr>
        <w:widowControl/>
        <w:autoSpaceDE/>
        <w:autoSpaceDN/>
        <w:ind w:firstLine="540"/>
        <w:jc w:val="both"/>
        <w:rPr>
          <w:sz w:val="20"/>
          <w:szCs w:val="20"/>
          <w:lang w:eastAsia="ru-RU"/>
        </w:rPr>
      </w:pPr>
      <w:r w:rsidRPr="005E4577">
        <w:rPr>
          <w:sz w:val="20"/>
          <w:szCs w:val="20"/>
          <w:lang w:eastAsia="ru-RU"/>
        </w:rPr>
        <w:t>29.Премиальные выплаты по итогам работы осуществляются:</w:t>
      </w:r>
    </w:p>
    <w:p w:rsidR="005E4577" w:rsidRPr="005E4577" w:rsidRDefault="005E4577" w:rsidP="005E4577">
      <w:pPr>
        <w:ind w:firstLine="540"/>
        <w:jc w:val="both"/>
        <w:rPr>
          <w:sz w:val="20"/>
          <w:szCs w:val="20"/>
          <w:lang w:eastAsia="ru-RU"/>
        </w:rPr>
      </w:pPr>
      <w:r w:rsidRPr="005E4577">
        <w:rPr>
          <w:sz w:val="20"/>
          <w:szCs w:val="20"/>
          <w:lang w:eastAsia="ru-RU"/>
        </w:rPr>
        <w:t xml:space="preserve">Заместителям руководителя образовательной </w:t>
      </w:r>
      <w:proofErr w:type="spellStart"/>
      <w:r w:rsidRPr="005E4577">
        <w:rPr>
          <w:sz w:val="20"/>
          <w:szCs w:val="20"/>
          <w:lang w:eastAsia="ru-RU"/>
        </w:rPr>
        <w:t>организациии</w:t>
      </w:r>
      <w:proofErr w:type="spellEnd"/>
      <w:r w:rsidRPr="005E4577">
        <w:rPr>
          <w:sz w:val="20"/>
          <w:szCs w:val="20"/>
          <w:lang w:eastAsia="ru-RU"/>
        </w:rPr>
        <w:t xml:space="preserve"> иным работникам, подчиненным непосредственно руководителю образовательной организации, по решению руководителя образовательной организации;</w:t>
      </w:r>
    </w:p>
    <w:p w:rsidR="005E4577" w:rsidRPr="005E4577" w:rsidRDefault="005E4577" w:rsidP="005E4577">
      <w:pPr>
        <w:ind w:firstLine="540"/>
        <w:jc w:val="both"/>
        <w:rPr>
          <w:sz w:val="20"/>
          <w:szCs w:val="20"/>
          <w:lang w:eastAsia="ru-RU"/>
        </w:rPr>
      </w:pPr>
      <w:r w:rsidRPr="005E4577">
        <w:rPr>
          <w:sz w:val="20"/>
          <w:szCs w:val="20"/>
          <w:lang w:eastAsia="ru-RU"/>
        </w:rPr>
        <w:t>руководителям структурных подразделений образовательной организации и иным работникам, подчиненным заместителям руководителя образовательной организации, по представлению соответствующих заместителей руководителя образовательной организации;</w:t>
      </w:r>
    </w:p>
    <w:p w:rsidR="005E4577" w:rsidRPr="005E4577" w:rsidRDefault="005E4577" w:rsidP="005E4577">
      <w:pPr>
        <w:ind w:firstLine="540"/>
        <w:jc w:val="both"/>
        <w:rPr>
          <w:sz w:val="20"/>
          <w:szCs w:val="20"/>
          <w:lang w:eastAsia="ru-RU"/>
        </w:rPr>
      </w:pPr>
      <w:r w:rsidRPr="005E4577">
        <w:rPr>
          <w:sz w:val="20"/>
          <w:szCs w:val="20"/>
          <w:lang w:eastAsia="ru-RU"/>
        </w:rPr>
        <w:t>иным работникам образовательной организации, подчиненным руководителям структурных подразделений образовательной организации, по представлению соответствующих руководителей структурных подразделений образовательной организации.</w:t>
      </w:r>
    </w:p>
    <w:p w:rsidR="005E4577" w:rsidRPr="005E4577" w:rsidRDefault="005E4577" w:rsidP="005E4577">
      <w:pPr>
        <w:ind w:firstLine="540"/>
        <w:jc w:val="both"/>
        <w:rPr>
          <w:sz w:val="20"/>
          <w:szCs w:val="20"/>
          <w:lang w:eastAsia="ru-RU"/>
        </w:rPr>
      </w:pPr>
      <w:r w:rsidRPr="005E4577">
        <w:rPr>
          <w:sz w:val="20"/>
          <w:szCs w:val="20"/>
          <w:lang w:eastAsia="ru-RU"/>
        </w:rPr>
        <w:t xml:space="preserve">Порядок принятия решения об осуществлении премиальных выплат по итогам работы и определения </w:t>
      </w:r>
      <w:r w:rsidRPr="005E4577">
        <w:rPr>
          <w:sz w:val="20"/>
          <w:szCs w:val="20"/>
          <w:lang w:eastAsia="ru-RU"/>
        </w:rPr>
        <w:lastRenderedPageBreak/>
        <w:t xml:space="preserve">конкретного размера указанных выплат устанавливается Положением о премировании. </w:t>
      </w:r>
    </w:p>
    <w:p w:rsidR="005E4577" w:rsidRPr="005E4577" w:rsidRDefault="005E4577" w:rsidP="005E4577">
      <w:pPr>
        <w:ind w:firstLine="540"/>
        <w:jc w:val="both"/>
        <w:rPr>
          <w:sz w:val="20"/>
          <w:szCs w:val="20"/>
          <w:lang w:eastAsia="ru-RU"/>
        </w:rPr>
      </w:pPr>
      <w:r w:rsidRPr="005E4577">
        <w:rPr>
          <w:sz w:val="20"/>
          <w:szCs w:val="20"/>
          <w:lang w:eastAsia="ru-RU"/>
        </w:rPr>
        <w:t xml:space="preserve">Заместителю руководителя образовательной организации в период исполнения им обязанностей руководителя образовательной организации премиальные выплаты по итогам работы осуществляются в соответствии с </w:t>
      </w:r>
      <w:hyperlink w:anchor="P287" w:history="1">
        <w:r w:rsidRPr="005E4577">
          <w:rPr>
            <w:sz w:val="20"/>
            <w:szCs w:val="20"/>
            <w:lang w:eastAsia="ru-RU"/>
          </w:rPr>
          <w:t>разделом VII</w:t>
        </w:r>
      </w:hyperlink>
      <w:r w:rsidRPr="005E4577">
        <w:rPr>
          <w:sz w:val="20"/>
          <w:szCs w:val="20"/>
          <w:lang w:eastAsia="ru-RU"/>
        </w:rPr>
        <w:t xml:space="preserve"> Положения.</w:t>
      </w:r>
    </w:p>
    <w:p w:rsidR="005E4577" w:rsidRPr="005E4577" w:rsidRDefault="005E4577" w:rsidP="005E4577">
      <w:pPr>
        <w:ind w:firstLine="540"/>
        <w:jc w:val="both"/>
        <w:rPr>
          <w:sz w:val="20"/>
          <w:szCs w:val="20"/>
          <w:lang w:eastAsia="ru-RU"/>
        </w:rPr>
      </w:pPr>
      <w:r w:rsidRPr="005E4577">
        <w:rPr>
          <w:sz w:val="20"/>
          <w:szCs w:val="20"/>
          <w:lang w:eastAsia="ru-RU"/>
        </w:rPr>
        <w:t>30. Премиальные выплаты по итогам работы за определенный период (за месяц, квартал, полугодие, год) (далее - премиальные выплаты по итогам работы за определенный период) выплачиваются с целью поощрения работников за общие результаты труда по итогам работы.</w:t>
      </w:r>
    </w:p>
    <w:p w:rsidR="005E4577" w:rsidRPr="005E4577" w:rsidRDefault="005E4577" w:rsidP="005E4577">
      <w:pPr>
        <w:ind w:firstLine="539"/>
        <w:jc w:val="both"/>
        <w:rPr>
          <w:sz w:val="20"/>
          <w:szCs w:val="20"/>
          <w:lang w:eastAsia="ru-RU"/>
        </w:rPr>
      </w:pPr>
      <w:r w:rsidRPr="005E4577">
        <w:rPr>
          <w:sz w:val="20"/>
          <w:szCs w:val="20"/>
          <w:lang w:eastAsia="ru-RU"/>
        </w:rPr>
        <w:t>31. При определении размера премиальной выплаты по итогам работы за определенный период учитывается:</w:t>
      </w:r>
    </w:p>
    <w:p w:rsidR="005E4577" w:rsidRPr="005E4577" w:rsidRDefault="005E4577" w:rsidP="005E4577">
      <w:pPr>
        <w:ind w:firstLine="540"/>
        <w:jc w:val="both"/>
        <w:rPr>
          <w:sz w:val="20"/>
          <w:szCs w:val="20"/>
          <w:lang w:eastAsia="ru-RU"/>
        </w:rPr>
      </w:pPr>
      <w:r w:rsidRPr="005E4577">
        <w:rPr>
          <w:sz w:val="20"/>
          <w:szCs w:val="20"/>
          <w:lang w:eastAsia="ru-RU"/>
        </w:rPr>
        <w:t>- успешное и добросовестное исполнение работником своих обязанностей в соответствующем периоде;</w:t>
      </w:r>
    </w:p>
    <w:p w:rsidR="005E4577" w:rsidRPr="005E4577" w:rsidRDefault="005E4577" w:rsidP="005E4577">
      <w:pPr>
        <w:ind w:firstLine="540"/>
        <w:jc w:val="both"/>
        <w:rPr>
          <w:sz w:val="20"/>
          <w:szCs w:val="20"/>
          <w:lang w:eastAsia="ru-RU"/>
        </w:rPr>
      </w:pPr>
      <w:r w:rsidRPr="005E4577">
        <w:rPr>
          <w:sz w:val="20"/>
          <w:szCs w:val="20"/>
          <w:lang w:eastAsia="ru-RU"/>
        </w:rPr>
        <w:t>- инициатива, творчество и применение в работе современных форм и методов организации труда;</w:t>
      </w:r>
    </w:p>
    <w:p w:rsidR="005E4577" w:rsidRPr="005E4577" w:rsidRDefault="005E4577" w:rsidP="005E4577">
      <w:pPr>
        <w:ind w:firstLine="540"/>
        <w:jc w:val="both"/>
        <w:rPr>
          <w:sz w:val="20"/>
          <w:szCs w:val="20"/>
          <w:lang w:eastAsia="ru-RU"/>
        </w:rPr>
      </w:pPr>
      <w:r w:rsidRPr="005E4577">
        <w:rPr>
          <w:sz w:val="20"/>
          <w:szCs w:val="20"/>
          <w:lang w:eastAsia="ru-RU"/>
        </w:rPr>
        <w:t>- выполнение порученной работы, связанной с обеспечением рабочего процесса или уставной деятельности образовательной организации;</w:t>
      </w:r>
    </w:p>
    <w:p w:rsidR="005E4577" w:rsidRPr="005E4577" w:rsidRDefault="005E4577" w:rsidP="005E4577">
      <w:pPr>
        <w:ind w:firstLine="540"/>
        <w:jc w:val="both"/>
        <w:rPr>
          <w:sz w:val="20"/>
          <w:szCs w:val="20"/>
          <w:lang w:eastAsia="ru-RU"/>
        </w:rPr>
      </w:pPr>
      <w:r w:rsidRPr="005E4577">
        <w:rPr>
          <w:sz w:val="20"/>
          <w:szCs w:val="20"/>
          <w:lang w:eastAsia="ru-RU"/>
        </w:rPr>
        <w:t>- участие в течение соответствующего периода в выполнении особо важных работ и мероприятий;</w:t>
      </w:r>
    </w:p>
    <w:p w:rsidR="005E4577" w:rsidRPr="005E4577" w:rsidRDefault="005E4577" w:rsidP="005E4577">
      <w:pPr>
        <w:ind w:firstLine="540"/>
        <w:jc w:val="both"/>
        <w:rPr>
          <w:sz w:val="20"/>
          <w:szCs w:val="20"/>
          <w:lang w:eastAsia="ru-RU"/>
        </w:rPr>
      </w:pPr>
      <w:r w:rsidRPr="005E4577">
        <w:rPr>
          <w:sz w:val="20"/>
          <w:szCs w:val="20"/>
          <w:lang w:eastAsia="ru-RU"/>
        </w:rPr>
        <w:t>- качественная подготовка и своевременное представление отчетности.</w:t>
      </w:r>
    </w:p>
    <w:p w:rsidR="005E4577" w:rsidRPr="005E4577" w:rsidRDefault="005E4577" w:rsidP="005E4577">
      <w:pPr>
        <w:ind w:firstLine="539"/>
        <w:jc w:val="both"/>
        <w:rPr>
          <w:sz w:val="20"/>
          <w:szCs w:val="20"/>
          <w:lang w:eastAsia="ru-RU"/>
        </w:rPr>
      </w:pPr>
      <w:r w:rsidRPr="005E4577">
        <w:rPr>
          <w:sz w:val="20"/>
          <w:szCs w:val="20"/>
          <w:lang w:eastAsia="ru-RU"/>
        </w:rPr>
        <w:t>32. Премиальные выплаты по итогам работы за определенный период выплачиваются в пределах экономии фонда оплаты труда за соответствующий период. Конкретный размер премиальной выплаты за определенный период может определяться как в процентах к должностному окладу, так и в абсолютном размере. Максимальным размером премиальная выплата по итогам работы за определенный период не ограничена.</w:t>
      </w:r>
    </w:p>
    <w:p w:rsidR="005E4577" w:rsidRPr="005E4577" w:rsidRDefault="005E4577" w:rsidP="005E4577">
      <w:pPr>
        <w:ind w:firstLine="540"/>
        <w:jc w:val="both"/>
        <w:rPr>
          <w:sz w:val="20"/>
          <w:szCs w:val="20"/>
          <w:lang w:eastAsia="ru-RU"/>
        </w:rPr>
      </w:pPr>
      <w:r w:rsidRPr="005E4577">
        <w:rPr>
          <w:sz w:val="20"/>
          <w:szCs w:val="20"/>
          <w:lang w:eastAsia="ru-RU"/>
        </w:rPr>
        <w:t>33.  Премиальная   выплата   по итогам работы   за   выполнение   особо   важных   и   срочных   заданий  выплачивается  работникам  единовременно  по  итогам  выполнения  особо  важных  и  срочных  заданий с  целью  поощрения  работников  за  оперативность  и  качественный  результат труда, в том числе 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образовательной организации)</w:t>
      </w:r>
    </w:p>
    <w:p w:rsidR="005E4577" w:rsidRPr="005E4577" w:rsidRDefault="005E4577" w:rsidP="005E4577">
      <w:pPr>
        <w:widowControl/>
        <w:autoSpaceDE/>
        <w:autoSpaceDN/>
        <w:ind w:firstLine="540"/>
        <w:jc w:val="both"/>
        <w:rPr>
          <w:sz w:val="20"/>
          <w:szCs w:val="20"/>
          <w:lang w:eastAsia="ru-RU"/>
        </w:rPr>
      </w:pPr>
      <w:r w:rsidRPr="005E4577">
        <w:rPr>
          <w:sz w:val="20"/>
          <w:szCs w:val="20"/>
          <w:lang w:eastAsia="ru-RU"/>
        </w:rPr>
        <w:t>Размер премиальной выплаты по итогам работы за выполнение особо важных и срочных заданий может устанавливаться как в абсолютном значении, так и в процентном отношении к должностному окладу. Максимальным размером премиальная выплата по итогам работы за выполнение особо важных и срочных заданий не ограничена.</w:t>
      </w:r>
    </w:p>
    <w:p w:rsidR="005E4577" w:rsidRPr="005E4577" w:rsidRDefault="005E4577" w:rsidP="005E4577">
      <w:pPr>
        <w:widowControl/>
        <w:autoSpaceDE/>
        <w:autoSpaceDN/>
        <w:jc w:val="center"/>
        <w:rPr>
          <w:b/>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Раздел V. Порядок и условия установления выплат компенсационного характера</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34. Выплаты компенсационного характера, размеры и условия их </w:t>
      </w:r>
      <w:proofErr w:type="gramStart"/>
      <w:r w:rsidRPr="005E4577">
        <w:rPr>
          <w:sz w:val="20"/>
          <w:szCs w:val="20"/>
          <w:lang w:eastAsia="ru-RU"/>
        </w:rPr>
        <w:t>установления  работникам</w:t>
      </w:r>
      <w:proofErr w:type="gramEnd"/>
      <w:r w:rsidRPr="005E4577">
        <w:rPr>
          <w:sz w:val="20"/>
          <w:szCs w:val="20"/>
          <w:lang w:eastAsia="ru-RU"/>
        </w:rPr>
        <w:t xml:space="preserve">      образовательной организации      устанавливаются      коллективными  договорами,     локальными      нормативными      актами    в   соответствии     трудовым  законодательством  и  иными  нормативными  правовыми  актами,  содержащими  нормы  </w:t>
      </w:r>
    </w:p>
    <w:p w:rsidR="005E4577" w:rsidRPr="005E4577" w:rsidRDefault="005E4577" w:rsidP="005E4577">
      <w:pPr>
        <w:widowControl/>
        <w:autoSpaceDE/>
        <w:autoSpaceDN/>
        <w:rPr>
          <w:sz w:val="20"/>
          <w:szCs w:val="20"/>
          <w:lang w:eastAsia="ru-RU"/>
        </w:rPr>
      </w:pPr>
      <w:r w:rsidRPr="005E4577">
        <w:rPr>
          <w:sz w:val="20"/>
          <w:szCs w:val="20"/>
          <w:lang w:eastAsia="ru-RU"/>
        </w:rPr>
        <w:t xml:space="preserve">трудового права.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35. Выплаты  компенсационного  характера  работникам,  занятым  на  работах  в  условиях,   отклоняющихся      от  нормальных,    устанавливаются     в  соответствии    с  постановлением     Администрации   (Правительства)   Курганской   области   от   26   июня  2006 года    N 217   "Об   утверждении     порядков    и  условий    применения     выплат  компенсационного   характера   работникам   государственных   учреждений   Курганской области,  занятым  на  работах   в  условиях,  отклоняющихся  от  нормальных"  (далее  - постановление Администрации (Правительства) Курганской области "Об утверждении  порядков  и  условий  применения  выплат  компенсационного  характера  работникам  государственных  учреждений  Курганской  области,  занятым  на  работах  в  условиях,  отклоняющихся от нормальных").</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36. Коэффициент за работу в местностях с особыми климатическими </w:t>
      </w:r>
      <w:proofErr w:type="gramStart"/>
      <w:r w:rsidRPr="005E4577">
        <w:rPr>
          <w:sz w:val="20"/>
          <w:szCs w:val="20"/>
          <w:lang w:eastAsia="ru-RU"/>
        </w:rPr>
        <w:t>условиями  (</w:t>
      </w:r>
      <w:proofErr w:type="gramEnd"/>
      <w:r w:rsidRPr="005E4577">
        <w:rPr>
          <w:sz w:val="20"/>
          <w:szCs w:val="20"/>
          <w:lang w:eastAsia="ru-RU"/>
        </w:rPr>
        <w:t xml:space="preserve">районный  коэффициент) в  Курганской  области  применяется  в  размере  0,15  к общей  </w:t>
      </w:r>
    </w:p>
    <w:p w:rsidR="005E4577" w:rsidRPr="005E4577" w:rsidRDefault="005E4577" w:rsidP="005E4577">
      <w:pPr>
        <w:widowControl/>
        <w:autoSpaceDE/>
        <w:autoSpaceDN/>
        <w:rPr>
          <w:sz w:val="20"/>
          <w:szCs w:val="20"/>
          <w:lang w:eastAsia="ru-RU"/>
        </w:rPr>
      </w:pPr>
      <w:r w:rsidRPr="005E4577">
        <w:rPr>
          <w:sz w:val="20"/>
          <w:szCs w:val="20"/>
          <w:lang w:eastAsia="ru-RU"/>
        </w:rPr>
        <w:t xml:space="preserve">сумме начисленной заработной платы.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37. Доплата за совмещение профессий (должностей) устанавливается </w:t>
      </w:r>
      <w:proofErr w:type="gramStart"/>
      <w:r w:rsidRPr="005E4577">
        <w:rPr>
          <w:sz w:val="20"/>
          <w:szCs w:val="20"/>
          <w:lang w:eastAsia="ru-RU"/>
        </w:rPr>
        <w:t>работнику  при</w:t>
      </w:r>
      <w:proofErr w:type="gramEnd"/>
      <w:r w:rsidRPr="005E4577">
        <w:rPr>
          <w:sz w:val="20"/>
          <w:szCs w:val="20"/>
          <w:lang w:eastAsia="ru-RU"/>
        </w:rPr>
        <w:t xml:space="preserve"> совмещении им профессий (должностей). Размер доплаты и срок, на который </w:t>
      </w:r>
      <w:proofErr w:type="gramStart"/>
      <w:r w:rsidRPr="005E4577">
        <w:rPr>
          <w:sz w:val="20"/>
          <w:szCs w:val="20"/>
          <w:lang w:eastAsia="ru-RU"/>
        </w:rPr>
        <w:t>она  устанавливается</w:t>
      </w:r>
      <w:proofErr w:type="gramEnd"/>
      <w:r w:rsidRPr="005E4577">
        <w:rPr>
          <w:sz w:val="20"/>
          <w:szCs w:val="20"/>
          <w:lang w:eastAsia="ru-RU"/>
        </w:rPr>
        <w:t xml:space="preserve">,  определяется  по  соглашению  сторон  трудового  договора  с  учетом  содержания и (или) объема дополнительной работы.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38. </w:t>
      </w:r>
      <w:proofErr w:type="gramStart"/>
      <w:r w:rsidRPr="005E4577">
        <w:rPr>
          <w:sz w:val="20"/>
          <w:szCs w:val="20"/>
          <w:lang w:eastAsia="ru-RU"/>
        </w:rPr>
        <w:t>Доплата  за</w:t>
      </w:r>
      <w:proofErr w:type="gramEnd"/>
      <w:r w:rsidRPr="005E4577">
        <w:rPr>
          <w:sz w:val="20"/>
          <w:szCs w:val="20"/>
          <w:lang w:eastAsia="ru-RU"/>
        </w:rPr>
        <w:t xml:space="preserve">  расширение  зон  обслуживания  устанавливается  работнику  при  расширении     зон   обслуживания. Размер    доплаты     </w:t>
      </w:r>
      <w:proofErr w:type="gramStart"/>
      <w:r w:rsidRPr="005E4577">
        <w:rPr>
          <w:sz w:val="20"/>
          <w:szCs w:val="20"/>
          <w:lang w:eastAsia="ru-RU"/>
        </w:rPr>
        <w:t>и  срок</w:t>
      </w:r>
      <w:proofErr w:type="gramEnd"/>
      <w:r w:rsidRPr="005E4577">
        <w:rPr>
          <w:sz w:val="20"/>
          <w:szCs w:val="20"/>
          <w:lang w:eastAsia="ru-RU"/>
        </w:rPr>
        <w:t>,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39.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40. </w:t>
      </w:r>
      <w:proofErr w:type="gramStart"/>
      <w:r w:rsidRPr="005E4577">
        <w:rPr>
          <w:sz w:val="20"/>
          <w:szCs w:val="20"/>
          <w:lang w:eastAsia="ru-RU"/>
        </w:rPr>
        <w:t>Размер  доплаты</w:t>
      </w:r>
      <w:proofErr w:type="gramEnd"/>
      <w:r w:rsidRPr="005E4577">
        <w:rPr>
          <w:sz w:val="20"/>
          <w:szCs w:val="20"/>
          <w:lang w:eastAsia="ru-RU"/>
        </w:rPr>
        <w:t xml:space="preserve">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5E4577" w:rsidRPr="005E4577" w:rsidRDefault="005E4577" w:rsidP="005E4577">
      <w:pPr>
        <w:ind w:firstLine="540"/>
        <w:jc w:val="both"/>
        <w:rPr>
          <w:sz w:val="20"/>
          <w:szCs w:val="20"/>
          <w:lang w:eastAsia="ru-RU"/>
        </w:rPr>
      </w:pPr>
      <w:r w:rsidRPr="005E4577">
        <w:rPr>
          <w:sz w:val="20"/>
          <w:szCs w:val="20"/>
          <w:lang w:eastAsia="ru-RU"/>
        </w:rPr>
        <w:t xml:space="preserve">41.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10" w:history="1">
        <w:r w:rsidRPr="005E4577">
          <w:rPr>
            <w:sz w:val="20"/>
            <w:szCs w:val="20"/>
            <w:lang w:eastAsia="ru-RU"/>
          </w:rPr>
          <w:t>статьей 152</w:t>
        </w:r>
      </w:hyperlink>
      <w:r w:rsidRPr="005E4577">
        <w:rPr>
          <w:sz w:val="20"/>
          <w:szCs w:val="20"/>
          <w:lang w:eastAsia="ru-RU"/>
        </w:rPr>
        <w:t xml:space="preserve"> Трудового кодекса Российской Федерации.</w:t>
      </w:r>
    </w:p>
    <w:p w:rsidR="005E4577" w:rsidRPr="005E4577" w:rsidRDefault="005E4577" w:rsidP="005E4577">
      <w:pPr>
        <w:ind w:firstLine="540"/>
        <w:jc w:val="both"/>
        <w:rPr>
          <w:sz w:val="20"/>
          <w:szCs w:val="20"/>
          <w:lang w:eastAsia="ru-RU"/>
        </w:rPr>
      </w:pPr>
      <w:r w:rsidRPr="005E4577">
        <w:rPr>
          <w:sz w:val="20"/>
          <w:szCs w:val="20"/>
          <w:lang w:eastAsia="ru-RU"/>
        </w:rPr>
        <w:t>42. Конкретные размеры оплаты за сверхурочную работу могут определяться коллективным договором, локальным нормативным актом образовательной организации или трудовым договором.</w:t>
      </w:r>
    </w:p>
    <w:p w:rsidR="005E4577" w:rsidRPr="005E4577" w:rsidRDefault="005E4577" w:rsidP="005E4577">
      <w:pPr>
        <w:ind w:firstLine="540"/>
        <w:jc w:val="both"/>
        <w:rPr>
          <w:sz w:val="20"/>
          <w:szCs w:val="20"/>
          <w:lang w:eastAsia="ru-RU"/>
        </w:rPr>
      </w:pPr>
      <w:r w:rsidRPr="005E4577">
        <w:rPr>
          <w:sz w:val="20"/>
          <w:szCs w:val="20"/>
          <w:lang w:eastAsia="ru-RU"/>
        </w:rPr>
        <w:t xml:space="preserve">43. В соответствии со </w:t>
      </w:r>
      <w:hyperlink r:id="rId11" w:history="1">
        <w:r w:rsidRPr="005E4577">
          <w:rPr>
            <w:sz w:val="20"/>
            <w:szCs w:val="20"/>
            <w:lang w:eastAsia="ru-RU"/>
          </w:rPr>
          <w:t>статьей 153</w:t>
        </w:r>
      </w:hyperlink>
      <w:r w:rsidRPr="005E4577">
        <w:rPr>
          <w:sz w:val="20"/>
          <w:szCs w:val="20"/>
          <w:lang w:eastAsia="ru-RU"/>
        </w:rPr>
        <w:t xml:space="preserve"> Трудового кодекса Российской Федерации работа в выходной или нерабочий праздничный день оплачивается в размере не менее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за день или час работы сверх должностного оклада, если работа производилась сверх месячной нормы рабочего времени.</w:t>
      </w:r>
    </w:p>
    <w:p w:rsidR="005E4577" w:rsidRPr="005E4577" w:rsidRDefault="005E4577" w:rsidP="005E4577">
      <w:pPr>
        <w:ind w:firstLine="540"/>
        <w:jc w:val="both"/>
        <w:rPr>
          <w:sz w:val="20"/>
          <w:szCs w:val="20"/>
          <w:lang w:eastAsia="ru-RU"/>
        </w:rPr>
      </w:pPr>
      <w:r w:rsidRPr="005E4577">
        <w:rPr>
          <w:sz w:val="20"/>
          <w:szCs w:val="20"/>
          <w:lang w:eastAsia="ru-RU"/>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образовательной организации, принимаемым с учетом </w:t>
      </w:r>
      <w:r w:rsidRPr="005E4577">
        <w:rPr>
          <w:sz w:val="20"/>
          <w:szCs w:val="20"/>
          <w:lang w:eastAsia="ru-RU"/>
        </w:rPr>
        <w:lastRenderedPageBreak/>
        <w:t>мнения представительного органа работников, трудовым договором.</w:t>
      </w:r>
    </w:p>
    <w:p w:rsidR="005E4577" w:rsidRPr="005E4577" w:rsidRDefault="005E4577" w:rsidP="005E4577">
      <w:pPr>
        <w:ind w:firstLine="540"/>
        <w:jc w:val="both"/>
        <w:rPr>
          <w:sz w:val="20"/>
          <w:szCs w:val="20"/>
          <w:lang w:eastAsia="ru-RU"/>
        </w:rPr>
      </w:pPr>
      <w:r w:rsidRPr="005E4577">
        <w:rPr>
          <w:sz w:val="20"/>
          <w:szCs w:val="20"/>
          <w:lang w:eastAsia="ru-RU"/>
        </w:rPr>
        <w:t>44. Размер повышения оплаты труда за работу в ночное время (с 22 часов до 6 часов) устанавливается коллективным договором, локальным нормативным актом образовательной организации, принимаемым с учетом мнения представительного органа работников, трудовым договором и составляет не менее 35 процентов должностного оклада, рассчитанного за час работы, за каждый час работы в ночное время.</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45. Доплаты      за    выполнение       </w:t>
      </w:r>
      <w:proofErr w:type="gramStart"/>
      <w:r w:rsidRPr="005E4577">
        <w:rPr>
          <w:sz w:val="20"/>
          <w:szCs w:val="20"/>
          <w:lang w:eastAsia="ru-RU"/>
        </w:rPr>
        <w:t xml:space="preserve">работ,   </w:t>
      </w:r>
      <w:proofErr w:type="gramEnd"/>
      <w:r w:rsidRPr="005E4577">
        <w:rPr>
          <w:sz w:val="20"/>
          <w:szCs w:val="20"/>
          <w:lang w:eastAsia="ru-RU"/>
        </w:rPr>
        <w:t xml:space="preserve">  непосредственно       связанных       с  образовательным   процессом   и   не   входящих   в   круг   должностных   обязанностей работников     (классное     руководство,     внеклассная     работа,    проверка     тетрадей,  заведование     кабинетом,     руководство     предметными,      цикловыми,     методическими  комиссиями). </w:t>
      </w:r>
    </w:p>
    <w:p w:rsidR="005E4577" w:rsidRPr="005E4577" w:rsidRDefault="005E4577" w:rsidP="005E4577">
      <w:pPr>
        <w:ind w:firstLine="540"/>
        <w:jc w:val="both"/>
        <w:rPr>
          <w:sz w:val="20"/>
          <w:szCs w:val="20"/>
          <w:lang w:eastAsia="ru-RU"/>
        </w:rPr>
      </w:pPr>
      <w:r w:rsidRPr="005E4577">
        <w:rPr>
          <w:sz w:val="20"/>
          <w:szCs w:val="20"/>
          <w:lang w:eastAsia="ru-RU"/>
        </w:rPr>
        <w:t>Конкретные виды и размеры доплат определяются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46. Выплаты      компенсационного      </w:t>
      </w:r>
      <w:proofErr w:type="gramStart"/>
      <w:r w:rsidRPr="005E4577">
        <w:rPr>
          <w:sz w:val="20"/>
          <w:szCs w:val="20"/>
          <w:lang w:eastAsia="ru-RU"/>
        </w:rPr>
        <w:t xml:space="preserve">характера,   </w:t>
      </w:r>
      <w:proofErr w:type="gramEnd"/>
      <w:r w:rsidRPr="005E4577">
        <w:rPr>
          <w:sz w:val="20"/>
          <w:szCs w:val="20"/>
          <w:lang w:eastAsia="ru-RU"/>
        </w:rPr>
        <w:t xml:space="preserve">  установленные      в   процентном  отношении к должностному окладу, рассчитываются от должностного оклада без учета  повышающих коэффициентов. </w:t>
      </w:r>
    </w:p>
    <w:p w:rsidR="005E4577" w:rsidRPr="005E4577" w:rsidRDefault="005E4577" w:rsidP="005E4577">
      <w:pPr>
        <w:widowControl/>
        <w:autoSpaceDE/>
        <w:autoSpaceDN/>
        <w:rPr>
          <w:sz w:val="20"/>
          <w:szCs w:val="20"/>
          <w:lang w:eastAsia="ru-RU"/>
        </w:rPr>
      </w:pPr>
    </w:p>
    <w:p w:rsidR="005E4577" w:rsidRPr="005E4577" w:rsidRDefault="005E4577" w:rsidP="005E4577">
      <w:pPr>
        <w:widowControl/>
        <w:autoSpaceDE/>
        <w:autoSpaceDN/>
        <w:jc w:val="center"/>
        <w:rPr>
          <w:b/>
          <w:sz w:val="20"/>
          <w:szCs w:val="20"/>
          <w:lang w:eastAsia="ru-RU"/>
        </w:rPr>
      </w:pPr>
      <w:r w:rsidRPr="005E4577">
        <w:rPr>
          <w:b/>
          <w:sz w:val="20"/>
          <w:szCs w:val="20"/>
          <w:lang w:eastAsia="ru-RU"/>
        </w:rPr>
        <w:t xml:space="preserve">Раздел VI. Особенности оплаты труда работников </w:t>
      </w:r>
      <w:proofErr w:type="gramStart"/>
      <w:r w:rsidRPr="005E4577">
        <w:rPr>
          <w:b/>
          <w:sz w:val="20"/>
          <w:szCs w:val="20"/>
          <w:lang w:eastAsia="ru-RU"/>
        </w:rPr>
        <w:t>образовательных  организаций</w:t>
      </w:r>
      <w:proofErr w:type="gramEnd"/>
    </w:p>
    <w:p w:rsidR="005E4577" w:rsidRPr="005E4577" w:rsidRDefault="005E4577" w:rsidP="005E4577">
      <w:pPr>
        <w:widowControl/>
        <w:autoSpaceDE/>
        <w:autoSpaceDN/>
        <w:ind w:firstLine="708"/>
        <w:jc w:val="both"/>
        <w:rPr>
          <w:sz w:val="20"/>
          <w:szCs w:val="20"/>
          <w:lang w:eastAsia="ru-RU"/>
        </w:rPr>
      </w:pPr>
      <w:r w:rsidRPr="005E4577">
        <w:rPr>
          <w:sz w:val="20"/>
          <w:szCs w:val="20"/>
          <w:lang w:eastAsia="ru-RU"/>
        </w:rPr>
        <w:t xml:space="preserve">47. </w:t>
      </w:r>
      <w:proofErr w:type="gramStart"/>
      <w:r w:rsidRPr="005E4577">
        <w:rPr>
          <w:sz w:val="20"/>
          <w:szCs w:val="20"/>
          <w:lang w:eastAsia="ru-RU"/>
        </w:rPr>
        <w:t>Оплата  часов</w:t>
      </w:r>
      <w:proofErr w:type="gramEnd"/>
      <w:r w:rsidRPr="005E4577">
        <w:rPr>
          <w:sz w:val="20"/>
          <w:szCs w:val="20"/>
          <w:lang w:eastAsia="ru-RU"/>
        </w:rPr>
        <w:t xml:space="preserve">  преподавательской  работы  в  музыкальных  школах  (школах  искусств, художественных школах) рассчитывается: </w:t>
      </w:r>
    </w:p>
    <w:p w:rsidR="005E4577" w:rsidRPr="005E4577" w:rsidRDefault="005E4577" w:rsidP="005E4577">
      <w:pPr>
        <w:widowControl/>
        <w:autoSpaceDE/>
        <w:autoSpaceDN/>
        <w:jc w:val="both"/>
        <w:rPr>
          <w:sz w:val="20"/>
          <w:szCs w:val="20"/>
          <w:lang w:eastAsia="ru-RU"/>
        </w:rPr>
      </w:pPr>
    </w:p>
    <w:p w:rsidR="005E4577" w:rsidRPr="005E4577" w:rsidRDefault="005E4577" w:rsidP="005E4577">
      <w:pPr>
        <w:widowControl/>
        <w:autoSpaceDE/>
        <w:autoSpaceDN/>
        <w:jc w:val="both"/>
        <w:rPr>
          <w:sz w:val="20"/>
          <w:szCs w:val="20"/>
          <w:lang w:eastAsia="ru-RU"/>
        </w:rPr>
      </w:pPr>
      <w:proofErr w:type="spellStart"/>
      <w:r w:rsidRPr="005E4577">
        <w:rPr>
          <w:sz w:val="20"/>
          <w:szCs w:val="20"/>
          <w:lang w:eastAsia="ru-RU"/>
        </w:rPr>
        <w:t>Чпмш</w:t>
      </w:r>
      <w:proofErr w:type="spellEnd"/>
      <w:proofErr w:type="gramStart"/>
      <w:r w:rsidRPr="005E4577">
        <w:rPr>
          <w:sz w:val="20"/>
          <w:szCs w:val="20"/>
          <w:lang w:eastAsia="ru-RU"/>
        </w:rPr>
        <w:t xml:space="preserve">=  </w:t>
      </w:r>
      <w:r w:rsidRPr="005E4577">
        <w:rPr>
          <w:sz w:val="20"/>
          <w:szCs w:val="20"/>
          <w:u w:val="single"/>
          <w:lang w:eastAsia="ru-RU"/>
        </w:rPr>
        <w:t>(</w:t>
      </w:r>
      <w:proofErr w:type="gramEnd"/>
      <w:r w:rsidRPr="005E4577">
        <w:rPr>
          <w:sz w:val="20"/>
          <w:szCs w:val="20"/>
          <w:u w:val="single"/>
          <w:lang w:eastAsia="ru-RU"/>
        </w:rPr>
        <w:t xml:space="preserve"> О+О×(С+З+К) +О×П  )</w:t>
      </w:r>
    </w:p>
    <w:p w:rsidR="005E4577" w:rsidRPr="005E4577" w:rsidRDefault="005E4577" w:rsidP="005E4577">
      <w:pPr>
        <w:widowControl/>
        <w:autoSpaceDE/>
        <w:autoSpaceDN/>
        <w:jc w:val="both"/>
        <w:rPr>
          <w:sz w:val="20"/>
          <w:szCs w:val="20"/>
          <w:lang w:eastAsia="ru-RU"/>
        </w:rPr>
      </w:pPr>
      <w:proofErr w:type="spellStart"/>
      <w:r w:rsidRPr="005E4577">
        <w:rPr>
          <w:sz w:val="20"/>
          <w:szCs w:val="20"/>
          <w:lang w:eastAsia="ru-RU"/>
        </w:rPr>
        <w:t>Нрв×Vн</w:t>
      </w:r>
      <w:proofErr w:type="spellEnd"/>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 где </w:t>
      </w:r>
    </w:p>
    <w:p w:rsidR="005E4577" w:rsidRPr="005E4577" w:rsidRDefault="005E4577" w:rsidP="005E4577">
      <w:pPr>
        <w:widowControl/>
        <w:autoSpaceDE/>
        <w:autoSpaceDN/>
        <w:jc w:val="both"/>
        <w:rPr>
          <w:sz w:val="20"/>
          <w:szCs w:val="20"/>
          <w:lang w:eastAsia="ru-RU"/>
        </w:rPr>
      </w:pPr>
    </w:p>
    <w:p w:rsidR="005E4577" w:rsidRPr="005E4577" w:rsidRDefault="005E4577" w:rsidP="005E4577">
      <w:pPr>
        <w:widowControl/>
        <w:autoSpaceDE/>
        <w:autoSpaceDN/>
        <w:jc w:val="both"/>
        <w:rPr>
          <w:sz w:val="20"/>
          <w:szCs w:val="20"/>
          <w:lang w:eastAsia="ru-RU"/>
        </w:rPr>
      </w:pPr>
      <w:proofErr w:type="spellStart"/>
      <w:proofErr w:type="gramStart"/>
      <w:r w:rsidRPr="005E4577">
        <w:rPr>
          <w:sz w:val="20"/>
          <w:szCs w:val="20"/>
          <w:lang w:eastAsia="ru-RU"/>
        </w:rPr>
        <w:t>Чпмш</w:t>
      </w:r>
      <w:proofErr w:type="spellEnd"/>
      <w:r w:rsidRPr="005E4577">
        <w:rPr>
          <w:sz w:val="20"/>
          <w:szCs w:val="20"/>
          <w:lang w:eastAsia="ru-RU"/>
        </w:rPr>
        <w:t xml:space="preserve">  -</w:t>
      </w:r>
      <w:proofErr w:type="gramEnd"/>
      <w:r w:rsidRPr="005E4577">
        <w:rPr>
          <w:sz w:val="20"/>
          <w:szCs w:val="20"/>
          <w:lang w:eastAsia="ru-RU"/>
        </w:rPr>
        <w:t xml:space="preserve">  заработная  плата  за  часы  преподавательской  работы  в  музыкальных</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(школах искусств, художественных школах);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О - должностной оклад;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С - стимулирующая надбавка за выслугу лет;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       3 - стимулирующая надбавка за качество выполнения работ;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К - стимулирующая надбавка за квалификационную категорию; </w:t>
      </w:r>
    </w:p>
    <w:p w:rsidR="005E4577" w:rsidRPr="005E4577" w:rsidRDefault="005E4577" w:rsidP="005E4577">
      <w:pPr>
        <w:widowControl/>
        <w:autoSpaceDE/>
        <w:autoSpaceDN/>
        <w:jc w:val="both"/>
        <w:rPr>
          <w:sz w:val="20"/>
          <w:szCs w:val="20"/>
          <w:lang w:eastAsia="ru-RU"/>
        </w:rPr>
      </w:pPr>
      <w:r w:rsidRPr="005E4577">
        <w:rPr>
          <w:sz w:val="20"/>
          <w:szCs w:val="20"/>
          <w:lang w:eastAsia="ru-RU"/>
        </w:rPr>
        <w:t xml:space="preserve">П - персональный повышающий коэффициент; </w:t>
      </w:r>
    </w:p>
    <w:p w:rsidR="005E4577" w:rsidRPr="005E4577" w:rsidRDefault="005E4577" w:rsidP="005E4577">
      <w:pPr>
        <w:widowControl/>
        <w:autoSpaceDE/>
        <w:autoSpaceDN/>
        <w:jc w:val="both"/>
        <w:rPr>
          <w:sz w:val="20"/>
          <w:szCs w:val="20"/>
          <w:lang w:eastAsia="ru-RU"/>
        </w:rPr>
      </w:pPr>
      <w:proofErr w:type="spellStart"/>
      <w:r w:rsidRPr="005E4577">
        <w:rPr>
          <w:sz w:val="20"/>
          <w:szCs w:val="20"/>
          <w:lang w:eastAsia="ru-RU"/>
        </w:rPr>
        <w:t>Нрв</w:t>
      </w:r>
      <w:proofErr w:type="spellEnd"/>
      <w:r w:rsidRPr="005E4577">
        <w:rPr>
          <w:sz w:val="20"/>
          <w:szCs w:val="20"/>
          <w:lang w:eastAsia="ru-RU"/>
        </w:rPr>
        <w:t xml:space="preserve"> - норма рабочего времени   для </w:t>
      </w:r>
      <w:proofErr w:type="gramStart"/>
      <w:r w:rsidRPr="005E4577">
        <w:rPr>
          <w:sz w:val="20"/>
          <w:szCs w:val="20"/>
          <w:lang w:eastAsia="ru-RU"/>
        </w:rPr>
        <w:t>преподавателей  -</w:t>
      </w:r>
      <w:proofErr w:type="gramEnd"/>
      <w:r w:rsidRPr="005E4577">
        <w:rPr>
          <w:sz w:val="20"/>
          <w:szCs w:val="20"/>
          <w:lang w:eastAsia="ru-RU"/>
        </w:rPr>
        <w:t xml:space="preserve"> 18 часов в неделю (72 часа в месяц);      концертмейстеров      -  24  часа  в  неделю  (96  часов  в месяц);</w:t>
      </w:r>
    </w:p>
    <w:p w:rsidR="005E4577" w:rsidRPr="005E4577" w:rsidRDefault="005E4577" w:rsidP="005E4577">
      <w:pPr>
        <w:widowControl/>
        <w:autoSpaceDE/>
        <w:autoSpaceDN/>
        <w:jc w:val="both"/>
        <w:rPr>
          <w:sz w:val="20"/>
          <w:szCs w:val="20"/>
          <w:lang w:eastAsia="ru-RU"/>
        </w:rPr>
      </w:pPr>
      <w:proofErr w:type="spellStart"/>
      <w:r w:rsidRPr="005E4577">
        <w:rPr>
          <w:sz w:val="20"/>
          <w:szCs w:val="20"/>
          <w:lang w:eastAsia="ru-RU"/>
        </w:rPr>
        <w:t>Vн</w:t>
      </w:r>
      <w:proofErr w:type="spellEnd"/>
      <w:r w:rsidRPr="005E4577">
        <w:rPr>
          <w:sz w:val="20"/>
          <w:szCs w:val="20"/>
          <w:lang w:eastAsia="ru-RU"/>
        </w:rPr>
        <w:t xml:space="preserve"> - объем учебной нагрузки в месяц (неделю). </w:t>
      </w:r>
    </w:p>
    <w:p w:rsidR="005E4577" w:rsidRPr="005E4577" w:rsidRDefault="005E4577" w:rsidP="005E4577">
      <w:pPr>
        <w:ind w:firstLine="540"/>
        <w:jc w:val="both"/>
        <w:rPr>
          <w:sz w:val="20"/>
          <w:szCs w:val="20"/>
          <w:lang w:eastAsia="ru-RU"/>
        </w:rPr>
      </w:pPr>
      <w:r w:rsidRPr="005E4577">
        <w:rPr>
          <w:sz w:val="20"/>
          <w:szCs w:val="20"/>
          <w:lang w:eastAsia="ru-RU"/>
        </w:rPr>
        <w:t>48. Почасовая оплата труда педагогических работников образовательных организаций применяется при оплате:</w:t>
      </w:r>
    </w:p>
    <w:p w:rsidR="005E4577" w:rsidRPr="005E4577" w:rsidRDefault="005E4577" w:rsidP="005E4577">
      <w:pPr>
        <w:ind w:firstLine="540"/>
        <w:jc w:val="both"/>
        <w:rPr>
          <w:sz w:val="20"/>
          <w:szCs w:val="20"/>
          <w:lang w:eastAsia="ru-RU"/>
        </w:rPr>
      </w:pPr>
      <w:r w:rsidRPr="005E4577">
        <w:rPr>
          <w:sz w:val="20"/>
          <w:szCs w:val="20"/>
          <w:lang w:eastAsia="ru-RU"/>
        </w:rPr>
        <w:t>1) за часы, отработанные в порядке замещения отсутствующих по болезни или другим причинам преподавателей, воспитателей и других педагогических работников, продолжавшегося не более двух месяцев;</w:t>
      </w:r>
    </w:p>
    <w:p w:rsidR="005E4577" w:rsidRPr="005E4577" w:rsidRDefault="005E4577" w:rsidP="005E4577">
      <w:pPr>
        <w:ind w:firstLine="540"/>
        <w:jc w:val="both"/>
        <w:rPr>
          <w:sz w:val="20"/>
          <w:szCs w:val="20"/>
          <w:lang w:eastAsia="ru-RU"/>
        </w:rPr>
      </w:pPr>
      <w:r w:rsidRPr="005E4577">
        <w:rPr>
          <w:sz w:val="20"/>
          <w:szCs w:val="20"/>
          <w:lang w:eastAsia="ru-RU"/>
        </w:rPr>
        <w:t>2) за часы педагогической работы, отработанные преподавателями в период промежуточной (итоговой) аттестации обучающихся.</w:t>
      </w:r>
    </w:p>
    <w:p w:rsidR="005E4577" w:rsidRPr="005E4577" w:rsidRDefault="005E4577" w:rsidP="005E4577">
      <w:pPr>
        <w:ind w:firstLine="540"/>
        <w:jc w:val="both"/>
        <w:rPr>
          <w:sz w:val="20"/>
          <w:szCs w:val="20"/>
          <w:lang w:eastAsia="ru-RU"/>
        </w:rPr>
      </w:pPr>
      <w:r w:rsidRPr="005E4577">
        <w:rPr>
          <w:sz w:val="20"/>
          <w:szCs w:val="20"/>
          <w:lang w:eastAsia="ru-RU"/>
        </w:rPr>
        <w:t>Размер оплаты за один час педагогический работы определяется путем деления установленного должностного оклада педагогического работника за установленную норму часов педагогической работы в месяц (для преподавателей - 72 часа в месяц, для концертмейстеров - 96 часов в месяц) на среднемесячное количество рабочих часов.</w:t>
      </w:r>
    </w:p>
    <w:p w:rsidR="005E4577" w:rsidRPr="005E4577" w:rsidRDefault="005E4577" w:rsidP="005E4577">
      <w:pPr>
        <w:ind w:firstLine="540"/>
        <w:jc w:val="both"/>
        <w:rPr>
          <w:sz w:val="20"/>
          <w:szCs w:val="20"/>
          <w:lang w:eastAsia="ru-RU"/>
        </w:rPr>
      </w:pPr>
    </w:p>
    <w:p w:rsidR="005E4577" w:rsidRPr="005E4577" w:rsidRDefault="005E4577" w:rsidP="005E4577">
      <w:pPr>
        <w:jc w:val="center"/>
        <w:outlineLvl w:val="1"/>
        <w:rPr>
          <w:b/>
          <w:sz w:val="20"/>
          <w:szCs w:val="20"/>
          <w:lang w:eastAsia="ru-RU"/>
        </w:rPr>
      </w:pPr>
      <w:r w:rsidRPr="005E4577">
        <w:rPr>
          <w:b/>
          <w:sz w:val="20"/>
          <w:szCs w:val="20"/>
          <w:lang w:eastAsia="ru-RU"/>
        </w:rPr>
        <w:t>Раздел VII. Условия оплаты труда руководителя образовательной организации, заместителей руководителя образовательной организации</w:t>
      </w:r>
    </w:p>
    <w:p w:rsidR="005E4577" w:rsidRPr="005E4577" w:rsidRDefault="005E4577" w:rsidP="005E4577">
      <w:pPr>
        <w:jc w:val="center"/>
        <w:outlineLvl w:val="2"/>
        <w:rPr>
          <w:b/>
          <w:sz w:val="20"/>
          <w:szCs w:val="20"/>
          <w:lang w:eastAsia="ru-RU"/>
        </w:rPr>
      </w:pPr>
      <w:r w:rsidRPr="005E4577">
        <w:rPr>
          <w:b/>
          <w:sz w:val="20"/>
          <w:szCs w:val="20"/>
          <w:lang w:eastAsia="ru-RU"/>
        </w:rPr>
        <w:t>§ 1. Общие положения</w:t>
      </w:r>
    </w:p>
    <w:p w:rsidR="005E4577" w:rsidRPr="005E4577" w:rsidRDefault="005E4577" w:rsidP="005E4577">
      <w:pPr>
        <w:ind w:firstLine="540"/>
        <w:jc w:val="both"/>
        <w:rPr>
          <w:sz w:val="20"/>
          <w:szCs w:val="20"/>
          <w:lang w:eastAsia="ru-RU"/>
        </w:rPr>
      </w:pPr>
      <w:r w:rsidRPr="005E4577">
        <w:rPr>
          <w:sz w:val="20"/>
          <w:szCs w:val="20"/>
          <w:lang w:eastAsia="ru-RU"/>
        </w:rPr>
        <w:t>49. Заработная плата руководителя образовательной организации, заместителей руководителя образовательной организации состоит из должностного оклада, выплат стимулирующего и компенсационного характера.</w:t>
      </w:r>
    </w:p>
    <w:p w:rsidR="005E4577" w:rsidRPr="005E4577" w:rsidRDefault="005E4577" w:rsidP="005E4577">
      <w:pPr>
        <w:ind w:firstLine="540"/>
        <w:jc w:val="both"/>
        <w:rPr>
          <w:sz w:val="20"/>
          <w:szCs w:val="20"/>
          <w:lang w:eastAsia="ru-RU"/>
        </w:rPr>
      </w:pPr>
      <w:r w:rsidRPr="005E4577">
        <w:rPr>
          <w:sz w:val="20"/>
          <w:szCs w:val="20"/>
          <w:lang w:eastAsia="ru-RU"/>
        </w:rPr>
        <w:t xml:space="preserve">50.Условия оплаты труда руководителя образовательной организации устанавливаются в трудовом договоре (дополнительном соглашении к трудовому договору), оформляемом в соответствии с типовой </w:t>
      </w:r>
      <w:hyperlink r:id="rId12" w:history="1">
        <w:r w:rsidRPr="005E4577">
          <w:rPr>
            <w:sz w:val="20"/>
            <w:szCs w:val="20"/>
            <w:lang w:eastAsia="ru-RU"/>
          </w:rPr>
          <w:t>формой</w:t>
        </w:r>
      </w:hyperlink>
      <w:r w:rsidRPr="005E4577">
        <w:rPr>
          <w:sz w:val="20"/>
          <w:szCs w:val="20"/>
          <w:lang w:eastAsia="ru-RU"/>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 с учетом настоящего Положения.</w:t>
      </w:r>
    </w:p>
    <w:p w:rsidR="005E4577" w:rsidRPr="005E4577" w:rsidRDefault="005E4577" w:rsidP="005E4577">
      <w:pPr>
        <w:ind w:firstLine="540"/>
        <w:jc w:val="both"/>
        <w:rPr>
          <w:sz w:val="20"/>
          <w:szCs w:val="20"/>
          <w:lang w:eastAsia="ru-RU"/>
        </w:rPr>
      </w:pPr>
      <w:r w:rsidRPr="005E4577">
        <w:rPr>
          <w:sz w:val="20"/>
          <w:szCs w:val="20"/>
          <w:lang w:eastAsia="ru-RU"/>
        </w:rPr>
        <w:t xml:space="preserve">51. Порядок и условия установления стимулирующих выплат заместителям руководителя образовательной организации осуществляется в соответствии с </w:t>
      </w:r>
      <w:hyperlink w:anchor="P132" w:history="1">
        <w:r w:rsidRPr="005E4577">
          <w:rPr>
            <w:sz w:val="20"/>
            <w:szCs w:val="20"/>
            <w:lang w:eastAsia="ru-RU"/>
          </w:rPr>
          <w:t>разделом IV</w:t>
        </w:r>
      </w:hyperlink>
      <w:r w:rsidRPr="005E4577">
        <w:rPr>
          <w:sz w:val="20"/>
          <w:szCs w:val="20"/>
          <w:lang w:eastAsia="ru-RU"/>
        </w:rPr>
        <w:t xml:space="preserve"> Положения.</w:t>
      </w:r>
    </w:p>
    <w:p w:rsidR="005E4577" w:rsidRPr="005E4577" w:rsidRDefault="005E4577" w:rsidP="005E4577">
      <w:pPr>
        <w:ind w:firstLine="540"/>
        <w:jc w:val="both"/>
        <w:rPr>
          <w:sz w:val="20"/>
          <w:szCs w:val="20"/>
          <w:lang w:eastAsia="ru-RU"/>
        </w:rPr>
      </w:pPr>
      <w:r w:rsidRPr="005E4577">
        <w:rPr>
          <w:sz w:val="20"/>
          <w:szCs w:val="20"/>
          <w:lang w:eastAsia="ru-RU"/>
        </w:rPr>
        <w:t xml:space="preserve">52. Выплаты компенсационного характера руководителю образовательной организации, заместителям руководителя образовательной организации устанавливаются в соответствии с </w:t>
      </w:r>
      <w:hyperlink w:anchor="P227" w:history="1">
        <w:r w:rsidRPr="005E4577">
          <w:rPr>
            <w:sz w:val="20"/>
            <w:szCs w:val="20"/>
            <w:lang w:eastAsia="ru-RU"/>
          </w:rPr>
          <w:t>разделом V</w:t>
        </w:r>
      </w:hyperlink>
      <w:r w:rsidRPr="005E4577">
        <w:rPr>
          <w:sz w:val="20"/>
          <w:szCs w:val="20"/>
          <w:lang w:eastAsia="ru-RU"/>
        </w:rPr>
        <w:t xml:space="preserve"> Положения.</w:t>
      </w:r>
    </w:p>
    <w:p w:rsidR="005E4577" w:rsidRPr="005E4577" w:rsidRDefault="005E4577" w:rsidP="005E4577">
      <w:pPr>
        <w:ind w:firstLine="540"/>
        <w:jc w:val="both"/>
        <w:rPr>
          <w:sz w:val="20"/>
          <w:szCs w:val="20"/>
          <w:lang w:eastAsia="ru-RU"/>
        </w:rPr>
      </w:pPr>
      <w:r w:rsidRPr="005E4577">
        <w:rPr>
          <w:sz w:val="20"/>
          <w:szCs w:val="20"/>
          <w:lang w:eastAsia="ru-RU"/>
        </w:rPr>
        <w:t>53. Оплата труда руководителя образовательной организации за счет всех источников финансирования устанавливается на уровне не более 80 процентов от заработной платы руководителя органа власти, осуществляющего функции и полномочия учредителя образовательной организации.</w:t>
      </w:r>
    </w:p>
    <w:p w:rsidR="005E4577" w:rsidRPr="005E4577" w:rsidRDefault="005E4577" w:rsidP="005E4577">
      <w:pPr>
        <w:jc w:val="center"/>
        <w:rPr>
          <w:sz w:val="20"/>
          <w:szCs w:val="20"/>
          <w:lang w:eastAsia="ru-RU"/>
        </w:rPr>
      </w:pPr>
    </w:p>
    <w:p w:rsidR="005E4577" w:rsidRPr="005E4577" w:rsidRDefault="005E4577" w:rsidP="005E4577">
      <w:pPr>
        <w:jc w:val="center"/>
        <w:outlineLvl w:val="2"/>
        <w:rPr>
          <w:b/>
          <w:sz w:val="20"/>
          <w:szCs w:val="20"/>
          <w:lang w:eastAsia="ru-RU"/>
        </w:rPr>
      </w:pPr>
      <w:r w:rsidRPr="005E4577">
        <w:rPr>
          <w:b/>
          <w:sz w:val="20"/>
          <w:szCs w:val="20"/>
          <w:lang w:eastAsia="ru-RU"/>
        </w:rPr>
        <w:t>§ 2. Порядок определения размеров должностных окладов</w:t>
      </w:r>
    </w:p>
    <w:p w:rsidR="005E4577" w:rsidRPr="005E4577" w:rsidRDefault="005E4577" w:rsidP="005E4577">
      <w:pPr>
        <w:ind w:firstLine="540"/>
        <w:jc w:val="both"/>
        <w:rPr>
          <w:sz w:val="20"/>
          <w:szCs w:val="20"/>
          <w:lang w:eastAsia="ru-RU"/>
        </w:rPr>
      </w:pPr>
      <w:r w:rsidRPr="005E4577">
        <w:rPr>
          <w:sz w:val="20"/>
          <w:szCs w:val="20"/>
          <w:lang w:eastAsia="ru-RU"/>
        </w:rPr>
        <w:t>54. Размер должностного оклада руководителя образовательной организации устанавливается в соответствии с таблицей 2.</w:t>
      </w:r>
    </w:p>
    <w:p w:rsidR="005E4577" w:rsidRPr="005E4577" w:rsidRDefault="005E4577" w:rsidP="005E4577">
      <w:pPr>
        <w:ind w:firstLine="540"/>
        <w:jc w:val="right"/>
        <w:rPr>
          <w:sz w:val="20"/>
          <w:szCs w:val="20"/>
          <w:lang w:eastAsia="ru-RU"/>
        </w:rPr>
      </w:pPr>
      <w:r w:rsidRPr="005E4577">
        <w:rPr>
          <w:sz w:val="20"/>
          <w:szCs w:val="20"/>
          <w:lang w:eastAsia="ru-RU"/>
        </w:rPr>
        <w:t>Таблица 2</w:t>
      </w:r>
    </w:p>
    <w:p w:rsidR="005E4577" w:rsidRPr="005E4577" w:rsidRDefault="005E4577" w:rsidP="005E4577">
      <w:pPr>
        <w:jc w:val="center"/>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1"/>
        <w:gridCol w:w="2030"/>
      </w:tblGrid>
      <w:tr w:rsidR="005E4577" w:rsidRPr="005E4577" w:rsidTr="002564BF">
        <w:trPr>
          <w:trHeight w:val="584"/>
        </w:trPr>
        <w:tc>
          <w:tcPr>
            <w:tcW w:w="7441" w:type="dxa"/>
          </w:tcPr>
          <w:p w:rsidR="005E4577" w:rsidRPr="005E4577" w:rsidRDefault="005E4577" w:rsidP="005E4577">
            <w:pPr>
              <w:jc w:val="center"/>
              <w:rPr>
                <w:sz w:val="20"/>
                <w:szCs w:val="20"/>
                <w:lang w:eastAsia="ru-RU"/>
              </w:rPr>
            </w:pPr>
            <w:r w:rsidRPr="005E4577">
              <w:rPr>
                <w:sz w:val="20"/>
                <w:szCs w:val="20"/>
                <w:lang w:eastAsia="ru-RU"/>
              </w:rPr>
              <w:lastRenderedPageBreak/>
              <w:t>Тип образовательной организации</w:t>
            </w:r>
          </w:p>
        </w:tc>
        <w:tc>
          <w:tcPr>
            <w:tcW w:w="2030" w:type="dxa"/>
          </w:tcPr>
          <w:p w:rsidR="005E4577" w:rsidRPr="005E4577" w:rsidRDefault="005E4577" w:rsidP="005E4577">
            <w:pPr>
              <w:jc w:val="center"/>
              <w:rPr>
                <w:sz w:val="20"/>
                <w:szCs w:val="20"/>
                <w:lang w:eastAsia="ru-RU"/>
              </w:rPr>
            </w:pPr>
            <w:r w:rsidRPr="005E4577">
              <w:rPr>
                <w:sz w:val="20"/>
                <w:szCs w:val="20"/>
                <w:lang w:eastAsia="ru-RU"/>
              </w:rPr>
              <w:t>Должностной оклад (рубль)</w:t>
            </w:r>
          </w:p>
        </w:tc>
      </w:tr>
      <w:tr w:rsidR="005E4577" w:rsidRPr="005E4577" w:rsidTr="002564BF">
        <w:trPr>
          <w:trHeight w:val="276"/>
        </w:trPr>
        <w:tc>
          <w:tcPr>
            <w:tcW w:w="7441" w:type="dxa"/>
          </w:tcPr>
          <w:p w:rsidR="005E4577" w:rsidRPr="005E4577" w:rsidRDefault="005E4577" w:rsidP="005E4577">
            <w:pPr>
              <w:rPr>
                <w:sz w:val="20"/>
                <w:szCs w:val="20"/>
                <w:lang w:eastAsia="ru-RU"/>
              </w:rPr>
            </w:pPr>
            <w:r w:rsidRPr="005E4577">
              <w:rPr>
                <w:sz w:val="20"/>
                <w:szCs w:val="20"/>
                <w:lang w:eastAsia="ru-RU"/>
              </w:rPr>
              <w:t>Организация дополнительного образования</w:t>
            </w:r>
          </w:p>
        </w:tc>
        <w:tc>
          <w:tcPr>
            <w:tcW w:w="2030" w:type="dxa"/>
          </w:tcPr>
          <w:p w:rsidR="005E4577" w:rsidRPr="005E4577" w:rsidRDefault="005E4577" w:rsidP="005E4577">
            <w:pPr>
              <w:jc w:val="center"/>
              <w:rPr>
                <w:sz w:val="20"/>
                <w:szCs w:val="20"/>
                <w:lang w:eastAsia="ru-RU"/>
              </w:rPr>
            </w:pPr>
            <w:r w:rsidRPr="005E4577">
              <w:rPr>
                <w:sz w:val="20"/>
                <w:szCs w:val="20"/>
                <w:lang w:eastAsia="ru-RU"/>
              </w:rPr>
              <w:t>12297</w:t>
            </w:r>
          </w:p>
        </w:tc>
      </w:tr>
    </w:tbl>
    <w:p w:rsidR="005E4577" w:rsidRPr="005E4577" w:rsidRDefault="005E4577" w:rsidP="005E4577">
      <w:pPr>
        <w:jc w:val="center"/>
        <w:rPr>
          <w:sz w:val="20"/>
          <w:szCs w:val="20"/>
          <w:lang w:eastAsia="ru-RU"/>
        </w:rPr>
      </w:pPr>
    </w:p>
    <w:p w:rsidR="005E4577" w:rsidRPr="005E4577" w:rsidRDefault="005E4577" w:rsidP="005E4577">
      <w:pPr>
        <w:ind w:firstLine="540"/>
        <w:jc w:val="both"/>
        <w:rPr>
          <w:sz w:val="20"/>
          <w:szCs w:val="20"/>
          <w:lang w:eastAsia="ru-RU"/>
        </w:rPr>
      </w:pPr>
      <w:r w:rsidRPr="005E4577">
        <w:rPr>
          <w:sz w:val="20"/>
          <w:szCs w:val="20"/>
          <w:lang w:eastAsia="ru-RU"/>
        </w:rPr>
        <w:t>Должностные оклады заместителей руководителя образовательной организации устанавливаются на 10 - 30 процентов ниже должностного оклада руководителя образовательной организации.</w:t>
      </w:r>
    </w:p>
    <w:p w:rsidR="005E4577" w:rsidRPr="005E4577" w:rsidRDefault="005E4577" w:rsidP="005E4577">
      <w:pPr>
        <w:jc w:val="center"/>
        <w:outlineLvl w:val="2"/>
        <w:rPr>
          <w:b/>
          <w:sz w:val="20"/>
          <w:szCs w:val="20"/>
          <w:lang w:eastAsia="ru-RU"/>
        </w:rPr>
      </w:pPr>
    </w:p>
    <w:p w:rsidR="005E4577" w:rsidRPr="005E4577" w:rsidRDefault="005E4577" w:rsidP="005E4577">
      <w:pPr>
        <w:jc w:val="center"/>
        <w:outlineLvl w:val="2"/>
        <w:rPr>
          <w:b/>
          <w:sz w:val="20"/>
          <w:szCs w:val="20"/>
          <w:lang w:eastAsia="ru-RU"/>
        </w:rPr>
      </w:pPr>
      <w:r w:rsidRPr="005E4577">
        <w:rPr>
          <w:b/>
          <w:sz w:val="20"/>
          <w:szCs w:val="20"/>
          <w:lang w:eastAsia="ru-RU"/>
        </w:rPr>
        <w:t>§ 3. Порядок и условия установления стимулирующих выплат</w:t>
      </w:r>
    </w:p>
    <w:p w:rsidR="005E4577" w:rsidRPr="005E4577" w:rsidRDefault="005E4577" w:rsidP="005E4577">
      <w:pPr>
        <w:jc w:val="center"/>
        <w:rPr>
          <w:b/>
          <w:sz w:val="20"/>
          <w:szCs w:val="20"/>
          <w:lang w:eastAsia="ru-RU"/>
        </w:rPr>
      </w:pPr>
      <w:r w:rsidRPr="005E4577">
        <w:rPr>
          <w:b/>
          <w:sz w:val="20"/>
          <w:szCs w:val="20"/>
          <w:lang w:eastAsia="ru-RU"/>
        </w:rPr>
        <w:t>руководителю образовательной организации</w:t>
      </w:r>
    </w:p>
    <w:p w:rsidR="005E4577" w:rsidRPr="005E4577" w:rsidRDefault="005E4577" w:rsidP="005E4577">
      <w:pPr>
        <w:ind w:firstLine="540"/>
        <w:jc w:val="both"/>
        <w:rPr>
          <w:sz w:val="20"/>
          <w:szCs w:val="20"/>
          <w:lang w:eastAsia="ru-RU"/>
        </w:rPr>
      </w:pPr>
      <w:r w:rsidRPr="005E4577">
        <w:rPr>
          <w:sz w:val="20"/>
          <w:szCs w:val="20"/>
          <w:lang w:eastAsia="ru-RU"/>
        </w:rPr>
        <w:t>55. Руководителю образовательной организации в трудовом договоре устанавливается повышающий коэффициент, учитывающий специфику образовательной организации, к должностному окладу по результатам деятельности образовательной организации за предыдущий год (далее - повышающий коэффициент, учитывающий специфику образовательной организации).</w:t>
      </w:r>
    </w:p>
    <w:p w:rsidR="005E4577" w:rsidRPr="005E4577" w:rsidRDefault="005E4577" w:rsidP="005E4577">
      <w:pPr>
        <w:ind w:firstLine="540"/>
        <w:jc w:val="both"/>
        <w:rPr>
          <w:sz w:val="20"/>
          <w:szCs w:val="20"/>
          <w:lang w:eastAsia="ru-RU"/>
        </w:rPr>
      </w:pPr>
      <w:r w:rsidRPr="005E4577">
        <w:rPr>
          <w:sz w:val="20"/>
          <w:szCs w:val="20"/>
          <w:lang w:eastAsia="ru-RU"/>
        </w:rPr>
        <w:t>Повышающий коэффициент, учитывающий специфику образовательной организации, устанавливается в соответствии с показателями, характеризующими специфику образовательной организации.</w:t>
      </w:r>
    </w:p>
    <w:p w:rsidR="005E4577" w:rsidRPr="005E4577" w:rsidRDefault="005E4577" w:rsidP="005E4577">
      <w:pPr>
        <w:ind w:firstLine="540"/>
        <w:jc w:val="both"/>
        <w:rPr>
          <w:sz w:val="20"/>
          <w:szCs w:val="20"/>
          <w:lang w:eastAsia="ru-RU"/>
        </w:rPr>
      </w:pPr>
      <w:r w:rsidRPr="005E4577">
        <w:rPr>
          <w:sz w:val="20"/>
          <w:szCs w:val="20"/>
          <w:lang w:eastAsia="ru-RU"/>
        </w:rPr>
        <w:t>Показатели, характеризующие специфику образовательной организации и размеры повышающих коэффициентов, учитывающих специфику образовательной организации, устанавливаются нормативным правовым актом МКУ «МЦК».</w:t>
      </w:r>
    </w:p>
    <w:p w:rsidR="005E4577" w:rsidRPr="005E4577" w:rsidRDefault="005E4577" w:rsidP="005E4577">
      <w:pPr>
        <w:ind w:firstLine="539"/>
        <w:jc w:val="both"/>
        <w:rPr>
          <w:sz w:val="20"/>
          <w:szCs w:val="20"/>
          <w:lang w:eastAsia="ru-RU"/>
        </w:rPr>
      </w:pPr>
      <w:r w:rsidRPr="005E4577">
        <w:rPr>
          <w:sz w:val="20"/>
          <w:szCs w:val="20"/>
          <w:lang w:eastAsia="ru-RU"/>
        </w:rPr>
        <w:t>Размер выплаты по повышающему коэффициенту, учитывающему специфику образовательной организации, определяется путем умножения должностного оклада на повышающий коэффициент, учитывающий специфику образовательной организации.</w:t>
      </w:r>
    </w:p>
    <w:p w:rsidR="005E4577" w:rsidRPr="005E4577" w:rsidRDefault="005E4577" w:rsidP="005E4577">
      <w:pPr>
        <w:ind w:firstLine="539"/>
        <w:jc w:val="both"/>
        <w:rPr>
          <w:sz w:val="20"/>
          <w:szCs w:val="20"/>
          <w:lang w:eastAsia="ru-RU"/>
        </w:rPr>
      </w:pPr>
      <w:r w:rsidRPr="005E4577">
        <w:rPr>
          <w:sz w:val="20"/>
          <w:szCs w:val="20"/>
          <w:lang w:eastAsia="ru-RU"/>
        </w:rPr>
        <w:t>56. Руководителю образовательной организации устанавливается ежемесячная стимулирующая выплата за эффективность приносящей доход деятельности образовательной организации в размере двух процентов от дохода, полученного образовательной организацией в соответствующем месяце от предпринимательской и иной приносящей доход деятельности.</w:t>
      </w:r>
    </w:p>
    <w:p w:rsidR="005E4577" w:rsidRPr="005E4577" w:rsidRDefault="005E4577" w:rsidP="005E4577">
      <w:pPr>
        <w:ind w:firstLine="539"/>
        <w:jc w:val="both"/>
        <w:rPr>
          <w:sz w:val="20"/>
          <w:szCs w:val="20"/>
          <w:lang w:eastAsia="ru-RU"/>
        </w:rPr>
      </w:pPr>
      <w:r w:rsidRPr="005E4577">
        <w:rPr>
          <w:sz w:val="20"/>
          <w:szCs w:val="20"/>
          <w:lang w:eastAsia="ru-RU"/>
        </w:rPr>
        <w:t>57. Руководителю образовательной организации при наличии оснований устанавливается ежемесячная стимулирующая выплата за качество выполняемых работ в размере:</w:t>
      </w:r>
    </w:p>
    <w:p w:rsidR="005E4577" w:rsidRPr="005E4577" w:rsidRDefault="005E4577" w:rsidP="005E4577">
      <w:pPr>
        <w:ind w:firstLine="540"/>
        <w:jc w:val="both"/>
        <w:rPr>
          <w:sz w:val="20"/>
          <w:szCs w:val="20"/>
          <w:lang w:eastAsia="ru-RU"/>
        </w:rPr>
      </w:pPr>
      <w:r w:rsidRPr="005E4577">
        <w:rPr>
          <w:sz w:val="20"/>
          <w:szCs w:val="20"/>
          <w:lang w:eastAsia="ru-RU"/>
        </w:rPr>
        <w:t>20 процентов от должностного оклада - за ученую степень кандидата наук (с даты присуждения ученой степени в соответствии с действующим законодательством) или за почетное звание "Заслуженный";</w:t>
      </w:r>
    </w:p>
    <w:p w:rsidR="005E4577" w:rsidRPr="005E4577" w:rsidRDefault="005E4577" w:rsidP="005E4577">
      <w:pPr>
        <w:ind w:firstLine="539"/>
        <w:jc w:val="both"/>
        <w:rPr>
          <w:sz w:val="20"/>
          <w:szCs w:val="20"/>
          <w:lang w:eastAsia="ru-RU"/>
        </w:rPr>
      </w:pPr>
      <w:r w:rsidRPr="005E4577">
        <w:rPr>
          <w:sz w:val="20"/>
          <w:szCs w:val="20"/>
          <w:lang w:eastAsia="ru-RU"/>
        </w:rPr>
        <w:t>30 процентов от должностного оклада - за ученую степень доктора наук (с даты присуждения ученой степени в соответствии с действующим законодательством).</w:t>
      </w:r>
    </w:p>
    <w:p w:rsidR="005E4577" w:rsidRPr="005E4577" w:rsidRDefault="005E4577" w:rsidP="005E4577">
      <w:pPr>
        <w:ind w:firstLine="539"/>
        <w:jc w:val="both"/>
        <w:rPr>
          <w:sz w:val="20"/>
          <w:szCs w:val="20"/>
          <w:lang w:eastAsia="ru-RU"/>
        </w:rPr>
      </w:pPr>
      <w:r w:rsidRPr="005E4577">
        <w:rPr>
          <w:sz w:val="20"/>
          <w:szCs w:val="20"/>
          <w:lang w:eastAsia="ru-RU"/>
        </w:rPr>
        <w:t>58. Руководителю образовательной организации, осуществляющей образовательную деятельность по реализации дополнительных предпрофессиональных программ, устанавливается повышающий коэффициент 0,1.</w:t>
      </w:r>
    </w:p>
    <w:p w:rsidR="005E4577" w:rsidRPr="005E4577" w:rsidRDefault="005E4577" w:rsidP="005E4577">
      <w:pPr>
        <w:ind w:firstLine="539"/>
        <w:jc w:val="both"/>
        <w:rPr>
          <w:sz w:val="20"/>
          <w:szCs w:val="20"/>
          <w:lang w:eastAsia="ru-RU"/>
        </w:rPr>
      </w:pPr>
      <w:r w:rsidRPr="005E4577">
        <w:rPr>
          <w:sz w:val="20"/>
          <w:szCs w:val="20"/>
          <w:lang w:eastAsia="ru-RU"/>
        </w:rPr>
        <w:t>59. Руководителю образовательной организации один раз в году при предоставлении ежегодного оплачиваемого отпуска может быть установлена единовременная стимулирующая выплата в размере 2,4 должностного оклада, при наличии экономии, в пределах ФОТ.</w:t>
      </w:r>
    </w:p>
    <w:p w:rsidR="005E4577" w:rsidRPr="005E4577" w:rsidRDefault="005E4577" w:rsidP="005E4577">
      <w:pPr>
        <w:ind w:firstLine="539"/>
        <w:jc w:val="both"/>
        <w:rPr>
          <w:sz w:val="20"/>
          <w:szCs w:val="20"/>
          <w:lang w:eastAsia="ru-RU"/>
        </w:rPr>
      </w:pPr>
      <w:r w:rsidRPr="005E4577">
        <w:rPr>
          <w:sz w:val="20"/>
          <w:szCs w:val="20"/>
          <w:lang w:eastAsia="ru-RU"/>
        </w:rPr>
        <w:t>60. Руководителю образовательной организации устанавливаются следующие премиальные выплаты:</w:t>
      </w:r>
    </w:p>
    <w:p w:rsidR="005E4577" w:rsidRPr="005E4577" w:rsidRDefault="005E4577" w:rsidP="005E4577">
      <w:pPr>
        <w:ind w:firstLine="539"/>
        <w:jc w:val="both"/>
        <w:rPr>
          <w:sz w:val="20"/>
          <w:szCs w:val="20"/>
          <w:lang w:eastAsia="ru-RU"/>
        </w:rPr>
      </w:pPr>
      <w:r w:rsidRPr="005E4577">
        <w:rPr>
          <w:sz w:val="20"/>
          <w:szCs w:val="20"/>
          <w:lang w:eastAsia="ru-RU"/>
        </w:rPr>
        <w:t>по итогам работы за определенный период (за месяц, квартал, полугодие, год);</w:t>
      </w:r>
    </w:p>
    <w:p w:rsidR="005E4577" w:rsidRPr="005E4577" w:rsidRDefault="005E4577" w:rsidP="005E4577">
      <w:pPr>
        <w:ind w:firstLine="539"/>
        <w:jc w:val="both"/>
        <w:rPr>
          <w:sz w:val="20"/>
          <w:szCs w:val="20"/>
          <w:lang w:eastAsia="ru-RU"/>
        </w:rPr>
      </w:pPr>
      <w:r w:rsidRPr="005E4577">
        <w:rPr>
          <w:sz w:val="20"/>
          <w:szCs w:val="20"/>
          <w:lang w:eastAsia="ru-RU"/>
        </w:rPr>
        <w:t>за выполнение особо важных и срочных заданий;</w:t>
      </w:r>
    </w:p>
    <w:p w:rsidR="005E4577" w:rsidRPr="005E4577" w:rsidRDefault="005E4577" w:rsidP="005E4577">
      <w:pPr>
        <w:ind w:firstLine="539"/>
        <w:jc w:val="both"/>
        <w:rPr>
          <w:sz w:val="20"/>
          <w:szCs w:val="20"/>
          <w:lang w:eastAsia="ru-RU"/>
        </w:rPr>
      </w:pPr>
      <w:r w:rsidRPr="005E4577">
        <w:rPr>
          <w:sz w:val="20"/>
          <w:szCs w:val="20"/>
          <w:lang w:eastAsia="ru-RU"/>
        </w:rPr>
        <w:t>за интенсивность и высокие результаты работы.</w:t>
      </w:r>
    </w:p>
    <w:p w:rsidR="005E4577" w:rsidRPr="005E4577" w:rsidRDefault="005E4577" w:rsidP="005E4577">
      <w:pPr>
        <w:ind w:firstLine="539"/>
        <w:jc w:val="both"/>
        <w:rPr>
          <w:sz w:val="20"/>
          <w:szCs w:val="20"/>
          <w:lang w:eastAsia="ru-RU"/>
        </w:rPr>
      </w:pPr>
      <w:r w:rsidRPr="005E4577">
        <w:rPr>
          <w:sz w:val="20"/>
          <w:szCs w:val="20"/>
          <w:lang w:eastAsia="ru-RU"/>
        </w:rPr>
        <w:t>Премиальные выплаты осуществляются в пределах фонда оплаты труда образовательной организации на основании приказа непосредственного руководителя.</w:t>
      </w:r>
    </w:p>
    <w:p w:rsidR="005E4577" w:rsidRPr="005E4577" w:rsidRDefault="005E4577" w:rsidP="005E4577">
      <w:pPr>
        <w:ind w:firstLine="539"/>
        <w:jc w:val="both"/>
        <w:rPr>
          <w:sz w:val="20"/>
          <w:szCs w:val="20"/>
          <w:lang w:eastAsia="ru-RU"/>
        </w:rPr>
      </w:pPr>
      <w:r w:rsidRPr="005E4577">
        <w:rPr>
          <w:sz w:val="20"/>
          <w:szCs w:val="20"/>
          <w:lang w:eastAsia="ru-RU"/>
        </w:rPr>
        <w:t>Критерии, методика оценки эффективности деятельности образовательной организации, порядок осуществления премиальных выплат руководителю образовательной организации, устанавливаются нормативным правовым актом МКУ «МЦК».</w:t>
      </w:r>
    </w:p>
    <w:p w:rsidR="005E4577" w:rsidRPr="005E4577" w:rsidRDefault="005E4577" w:rsidP="005E4577">
      <w:pPr>
        <w:widowControl/>
        <w:autoSpaceDE/>
        <w:autoSpaceDN/>
        <w:jc w:val="right"/>
        <w:rPr>
          <w:sz w:val="20"/>
          <w:szCs w:val="20"/>
          <w:lang w:eastAsia="ru-RU"/>
        </w:rPr>
      </w:pPr>
    </w:p>
    <w:p w:rsidR="005E4577" w:rsidRPr="005E4577" w:rsidRDefault="005E4577" w:rsidP="005E4577">
      <w:pPr>
        <w:widowControl/>
        <w:autoSpaceDE/>
        <w:autoSpaceDN/>
        <w:jc w:val="right"/>
        <w:rPr>
          <w:sz w:val="20"/>
          <w:szCs w:val="20"/>
          <w:lang w:eastAsia="ru-RU"/>
        </w:rPr>
      </w:pPr>
      <w:r w:rsidRPr="005E4577">
        <w:rPr>
          <w:sz w:val="20"/>
          <w:szCs w:val="20"/>
          <w:lang w:eastAsia="ru-RU"/>
        </w:rPr>
        <w:t xml:space="preserve">Приложение </w:t>
      </w:r>
    </w:p>
    <w:p w:rsidR="005E4577" w:rsidRPr="005E4577" w:rsidRDefault="005E4577" w:rsidP="005E4577">
      <w:pPr>
        <w:widowControl/>
        <w:autoSpaceDE/>
        <w:autoSpaceDN/>
        <w:jc w:val="center"/>
        <w:rPr>
          <w:sz w:val="20"/>
          <w:szCs w:val="20"/>
          <w:lang w:eastAsia="ru-RU"/>
        </w:rPr>
      </w:pPr>
      <w:r w:rsidRPr="005E4577">
        <w:rPr>
          <w:sz w:val="20"/>
          <w:szCs w:val="20"/>
          <w:lang w:eastAsia="ru-RU"/>
        </w:rPr>
        <w:t xml:space="preserve">  </w:t>
      </w:r>
      <w:proofErr w:type="gramStart"/>
      <w:r w:rsidRPr="005E4577">
        <w:rPr>
          <w:sz w:val="20"/>
          <w:szCs w:val="20"/>
          <w:lang w:eastAsia="ru-RU"/>
        </w:rPr>
        <w:t>к  Положению</w:t>
      </w:r>
      <w:proofErr w:type="gramEnd"/>
      <w:r w:rsidRPr="005E4577">
        <w:rPr>
          <w:sz w:val="20"/>
          <w:szCs w:val="20"/>
          <w:lang w:eastAsia="ru-RU"/>
        </w:rPr>
        <w:t xml:space="preserve">  об отраслевой системе оплаты труда работников  муниципального казённого учреждения дополнительного образования «</w:t>
      </w:r>
      <w:proofErr w:type="spellStart"/>
      <w:r w:rsidRPr="005E4577">
        <w:rPr>
          <w:sz w:val="20"/>
          <w:szCs w:val="20"/>
          <w:lang w:eastAsia="ru-RU"/>
        </w:rPr>
        <w:t>Мокроусовская</w:t>
      </w:r>
      <w:proofErr w:type="spellEnd"/>
      <w:r w:rsidRPr="005E4577">
        <w:rPr>
          <w:sz w:val="20"/>
          <w:szCs w:val="20"/>
          <w:lang w:eastAsia="ru-RU"/>
        </w:rPr>
        <w:t xml:space="preserve"> детская школа искусств»</w:t>
      </w:r>
    </w:p>
    <w:p w:rsidR="005E4577" w:rsidRPr="005E4577" w:rsidRDefault="005E4577" w:rsidP="005E4577">
      <w:pPr>
        <w:widowControl/>
        <w:autoSpaceDE/>
        <w:autoSpaceDN/>
        <w:rPr>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4784"/>
      </w:tblGrid>
      <w:tr w:rsidR="005E4577" w:rsidRPr="005E4577" w:rsidTr="002564BF">
        <w:tc>
          <w:tcPr>
            <w:tcW w:w="9570" w:type="dxa"/>
            <w:gridSpan w:val="2"/>
          </w:tcPr>
          <w:p w:rsidR="005E4577" w:rsidRPr="005E4577" w:rsidRDefault="005E4577" w:rsidP="005E4577">
            <w:pPr>
              <w:widowControl/>
              <w:autoSpaceDE/>
              <w:autoSpaceDN/>
              <w:jc w:val="center"/>
              <w:rPr>
                <w:sz w:val="20"/>
                <w:szCs w:val="20"/>
                <w:lang w:eastAsia="ru-RU"/>
              </w:rPr>
            </w:pPr>
            <w:r w:rsidRPr="005E4577">
              <w:rPr>
                <w:sz w:val="20"/>
                <w:szCs w:val="20"/>
                <w:lang w:eastAsia="ru-RU"/>
              </w:rPr>
              <w:t>Профессиональные квалификационные группы должностей работников</w:t>
            </w:r>
          </w:p>
          <w:p w:rsidR="005E4577" w:rsidRPr="005E4577" w:rsidRDefault="005E4577" w:rsidP="005E4577">
            <w:pPr>
              <w:widowControl/>
              <w:autoSpaceDE/>
              <w:autoSpaceDN/>
              <w:jc w:val="center"/>
              <w:rPr>
                <w:sz w:val="20"/>
                <w:szCs w:val="20"/>
                <w:lang w:eastAsia="ru-RU"/>
              </w:rPr>
            </w:pPr>
            <w:r w:rsidRPr="005E4577">
              <w:rPr>
                <w:sz w:val="20"/>
                <w:szCs w:val="20"/>
                <w:lang w:eastAsia="ru-RU"/>
              </w:rPr>
              <w:t>образовательной организации</w:t>
            </w:r>
          </w:p>
        </w:tc>
      </w:tr>
      <w:tr w:rsidR="005E4577" w:rsidRPr="005E4577" w:rsidTr="002564BF">
        <w:tc>
          <w:tcPr>
            <w:tcW w:w="4786" w:type="dxa"/>
          </w:tcPr>
          <w:p w:rsidR="005E4577" w:rsidRPr="005E4577" w:rsidRDefault="005E4577" w:rsidP="005E4577">
            <w:pPr>
              <w:widowControl/>
              <w:autoSpaceDE/>
              <w:autoSpaceDN/>
              <w:jc w:val="center"/>
              <w:rPr>
                <w:sz w:val="20"/>
                <w:szCs w:val="20"/>
                <w:lang w:eastAsia="ru-RU"/>
              </w:rPr>
            </w:pPr>
            <w:proofErr w:type="gramStart"/>
            <w:r w:rsidRPr="005E4577">
              <w:rPr>
                <w:sz w:val="20"/>
                <w:szCs w:val="20"/>
                <w:lang w:eastAsia="ru-RU"/>
              </w:rPr>
              <w:t>Квалификационные  уровни</w:t>
            </w:r>
            <w:proofErr w:type="gramEnd"/>
          </w:p>
          <w:p w:rsidR="005E4577" w:rsidRPr="005E4577" w:rsidRDefault="005E4577" w:rsidP="005E4577">
            <w:pPr>
              <w:widowControl/>
              <w:autoSpaceDE/>
              <w:autoSpaceDN/>
              <w:jc w:val="center"/>
              <w:rPr>
                <w:sz w:val="20"/>
                <w:szCs w:val="20"/>
                <w:lang w:eastAsia="ru-RU"/>
              </w:rPr>
            </w:pPr>
          </w:p>
        </w:tc>
        <w:tc>
          <w:tcPr>
            <w:tcW w:w="4784" w:type="dxa"/>
          </w:tcPr>
          <w:p w:rsidR="005E4577" w:rsidRPr="005E4577" w:rsidRDefault="005E4577" w:rsidP="005E4577">
            <w:pPr>
              <w:widowControl/>
              <w:autoSpaceDE/>
              <w:autoSpaceDN/>
              <w:jc w:val="center"/>
              <w:rPr>
                <w:sz w:val="20"/>
                <w:szCs w:val="20"/>
                <w:lang w:eastAsia="ru-RU"/>
              </w:rPr>
            </w:pPr>
            <w:r w:rsidRPr="005E4577">
              <w:rPr>
                <w:sz w:val="20"/>
                <w:szCs w:val="20"/>
                <w:lang w:eastAsia="ru-RU"/>
              </w:rPr>
              <w:t>Должности, отнесенные к квалификационным уровням</w:t>
            </w:r>
          </w:p>
        </w:tc>
      </w:tr>
      <w:tr w:rsidR="005E4577" w:rsidRPr="005E4577" w:rsidTr="002564BF">
        <w:tc>
          <w:tcPr>
            <w:tcW w:w="9570" w:type="dxa"/>
            <w:gridSpan w:val="2"/>
          </w:tcPr>
          <w:p w:rsidR="005E4577" w:rsidRPr="005E4577" w:rsidRDefault="005E4577" w:rsidP="005E4577">
            <w:pPr>
              <w:widowControl/>
              <w:autoSpaceDE/>
              <w:autoSpaceDN/>
              <w:jc w:val="center"/>
              <w:rPr>
                <w:sz w:val="20"/>
                <w:szCs w:val="20"/>
                <w:lang w:eastAsia="ru-RU"/>
              </w:rPr>
            </w:pPr>
            <w:r w:rsidRPr="005E4577">
              <w:rPr>
                <w:sz w:val="20"/>
                <w:szCs w:val="20"/>
                <w:lang w:eastAsia="ru-RU"/>
              </w:rPr>
              <w:t>Профессиональная квалификационная группа должностей работников учебно-</w:t>
            </w:r>
          </w:p>
          <w:p w:rsidR="005E4577" w:rsidRPr="005E4577" w:rsidRDefault="005E4577" w:rsidP="005E4577">
            <w:pPr>
              <w:widowControl/>
              <w:autoSpaceDE/>
              <w:autoSpaceDN/>
              <w:jc w:val="center"/>
              <w:rPr>
                <w:sz w:val="20"/>
                <w:szCs w:val="20"/>
                <w:lang w:eastAsia="ru-RU"/>
              </w:rPr>
            </w:pPr>
            <w:r w:rsidRPr="005E4577">
              <w:rPr>
                <w:sz w:val="20"/>
                <w:szCs w:val="20"/>
                <w:lang w:eastAsia="ru-RU"/>
              </w:rPr>
              <w:t>вспомогательного персонала первого уровня:</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Вожатый, помощник воспитателя, секретарь учебной части </w:t>
            </w:r>
          </w:p>
        </w:tc>
      </w:tr>
      <w:tr w:rsidR="005E4577" w:rsidRPr="005E4577" w:rsidTr="002564BF">
        <w:tc>
          <w:tcPr>
            <w:tcW w:w="9570" w:type="dxa"/>
            <w:gridSpan w:val="2"/>
          </w:tcPr>
          <w:p w:rsidR="005E4577" w:rsidRPr="005E4577" w:rsidRDefault="005E4577" w:rsidP="005E4577">
            <w:pPr>
              <w:widowControl/>
              <w:autoSpaceDE/>
              <w:autoSpaceDN/>
              <w:jc w:val="center"/>
              <w:rPr>
                <w:sz w:val="20"/>
                <w:szCs w:val="20"/>
                <w:lang w:eastAsia="ru-RU"/>
              </w:rPr>
            </w:pPr>
            <w:r w:rsidRPr="005E4577">
              <w:rPr>
                <w:sz w:val="20"/>
                <w:szCs w:val="20"/>
                <w:lang w:eastAsia="ru-RU"/>
              </w:rPr>
              <w:t>Профессиональная квалификационная группа должностей работников учебно-</w:t>
            </w:r>
          </w:p>
          <w:p w:rsidR="005E4577" w:rsidRPr="005E4577" w:rsidRDefault="005E4577" w:rsidP="005E4577">
            <w:pPr>
              <w:widowControl/>
              <w:autoSpaceDE/>
              <w:autoSpaceDN/>
              <w:jc w:val="center"/>
              <w:rPr>
                <w:sz w:val="20"/>
                <w:szCs w:val="20"/>
                <w:lang w:eastAsia="ru-RU"/>
              </w:rPr>
            </w:pPr>
            <w:r w:rsidRPr="005E4577">
              <w:rPr>
                <w:sz w:val="20"/>
                <w:szCs w:val="20"/>
                <w:lang w:eastAsia="ru-RU"/>
              </w:rPr>
              <w:t>вспомогательного персонала второго уровня:</w:t>
            </w:r>
          </w:p>
        </w:tc>
      </w:tr>
      <w:tr w:rsidR="005E4577" w:rsidRPr="005E4577" w:rsidTr="002564BF">
        <w:trPr>
          <w:trHeight w:val="906"/>
        </w:trPr>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t>1 квалификационный уровень</w:t>
            </w: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Дежурный по режиму, младший воспитатель</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lastRenderedPageBreak/>
              <w:t>2 квалификационный уровень</w:t>
            </w: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Диспетчер образовательного учреждения, старший   дежурный по режиму</w:t>
            </w:r>
          </w:p>
        </w:tc>
      </w:tr>
      <w:tr w:rsidR="005E4577" w:rsidRPr="005E4577" w:rsidTr="002564BF">
        <w:tc>
          <w:tcPr>
            <w:tcW w:w="9570" w:type="dxa"/>
            <w:gridSpan w:val="2"/>
          </w:tcPr>
          <w:p w:rsidR="005E4577" w:rsidRPr="005E4577" w:rsidRDefault="005E4577" w:rsidP="005E4577">
            <w:pPr>
              <w:widowControl/>
              <w:autoSpaceDE/>
              <w:autoSpaceDN/>
              <w:jc w:val="center"/>
              <w:rPr>
                <w:sz w:val="20"/>
                <w:szCs w:val="20"/>
                <w:lang w:eastAsia="ru-RU"/>
              </w:rPr>
            </w:pPr>
            <w:r w:rsidRPr="005E4577">
              <w:rPr>
                <w:sz w:val="20"/>
                <w:szCs w:val="20"/>
                <w:lang w:eastAsia="ru-RU"/>
              </w:rPr>
              <w:t>Профессиональная квалификационная группа должностей педагогических</w:t>
            </w:r>
          </w:p>
          <w:p w:rsidR="005E4577" w:rsidRPr="005E4577" w:rsidRDefault="005E4577" w:rsidP="005E4577">
            <w:pPr>
              <w:widowControl/>
              <w:autoSpaceDE/>
              <w:autoSpaceDN/>
              <w:jc w:val="center"/>
              <w:rPr>
                <w:sz w:val="20"/>
                <w:szCs w:val="20"/>
                <w:lang w:eastAsia="ru-RU"/>
              </w:rPr>
            </w:pPr>
            <w:r w:rsidRPr="005E4577">
              <w:rPr>
                <w:sz w:val="20"/>
                <w:szCs w:val="20"/>
                <w:lang w:eastAsia="ru-RU"/>
              </w:rPr>
              <w:t>работников:</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t>1 квалификационный уровень</w:t>
            </w: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Инструктор по труду, инструктор по физической культуре, музыкальный руководитель, старший вожатый </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t>2 квалификационный уровень</w:t>
            </w: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Инструктор-методист, концертмейстер, </w:t>
            </w:r>
            <w:proofErr w:type="gramStart"/>
            <w:r w:rsidRPr="005E4577">
              <w:rPr>
                <w:sz w:val="20"/>
                <w:szCs w:val="20"/>
                <w:lang w:eastAsia="ru-RU"/>
              </w:rPr>
              <w:t>педагог  дополнительного</w:t>
            </w:r>
            <w:proofErr w:type="gramEnd"/>
            <w:r w:rsidRPr="005E4577">
              <w:rPr>
                <w:sz w:val="20"/>
                <w:szCs w:val="20"/>
                <w:lang w:eastAsia="ru-RU"/>
              </w:rPr>
              <w:t xml:space="preserve"> образования, педагог-организатор, социальный педагог, тренер-преподаватель </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t>3 квалификационный уровень</w:t>
            </w: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t>4 квалификационный уровень</w:t>
            </w: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Преподаватель, преподаватель-организатор </w:t>
            </w:r>
            <w:proofErr w:type="gramStart"/>
            <w:r w:rsidRPr="005E4577">
              <w:rPr>
                <w:sz w:val="20"/>
                <w:szCs w:val="20"/>
                <w:lang w:eastAsia="ru-RU"/>
              </w:rPr>
              <w:t>основ  безопасности</w:t>
            </w:r>
            <w:proofErr w:type="gramEnd"/>
            <w:r w:rsidRPr="005E4577">
              <w:rPr>
                <w:sz w:val="20"/>
                <w:szCs w:val="20"/>
                <w:lang w:eastAsia="ru-RU"/>
              </w:rPr>
              <w:t xml:space="preserve"> жизнедеятельности, руководитель физического воспитания, старший воспитатель, старший методист, учитель, учитель-дефектолог, учитель-логопед (логопед) </w:t>
            </w:r>
          </w:p>
        </w:tc>
      </w:tr>
      <w:tr w:rsidR="005E4577" w:rsidRPr="005E4577" w:rsidTr="002564BF">
        <w:tc>
          <w:tcPr>
            <w:tcW w:w="9570" w:type="dxa"/>
            <w:gridSpan w:val="2"/>
          </w:tcPr>
          <w:p w:rsidR="005E4577" w:rsidRPr="005E4577" w:rsidRDefault="005E4577" w:rsidP="005E4577">
            <w:pPr>
              <w:widowControl/>
              <w:autoSpaceDE/>
              <w:autoSpaceDN/>
              <w:jc w:val="center"/>
              <w:rPr>
                <w:sz w:val="20"/>
                <w:szCs w:val="20"/>
                <w:lang w:eastAsia="ru-RU"/>
              </w:rPr>
            </w:pPr>
            <w:r w:rsidRPr="005E4577">
              <w:rPr>
                <w:sz w:val="20"/>
                <w:szCs w:val="20"/>
                <w:lang w:eastAsia="ru-RU"/>
              </w:rPr>
              <w:t>Профессиональная квалификационная группа должностей руководителей</w:t>
            </w:r>
          </w:p>
          <w:p w:rsidR="005E4577" w:rsidRPr="005E4577" w:rsidRDefault="005E4577" w:rsidP="005E4577">
            <w:pPr>
              <w:widowControl/>
              <w:autoSpaceDE/>
              <w:autoSpaceDN/>
              <w:jc w:val="center"/>
              <w:rPr>
                <w:sz w:val="20"/>
                <w:szCs w:val="20"/>
                <w:lang w:eastAsia="ru-RU"/>
              </w:rPr>
            </w:pPr>
            <w:r w:rsidRPr="005E4577">
              <w:rPr>
                <w:sz w:val="20"/>
                <w:szCs w:val="20"/>
                <w:lang w:eastAsia="ru-RU"/>
              </w:rPr>
              <w:t>структурных подразделений:</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t>1 квалификационный уровень</w:t>
            </w: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 xml:space="preserve">Заведующий (начальник) структурным подразделением: кабинетом, лабораторией, отделом, отделением и другими    </w:t>
            </w:r>
          </w:p>
          <w:p w:rsidR="005E4577" w:rsidRPr="005E4577" w:rsidRDefault="005E4577" w:rsidP="005E4577">
            <w:pPr>
              <w:widowControl/>
              <w:autoSpaceDE/>
              <w:autoSpaceDN/>
              <w:rPr>
                <w:sz w:val="20"/>
                <w:szCs w:val="20"/>
                <w:lang w:eastAsia="ru-RU"/>
              </w:rPr>
            </w:pPr>
            <w:r w:rsidRPr="005E4577">
              <w:rPr>
                <w:sz w:val="20"/>
                <w:szCs w:val="20"/>
                <w:lang w:eastAsia="ru-RU"/>
              </w:rPr>
              <w:t xml:space="preserve">структурными подразделениями, реализующими образовательную   программу дополнительного образования детей </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t>2 квалификационный уровень</w:t>
            </w:r>
          </w:p>
        </w:tc>
        <w:tc>
          <w:tcPr>
            <w:tcW w:w="4784" w:type="dxa"/>
          </w:tcPr>
          <w:p w:rsidR="005E4577" w:rsidRPr="005E4577" w:rsidRDefault="005E4577" w:rsidP="005E4577">
            <w:pPr>
              <w:widowControl/>
              <w:adjustRightInd w:val="0"/>
              <w:rPr>
                <w:rFonts w:eastAsia="Calibri"/>
                <w:sz w:val="20"/>
                <w:szCs w:val="20"/>
                <w:lang w:eastAsia="ru-RU"/>
              </w:rPr>
            </w:pPr>
            <w:r w:rsidRPr="005E4577">
              <w:rPr>
                <w:sz w:val="20"/>
                <w:szCs w:val="20"/>
                <w:lang w:eastAsia="ru-RU"/>
              </w:rPr>
              <w:t xml:space="preserve">Заведующий (начальник) обособленным структурным подразделением, реализующим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и других подразделений образовательного учреждения </w:t>
            </w:r>
            <w:r w:rsidRPr="005E4577">
              <w:rPr>
                <w:rFonts w:eastAsia="Calibri"/>
                <w:sz w:val="20"/>
                <w:szCs w:val="20"/>
                <w:lang w:eastAsia="ru-RU"/>
              </w:rPr>
              <w:t xml:space="preserve"> (подразделения) начального и среднего профессионального образования </w:t>
            </w:r>
            <w:hyperlink r:id="rId13" w:history="1">
              <w:r w:rsidRPr="005E4577">
                <w:rPr>
                  <w:rFonts w:eastAsia="Calibri"/>
                  <w:sz w:val="20"/>
                  <w:szCs w:val="20"/>
                  <w:lang w:eastAsia="ru-RU"/>
                </w:rPr>
                <w:t>&lt;**&gt;</w:t>
              </w:r>
            </w:hyperlink>
            <w:r w:rsidRPr="005E4577">
              <w:rPr>
                <w:rFonts w:eastAsia="Calibri"/>
                <w:sz w:val="20"/>
                <w:szCs w:val="20"/>
                <w:lang w:eastAsia="ru-RU"/>
              </w:rPr>
              <w:t>; старший мастер образовательного учреждения (подразделения) начального и/или среднего профессионального образования.</w:t>
            </w:r>
          </w:p>
        </w:tc>
      </w:tr>
      <w:tr w:rsidR="005E4577" w:rsidRPr="005E4577" w:rsidTr="002564BF">
        <w:tc>
          <w:tcPr>
            <w:tcW w:w="4786" w:type="dxa"/>
          </w:tcPr>
          <w:p w:rsidR="005E4577" w:rsidRPr="005E4577" w:rsidRDefault="005E4577" w:rsidP="005E4577">
            <w:pPr>
              <w:widowControl/>
              <w:autoSpaceDE/>
              <w:autoSpaceDN/>
              <w:rPr>
                <w:sz w:val="20"/>
                <w:szCs w:val="20"/>
                <w:lang w:eastAsia="ru-RU"/>
              </w:rPr>
            </w:pPr>
            <w:r w:rsidRPr="005E4577">
              <w:rPr>
                <w:sz w:val="20"/>
                <w:szCs w:val="20"/>
                <w:lang w:eastAsia="ru-RU"/>
              </w:rPr>
              <w:t>3 квалификационный уровень</w:t>
            </w:r>
          </w:p>
        </w:tc>
        <w:tc>
          <w:tcPr>
            <w:tcW w:w="4784" w:type="dxa"/>
          </w:tcPr>
          <w:p w:rsidR="005E4577" w:rsidRPr="005E4577" w:rsidRDefault="005E4577" w:rsidP="005E4577">
            <w:pPr>
              <w:widowControl/>
              <w:autoSpaceDE/>
              <w:autoSpaceDN/>
              <w:rPr>
                <w:sz w:val="20"/>
                <w:szCs w:val="20"/>
                <w:lang w:eastAsia="ru-RU"/>
              </w:rPr>
            </w:pPr>
            <w:r w:rsidRPr="005E4577">
              <w:rPr>
                <w:sz w:val="20"/>
                <w:szCs w:val="20"/>
                <w:lang w:eastAsia="ru-RU"/>
              </w:rPr>
              <w:t>Начальник (заведующий, директор, руководитель, управляющий) обособленного структурного подразделения                                                образовательного учреждения.</w:t>
            </w:r>
          </w:p>
        </w:tc>
      </w:tr>
    </w:tbl>
    <w:p w:rsidR="005E4577" w:rsidRPr="005E4577" w:rsidRDefault="005E4577" w:rsidP="005E4577">
      <w:pPr>
        <w:widowControl/>
        <w:autoSpaceDE/>
        <w:autoSpaceDN/>
        <w:rPr>
          <w:sz w:val="20"/>
          <w:szCs w:val="20"/>
          <w:lang w:eastAsia="ru-RU"/>
        </w:rPr>
      </w:pPr>
    </w:p>
    <w:p w:rsidR="00982112" w:rsidRPr="00982112" w:rsidRDefault="00982112" w:rsidP="00982112">
      <w:pPr>
        <w:suppressAutoHyphens/>
        <w:autoSpaceDE/>
        <w:autoSpaceDN/>
        <w:jc w:val="center"/>
        <w:rPr>
          <w:rFonts w:eastAsia="Arial Unicode MS"/>
          <w:noProof/>
          <w:kern w:val="1"/>
          <w:sz w:val="20"/>
          <w:szCs w:val="24"/>
        </w:rPr>
      </w:pPr>
      <w:r w:rsidRPr="00982112">
        <w:rPr>
          <w:rFonts w:eastAsia="Arial Unicode MS"/>
          <w:noProof/>
          <w:kern w:val="1"/>
          <w:sz w:val="20"/>
          <w:szCs w:val="24"/>
          <w:lang w:eastAsia="ru-RU"/>
        </w:rPr>
        <w:drawing>
          <wp:anchor distT="0" distB="0" distL="114300" distR="114300" simplePos="0" relativeHeight="251674624" behindDoc="0" locked="0" layoutInCell="1" allowOverlap="1">
            <wp:simplePos x="0" y="0"/>
            <wp:positionH relativeFrom="column">
              <wp:posOffset>2876550</wp:posOffset>
            </wp:positionH>
            <wp:positionV relativeFrom="paragraph">
              <wp:posOffset>57150</wp:posOffset>
            </wp:positionV>
            <wp:extent cx="584200" cy="685800"/>
            <wp:effectExtent l="0" t="0" r="635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pic:spPr>
                </pic:pic>
              </a:graphicData>
            </a:graphic>
            <wp14:sizeRelH relativeFrom="page">
              <wp14:pctWidth>0</wp14:pctWidth>
            </wp14:sizeRelH>
            <wp14:sizeRelV relativeFrom="page">
              <wp14:pctHeight>0</wp14:pctHeight>
            </wp14:sizeRelV>
          </wp:anchor>
        </w:drawing>
      </w:r>
    </w:p>
    <w:p w:rsidR="00982112" w:rsidRPr="00982112" w:rsidRDefault="00982112" w:rsidP="00982112">
      <w:pPr>
        <w:suppressAutoHyphens/>
        <w:autoSpaceDE/>
        <w:autoSpaceDN/>
        <w:jc w:val="center"/>
        <w:rPr>
          <w:rFonts w:eastAsia="Arial Unicode MS"/>
          <w:noProof/>
          <w:kern w:val="1"/>
          <w:sz w:val="20"/>
          <w:szCs w:val="24"/>
        </w:rPr>
      </w:pPr>
    </w:p>
    <w:p w:rsidR="00982112" w:rsidRPr="00982112" w:rsidRDefault="00982112" w:rsidP="00982112">
      <w:pPr>
        <w:suppressAutoHyphens/>
        <w:autoSpaceDE/>
        <w:autoSpaceDN/>
        <w:jc w:val="center"/>
        <w:rPr>
          <w:rFonts w:eastAsia="Arial Unicode MS"/>
          <w:kern w:val="1"/>
          <w:sz w:val="20"/>
          <w:szCs w:val="24"/>
        </w:rPr>
      </w:pPr>
    </w:p>
    <w:p w:rsidR="00982112" w:rsidRPr="00982112" w:rsidRDefault="00982112" w:rsidP="00982112">
      <w:pPr>
        <w:suppressAutoHyphens/>
        <w:autoSpaceDE/>
        <w:autoSpaceDN/>
        <w:jc w:val="center"/>
        <w:rPr>
          <w:rFonts w:eastAsia="Arial Unicode MS"/>
          <w:b/>
          <w:kern w:val="1"/>
          <w:sz w:val="28"/>
          <w:szCs w:val="28"/>
        </w:rPr>
      </w:pPr>
    </w:p>
    <w:p w:rsidR="00982112" w:rsidRPr="00982112" w:rsidRDefault="00982112" w:rsidP="00982112">
      <w:pPr>
        <w:suppressAutoHyphens/>
        <w:autoSpaceDE/>
        <w:autoSpaceDN/>
        <w:jc w:val="center"/>
        <w:rPr>
          <w:rFonts w:eastAsia="Arial Unicode MS"/>
          <w:b/>
          <w:kern w:val="1"/>
          <w:sz w:val="20"/>
          <w:szCs w:val="20"/>
        </w:rPr>
      </w:pPr>
    </w:p>
    <w:p w:rsidR="00982112" w:rsidRPr="00982112" w:rsidRDefault="00982112" w:rsidP="00982112">
      <w:pPr>
        <w:suppressAutoHyphens/>
        <w:autoSpaceDE/>
        <w:autoSpaceDN/>
        <w:jc w:val="center"/>
        <w:rPr>
          <w:rFonts w:eastAsia="Arial Unicode MS"/>
          <w:b/>
          <w:kern w:val="1"/>
          <w:sz w:val="20"/>
          <w:szCs w:val="20"/>
        </w:rPr>
      </w:pPr>
      <w:r w:rsidRPr="00982112">
        <w:rPr>
          <w:rFonts w:eastAsia="Arial Unicode MS"/>
          <w:b/>
          <w:kern w:val="1"/>
          <w:sz w:val="20"/>
          <w:szCs w:val="20"/>
        </w:rPr>
        <w:t>КУРГАНСКАЯ ОБЛАСТЬ</w:t>
      </w:r>
    </w:p>
    <w:p w:rsidR="00982112" w:rsidRPr="00982112" w:rsidRDefault="00982112" w:rsidP="00982112">
      <w:pPr>
        <w:suppressAutoHyphens/>
        <w:autoSpaceDE/>
        <w:autoSpaceDN/>
        <w:jc w:val="center"/>
        <w:rPr>
          <w:rFonts w:eastAsia="Arial Unicode MS"/>
          <w:b/>
          <w:kern w:val="1"/>
          <w:sz w:val="20"/>
          <w:szCs w:val="20"/>
        </w:rPr>
      </w:pPr>
      <w:r w:rsidRPr="00982112">
        <w:rPr>
          <w:rFonts w:eastAsia="Arial Unicode MS"/>
          <w:b/>
          <w:kern w:val="1"/>
          <w:sz w:val="20"/>
          <w:szCs w:val="20"/>
        </w:rPr>
        <w:t>МОКРОУСОВСКИЙ МУНИЦИПАЛЬНЫЙ ОКРУГ КУРГАНСКОЙ ОБЛАСТИ</w:t>
      </w:r>
    </w:p>
    <w:p w:rsidR="00982112" w:rsidRPr="00982112" w:rsidRDefault="00982112" w:rsidP="00982112">
      <w:pPr>
        <w:suppressAutoHyphens/>
        <w:autoSpaceDE/>
        <w:autoSpaceDN/>
        <w:jc w:val="center"/>
        <w:rPr>
          <w:rFonts w:eastAsia="Arial Unicode MS"/>
          <w:b/>
          <w:kern w:val="1"/>
          <w:sz w:val="20"/>
          <w:szCs w:val="20"/>
        </w:rPr>
      </w:pPr>
      <w:r w:rsidRPr="00982112">
        <w:rPr>
          <w:rFonts w:eastAsia="Arial Unicode MS"/>
          <w:b/>
          <w:kern w:val="1"/>
          <w:sz w:val="20"/>
          <w:szCs w:val="20"/>
        </w:rPr>
        <w:t xml:space="preserve">ДУМА МОКРОУСОВСКОГО МУНИЦИПАЛЬНОГО ОКРУГА </w:t>
      </w:r>
    </w:p>
    <w:p w:rsidR="00982112" w:rsidRPr="00982112" w:rsidRDefault="00982112" w:rsidP="00982112">
      <w:pPr>
        <w:suppressAutoHyphens/>
        <w:autoSpaceDE/>
        <w:autoSpaceDN/>
        <w:jc w:val="center"/>
        <w:rPr>
          <w:rFonts w:eastAsia="Arial Unicode MS"/>
          <w:b/>
          <w:kern w:val="1"/>
          <w:sz w:val="20"/>
          <w:szCs w:val="20"/>
        </w:rPr>
      </w:pPr>
      <w:r w:rsidRPr="00982112">
        <w:rPr>
          <w:rFonts w:eastAsia="Arial Unicode MS"/>
          <w:b/>
          <w:kern w:val="1"/>
          <w:sz w:val="20"/>
          <w:szCs w:val="20"/>
        </w:rPr>
        <w:t>КУРГАНСКОЙ ОБЛАСТИ</w:t>
      </w:r>
    </w:p>
    <w:p w:rsidR="00982112" w:rsidRPr="00982112" w:rsidRDefault="00982112" w:rsidP="00982112">
      <w:pPr>
        <w:suppressAutoHyphens/>
        <w:autoSpaceDE/>
        <w:autoSpaceDN/>
        <w:rPr>
          <w:rFonts w:eastAsia="Arial Unicode MS"/>
          <w:kern w:val="1"/>
          <w:sz w:val="20"/>
          <w:szCs w:val="20"/>
        </w:rPr>
      </w:pPr>
    </w:p>
    <w:p w:rsidR="00982112" w:rsidRPr="00982112" w:rsidRDefault="00982112" w:rsidP="00982112">
      <w:pPr>
        <w:suppressAutoHyphens/>
        <w:autoSpaceDE/>
        <w:autoSpaceDN/>
        <w:jc w:val="center"/>
        <w:rPr>
          <w:rFonts w:eastAsia="Arial Unicode MS"/>
          <w:b/>
          <w:kern w:val="1"/>
          <w:sz w:val="20"/>
          <w:szCs w:val="20"/>
        </w:rPr>
      </w:pPr>
      <w:r w:rsidRPr="00982112">
        <w:rPr>
          <w:rFonts w:eastAsia="Arial Unicode MS"/>
          <w:b/>
          <w:kern w:val="1"/>
          <w:sz w:val="20"/>
          <w:szCs w:val="20"/>
        </w:rPr>
        <w:t>РЕШЕНИЕ</w:t>
      </w:r>
    </w:p>
    <w:p w:rsidR="00982112" w:rsidRPr="00982112" w:rsidRDefault="00982112" w:rsidP="00982112">
      <w:pPr>
        <w:suppressAutoHyphens/>
        <w:autoSpaceDE/>
        <w:autoSpaceDN/>
        <w:jc w:val="center"/>
        <w:rPr>
          <w:rFonts w:eastAsia="Arial Unicode MS"/>
          <w:b/>
          <w:kern w:val="1"/>
          <w:sz w:val="20"/>
          <w:szCs w:val="20"/>
        </w:rPr>
      </w:pPr>
    </w:p>
    <w:p w:rsidR="00982112" w:rsidRPr="00982112" w:rsidRDefault="00982112" w:rsidP="00982112">
      <w:pPr>
        <w:suppressAutoHyphens/>
        <w:autoSpaceDE/>
        <w:autoSpaceDN/>
        <w:jc w:val="center"/>
        <w:rPr>
          <w:rFonts w:eastAsia="Arial Unicode MS"/>
          <w:b/>
          <w:kern w:val="1"/>
          <w:sz w:val="20"/>
          <w:szCs w:val="20"/>
        </w:rPr>
      </w:pPr>
    </w:p>
    <w:p w:rsidR="00982112" w:rsidRPr="00982112" w:rsidRDefault="00982112" w:rsidP="00982112">
      <w:pPr>
        <w:suppressAutoHyphens/>
        <w:autoSpaceDE/>
        <w:autoSpaceDN/>
        <w:rPr>
          <w:rFonts w:eastAsia="Arial Unicode MS"/>
          <w:kern w:val="1"/>
          <w:sz w:val="20"/>
          <w:szCs w:val="20"/>
        </w:rPr>
      </w:pPr>
      <w:r w:rsidRPr="00982112">
        <w:rPr>
          <w:rFonts w:eastAsia="Arial Unicode MS"/>
          <w:kern w:val="1"/>
          <w:sz w:val="20"/>
          <w:szCs w:val="20"/>
        </w:rPr>
        <w:t xml:space="preserve">от </w:t>
      </w:r>
      <w:r w:rsidRPr="00982112">
        <w:rPr>
          <w:rFonts w:eastAsia="Arial Unicode MS"/>
          <w:kern w:val="1"/>
          <w:sz w:val="20"/>
          <w:szCs w:val="20"/>
          <w:u w:val="single"/>
        </w:rPr>
        <w:t xml:space="preserve">28 сентября </w:t>
      </w:r>
      <w:r w:rsidRPr="00982112">
        <w:rPr>
          <w:rFonts w:eastAsia="Arial Unicode MS"/>
          <w:kern w:val="1"/>
          <w:sz w:val="20"/>
          <w:szCs w:val="20"/>
        </w:rPr>
        <w:t>2023 года    №</w:t>
      </w:r>
      <w:r w:rsidRPr="00982112">
        <w:rPr>
          <w:rFonts w:eastAsia="Arial Unicode MS"/>
          <w:kern w:val="1"/>
          <w:sz w:val="20"/>
          <w:szCs w:val="20"/>
          <w:u w:val="single"/>
        </w:rPr>
        <w:t>79</w:t>
      </w:r>
    </w:p>
    <w:p w:rsidR="00982112" w:rsidRPr="00982112" w:rsidRDefault="00982112" w:rsidP="00982112">
      <w:pPr>
        <w:widowControl/>
        <w:autoSpaceDE/>
        <w:autoSpaceDN/>
        <w:rPr>
          <w:bCs/>
          <w:sz w:val="20"/>
          <w:szCs w:val="20"/>
          <w:lang w:eastAsia="ru-RU"/>
        </w:rPr>
      </w:pPr>
      <w:r w:rsidRPr="00982112">
        <w:rPr>
          <w:bCs/>
          <w:sz w:val="20"/>
          <w:szCs w:val="20"/>
          <w:lang w:eastAsia="ru-RU"/>
        </w:rPr>
        <w:t xml:space="preserve">          с. Мокроусово</w:t>
      </w:r>
    </w:p>
    <w:p w:rsidR="00982112" w:rsidRPr="00982112" w:rsidRDefault="00982112" w:rsidP="00982112">
      <w:pPr>
        <w:suppressAutoHyphens/>
        <w:autoSpaceDE/>
        <w:autoSpaceDN/>
        <w:rPr>
          <w:rFonts w:eastAsia="Arial Unicode MS"/>
          <w:b/>
          <w:kern w:val="1"/>
          <w:sz w:val="20"/>
          <w:szCs w:val="20"/>
        </w:rPr>
      </w:pPr>
    </w:p>
    <w:p w:rsidR="00982112" w:rsidRPr="00982112" w:rsidRDefault="00982112" w:rsidP="00982112">
      <w:pPr>
        <w:suppressAutoHyphens/>
        <w:autoSpaceDE/>
        <w:autoSpaceDN/>
        <w:rPr>
          <w:rFonts w:eastAsia="Arial Unicode MS"/>
          <w:kern w:val="1"/>
          <w:sz w:val="20"/>
          <w:szCs w:val="20"/>
        </w:rPr>
      </w:pPr>
      <w:bookmarkStart w:id="0" w:name="_Hlk143507867"/>
      <w:r w:rsidRPr="00982112">
        <w:rPr>
          <w:rFonts w:eastAsia="Arial Unicode MS"/>
          <w:kern w:val="1"/>
          <w:sz w:val="20"/>
          <w:szCs w:val="20"/>
        </w:rPr>
        <w:t xml:space="preserve">О внесении изменений и дополнений в решение </w:t>
      </w:r>
    </w:p>
    <w:p w:rsidR="00982112" w:rsidRPr="00982112" w:rsidRDefault="00982112" w:rsidP="00982112">
      <w:pPr>
        <w:suppressAutoHyphens/>
        <w:autoSpaceDE/>
        <w:autoSpaceDN/>
        <w:rPr>
          <w:rFonts w:eastAsia="Arial Unicode MS"/>
          <w:kern w:val="1"/>
          <w:sz w:val="20"/>
          <w:szCs w:val="20"/>
        </w:rPr>
      </w:pPr>
      <w:bookmarkStart w:id="1" w:name="_Hlk142384734"/>
      <w:r w:rsidRPr="00982112">
        <w:rPr>
          <w:rFonts w:eastAsia="Arial Unicode MS"/>
          <w:kern w:val="1"/>
          <w:sz w:val="20"/>
          <w:szCs w:val="20"/>
        </w:rPr>
        <w:t xml:space="preserve">Думы </w:t>
      </w:r>
      <w:bookmarkStart w:id="2" w:name="_Hlk142384700"/>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w:t>
      </w:r>
    </w:p>
    <w:p w:rsidR="00982112" w:rsidRPr="00982112" w:rsidRDefault="00982112" w:rsidP="00982112">
      <w:pPr>
        <w:suppressAutoHyphens/>
        <w:autoSpaceDE/>
        <w:autoSpaceDN/>
        <w:rPr>
          <w:rFonts w:eastAsia="Arial Unicode MS"/>
          <w:color w:val="000000"/>
          <w:kern w:val="1"/>
          <w:sz w:val="20"/>
          <w:szCs w:val="20"/>
        </w:rPr>
      </w:pPr>
      <w:r w:rsidRPr="00982112">
        <w:rPr>
          <w:rFonts w:eastAsia="Arial Unicode MS"/>
          <w:kern w:val="1"/>
          <w:sz w:val="20"/>
          <w:szCs w:val="20"/>
        </w:rPr>
        <w:t>Курганской области</w:t>
      </w:r>
      <w:bookmarkEnd w:id="2"/>
      <w:r w:rsidRPr="00982112">
        <w:rPr>
          <w:rFonts w:eastAsia="Arial Unicode MS"/>
          <w:kern w:val="1"/>
          <w:sz w:val="20"/>
          <w:szCs w:val="20"/>
        </w:rPr>
        <w:t xml:space="preserve"> </w:t>
      </w:r>
      <w:r w:rsidRPr="00982112">
        <w:rPr>
          <w:rFonts w:eastAsia="Arial Unicode MS"/>
          <w:color w:val="000000"/>
          <w:kern w:val="1"/>
          <w:sz w:val="20"/>
          <w:szCs w:val="20"/>
        </w:rPr>
        <w:t>от 22 декабря 2022 года №161</w:t>
      </w:r>
    </w:p>
    <w:p w:rsidR="00982112" w:rsidRPr="00982112" w:rsidRDefault="00982112" w:rsidP="00982112">
      <w:pPr>
        <w:suppressAutoHyphens/>
        <w:autoSpaceDE/>
        <w:autoSpaceDN/>
        <w:rPr>
          <w:rFonts w:eastAsia="Arial Unicode MS"/>
          <w:kern w:val="1"/>
          <w:sz w:val="20"/>
          <w:szCs w:val="20"/>
        </w:rPr>
      </w:pPr>
      <w:r w:rsidRPr="00982112">
        <w:rPr>
          <w:rFonts w:eastAsia="Arial Unicode MS"/>
          <w:kern w:val="1"/>
          <w:sz w:val="20"/>
          <w:szCs w:val="20"/>
        </w:rPr>
        <w:t xml:space="preserve">«О бюджете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w:t>
      </w:r>
    </w:p>
    <w:p w:rsidR="00982112" w:rsidRPr="00982112" w:rsidRDefault="00982112" w:rsidP="00982112">
      <w:pPr>
        <w:suppressAutoHyphens/>
        <w:autoSpaceDE/>
        <w:autoSpaceDN/>
        <w:rPr>
          <w:rFonts w:eastAsia="Arial Unicode MS"/>
          <w:kern w:val="1"/>
          <w:sz w:val="20"/>
          <w:szCs w:val="20"/>
        </w:rPr>
      </w:pPr>
      <w:r w:rsidRPr="00982112">
        <w:rPr>
          <w:rFonts w:eastAsia="Arial Unicode MS"/>
          <w:kern w:val="1"/>
          <w:sz w:val="20"/>
          <w:szCs w:val="20"/>
        </w:rPr>
        <w:t xml:space="preserve">округа Курганской области на 2023 год </w:t>
      </w:r>
    </w:p>
    <w:p w:rsidR="00982112" w:rsidRPr="00982112" w:rsidRDefault="00982112" w:rsidP="00982112">
      <w:pPr>
        <w:suppressAutoHyphens/>
        <w:autoSpaceDE/>
        <w:autoSpaceDN/>
        <w:rPr>
          <w:rFonts w:eastAsia="Arial Unicode MS"/>
          <w:kern w:val="1"/>
          <w:sz w:val="20"/>
          <w:szCs w:val="20"/>
        </w:rPr>
      </w:pPr>
      <w:r w:rsidRPr="00982112">
        <w:rPr>
          <w:rFonts w:eastAsia="Arial Unicode MS"/>
          <w:kern w:val="1"/>
          <w:sz w:val="20"/>
          <w:szCs w:val="20"/>
        </w:rPr>
        <w:t>и на плановый период 2024 и 2025 годов»</w:t>
      </w:r>
    </w:p>
    <w:bookmarkEnd w:id="0"/>
    <w:bookmarkEnd w:id="1"/>
    <w:p w:rsidR="00982112" w:rsidRPr="00982112" w:rsidRDefault="00982112" w:rsidP="00982112">
      <w:pPr>
        <w:suppressAutoHyphens/>
        <w:autoSpaceDE/>
        <w:autoSpaceDN/>
        <w:rPr>
          <w:rFonts w:eastAsia="Arial Unicode MS"/>
          <w:b/>
          <w:kern w:val="1"/>
          <w:sz w:val="20"/>
          <w:szCs w:val="20"/>
        </w:rPr>
      </w:pPr>
      <w:r w:rsidRPr="00982112">
        <w:rPr>
          <w:rFonts w:eastAsia="Arial Unicode MS"/>
          <w:b/>
          <w:kern w:val="1"/>
          <w:sz w:val="20"/>
          <w:szCs w:val="20"/>
        </w:rPr>
        <w:lastRenderedPageBreak/>
        <w:t xml:space="preserve">     </w:t>
      </w:r>
    </w:p>
    <w:p w:rsidR="00982112" w:rsidRPr="00982112" w:rsidRDefault="00982112" w:rsidP="00982112">
      <w:pPr>
        <w:suppressAutoHyphens/>
        <w:autoSpaceDE/>
        <w:autoSpaceDN/>
        <w:rPr>
          <w:rFonts w:eastAsia="Arial Unicode MS"/>
          <w:kern w:val="1"/>
          <w:sz w:val="20"/>
          <w:szCs w:val="20"/>
        </w:rPr>
      </w:pPr>
    </w:p>
    <w:p w:rsidR="00982112" w:rsidRPr="00982112" w:rsidRDefault="00982112" w:rsidP="00982112">
      <w:pPr>
        <w:suppressAutoHyphens/>
        <w:autoSpaceDE/>
        <w:autoSpaceDN/>
        <w:jc w:val="both"/>
        <w:rPr>
          <w:rFonts w:eastAsia="Arial Unicode MS"/>
          <w:kern w:val="1"/>
          <w:sz w:val="20"/>
          <w:szCs w:val="20"/>
        </w:rPr>
      </w:pPr>
      <w:r w:rsidRPr="00982112">
        <w:rPr>
          <w:rFonts w:eastAsia="Arial Unicode MS"/>
          <w:kern w:val="1"/>
          <w:sz w:val="20"/>
          <w:szCs w:val="20"/>
        </w:rPr>
        <w:t xml:space="preserve">     </w:t>
      </w:r>
      <w:r w:rsidRPr="00982112">
        <w:rPr>
          <w:rFonts w:eastAsia="Arial Unicode MS"/>
          <w:kern w:val="1"/>
          <w:sz w:val="20"/>
          <w:szCs w:val="20"/>
        </w:rPr>
        <w:tab/>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w:t>
      </w:r>
    </w:p>
    <w:p w:rsidR="00982112" w:rsidRPr="00982112" w:rsidRDefault="00982112" w:rsidP="00982112">
      <w:pPr>
        <w:suppressAutoHyphens/>
        <w:autoSpaceDE/>
        <w:autoSpaceDN/>
        <w:ind w:firstLine="709"/>
        <w:jc w:val="both"/>
        <w:rPr>
          <w:rFonts w:eastAsia="Arial Unicode MS"/>
          <w:kern w:val="1"/>
          <w:sz w:val="20"/>
          <w:szCs w:val="20"/>
        </w:rPr>
      </w:pPr>
      <w:r w:rsidRPr="00982112">
        <w:rPr>
          <w:rFonts w:eastAsia="Arial Unicode MS"/>
          <w:kern w:val="1"/>
          <w:sz w:val="20"/>
          <w:szCs w:val="20"/>
        </w:rPr>
        <w:t xml:space="preserve">Дума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РЕШИЛА:</w:t>
      </w:r>
    </w:p>
    <w:p w:rsidR="00982112" w:rsidRPr="00982112" w:rsidRDefault="00982112" w:rsidP="00982112">
      <w:pPr>
        <w:suppressAutoHyphens/>
        <w:autoSpaceDE/>
        <w:autoSpaceDN/>
        <w:jc w:val="both"/>
        <w:rPr>
          <w:rFonts w:eastAsia="Arial Unicode MS"/>
          <w:kern w:val="1"/>
          <w:sz w:val="20"/>
          <w:szCs w:val="20"/>
        </w:rPr>
      </w:pPr>
      <w:r w:rsidRPr="00982112">
        <w:rPr>
          <w:rFonts w:eastAsia="Arial Unicode MS"/>
          <w:kern w:val="1"/>
          <w:sz w:val="20"/>
          <w:szCs w:val="20"/>
        </w:rPr>
        <w:t xml:space="preserve">    </w:t>
      </w:r>
      <w:r w:rsidRPr="00982112">
        <w:rPr>
          <w:rFonts w:eastAsia="Arial Unicode MS"/>
          <w:kern w:val="1"/>
          <w:sz w:val="20"/>
          <w:szCs w:val="20"/>
        </w:rPr>
        <w:tab/>
        <w:t xml:space="preserve">1. В решение Думы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от 22 декабря 2022 года №161 «О бюджете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на 2023 год и на плановый период 2024 и 2025 годов» внести следующие изменения и дополнения:</w:t>
      </w:r>
    </w:p>
    <w:p w:rsidR="00982112" w:rsidRPr="00982112" w:rsidRDefault="00982112" w:rsidP="00982112">
      <w:pPr>
        <w:suppressAutoHyphens/>
        <w:autoSpaceDE/>
        <w:autoSpaceDN/>
        <w:ind w:firstLine="709"/>
        <w:jc w:val="both"/>
        <w:rPr>
          <w:rFonts w:eastAsia="Arial Unicode MS"/>
          <w:kern w:val="1"/>
          <w:sz w:val="20"/>
          <w:szCs w:val="20"/>
        </w:rPr>
      </w:pPr>
      <w:r w:rsidRPr="00982112">
        <w:rPr>
          <w:rFonts w:eastAsia="Arial Unicode MS"/>
          <w:kern w:val="1"/>
          <w:sz w:val="20"/>
          <w:szCs w:val="20"/>
        </w:rPr>
        <w:t>1) пункт 1 статьи 1 изложить в редакции следующего содержания:</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 xml:space="preserve">«1. Утвердить основные характеристики бюджета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на 2023 год:</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 xml:space="preserve">1) общий объем доходов бюджета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в сумме 530718,8 тыс. рублей, в том числе:</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а) объем налоговых и неналоговых доходов в сумме 70207 тыс. рублей;</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б) объем безвозмездных поступлений в сумме 460551,8 тыс. рублей, в том числе:</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объем безвозмездных поступлений от других бюджетов бюджетной системы Российской Федерации в сумме 459661,8 тыс. рублей, из них:</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 дотации бюджетам бюджетной системы Российской Федерации в сумме 256606,0 тыс. рублей;</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 субсидии бюджетам бюджетной системы Российской Федерации (межбюджетные субсидии) в сумме 62859,5 тыс. рублей;</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 субвенции бюджетам бюджетной системы Российской Федерации в сумме 129669 тыс. рублей;</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 иные межбюджетные трансферты в сумме 10527,3 тыс. рублей;</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объем прочих безвозмездных поступлений в сумме 850 тыс. рублей;</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 xml:space="preserve">2) общий объем расходов бюджета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в сумме 530718,8</w:t>
      </w:r>
      <w:r w:rsidRPr="00982112">
        <w:rPr>
          <w:rFonts w:ascii="Arial" w:eastAsia="Arial Unicode MS" w:hAnsi="Arial"/>
          <w:kern w:val="1"/>
          <w:sz w:val="20"/>
          <w:szCs w:val="20"/>
        </w:rPr>
        <w:t xml:space="preserve"> </w:t>
      </w:r>
      <w:r w:rsidRPr="00982112">
        <w:rPr>
          <w:rFonts w:eastAsia="Arial Unicode MS"/>
          <w:kern w:val="1"/>
          <w:sz w:val="20"/>
          <w:szCs w:val="20"/>
        </w:rPr>
        <w:t>тыс. рублей;</w:t>
      </w:r>
    </w:p>
    <w:p w:rsidR="00982112" w:rsidRPr="00982112" w:rsidRDefault="00982112" w:rsidP="00982112">
      <w:pPr>
        <w:shd w:val="clear" w:color="auto" w:fill="FFFFFF"/>
        <w:suppressAutoHyphens/>
        <w:adjustRightInd w:val="0"/>
        <w:ind w:firstLine="720"/>
        <w:jc w:val="both"/>
        <w:rPr>
          <w:rFonts w:eastAsia="Arial Unicode MS"/>
          <w:kern w:val="1"/>
          <w:sz w:val="20"/>
          <w:szCs w:val="20"/>
        </w:rPr>
      </w:pPr>
      <w:r w:rsidRPr="00982112">
        <w:rPr>
          <w:rFonts w:eastAsia="Arial Unicode MS"/>
          <w:kern w:val="1"/>
          <w:sz w:val="20"/>
          <w:szCs w:val="20"/>
        </w:rPr>
        <w:t xml:space="preserve">3) превышение расходов над доходами (дефицит) бюджета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в сумме     0,0 тыс.  рублей»;</w:t>
      </w:r>
    </w:p>
    <w:p w:rsidR="00982112" w:rsidRPr="00982112" w:rsidRDefault="00982112" w:rsidP="00982112">
      <w:pPr>
        <w:suppressAutoHyphens/>
        <w:autoSpaceDE/>
        <w:autoSpaceDN/>
        <w:ind w:firstLine="709"/>
        <w:jc w:val="both"/>
        <w:rPr>
          <w:rFonts w:eastAsia="Arial Unicode MS"/>
          <w:kern w:val="1"/>
          <w:sz w:val="20"/>
          <w:szCs w:val="20"/>
        </w:rPr>
      </w:pPr>
      <w:r w:rsidRPr="00982112">
        <w:rPr>
          <w:rFonts w:eastAsia="Arial Unicode MS"/>
          <w:kern w:val="1"/>
          <w:sz w:val="20"/>
          <w:szCs w:val="20"/>
        </w:rPr>
        <w:t>2) приложение 1 изложить в редакции согласно приложению 1 к настоящему решению;</w:t>
      </w:r>
    </w:p>
    <w:p w:rsidR="00982112" w:rsidRPr="00982112" w:rsidRDefault="00982112" w:rsidP="00982112">
      <w:pPr>
        <w:suppressAutoHyphens/>
        <w:autoSpaceDE/>
        <w:autoSpaceDN/>
        <w:ind w:firstLine="709"/>
        <w:jc w:val="both"/>
        <w:rPr>
          <w:rFonts w:eastAsia="Arial Unicode MS"/>
          <w:kern w:val="1"/>
          <w:sz w:val="20"/>
          <w:szCs w:val="20"/>
        </w:rPr>
      </w:pPr>
      <w:r w:rsidRPr="00982112">
        <w:rPr>
          <w:rFonts w:eastAsia="Arial Unicode MS"/>
          <w:kern w:val="1"/>
          <w:sz w:val="20"/>
          <w:szCs w:val="20"/>
        </w:rPr>
        <w:t>3) приложение 5 изложить в редакции согласно приложению 2 к настоящему решению;</w:t>
      </w:r>
    </w:p>
    <w:p w:rsidR="00982112" w:rsidRPr="00982112" w:rsidRDefault="00982112" w:rsidP="00982112">
      <w:pPr>
        <w:suppressAutoHyphens/>
        <w:autoSpaceDE/>
        <w:autoSpaceDN/>
        <w:ind w:firstLine="709"/>
        <w:jc w:val="both"/>
        <w:rPr>
          <w:rFonts w:eastAsia="Arial Unicode MS"/>
          <w:kern w:val="1"/>
          <w:sz w:val="20"/>
          <w:szCs w:val="20"/>
        </w:rPr>
      </w:pPr>
      <w:r w:rsidRPr="00982112">
        <w:rPr>
          <w:rFonts w:eastAsia="Arial Unicode MS"/>
          <w:kern w:val="1"/>
          <w:sz w:val="20"/>
          <w:szCs w:val="20"/>
        </w:rPr>
        <w:t>4) приложение 7 изложить в редакции согласно приложению 3 к настоящему решению;</w:t>
      </w:r>
    </w:p>
    <w:p w:rsidR="00982112" w:rsidRPr="00982112" w:rsidRDefault="00982112" w:rsidP="00982112">
      <w:pPr>
        <w:suppressAutoHyphens/>
        <w:autoSpaceDE/>
        <w:autoSpaceDN/>
        <w:ind w:firstLine="709"/>
        <w:jc w:val="both"/>
        <w:rPr>
          <w:rFonts w:eastAsia="Arial Unicode MS"/>
          <w:kern w:val="1"/>
          <w:sz w:val="20"/>
          <w:szCs w:val="20"/>
        </w:rPr>
      </w:pPr>
      <w:r w:rsidRPr="00982112">
        <w:rPr>
          <w:rFonts w:eastAsia="Arial Unicode MS"/>
          <w:kern w:val="1"/>
          <w:sz w:val="20"/>
          <w:szCs w:val="20"/>
        </w:rPr>
        <w:t>5) приложение 9 изложить в редакции согласно приложению 4 к настоящему решению.</w:t>
      </w:r>
    </w:p>
    <w:p w:rsidR="00982112" w:rsidRPr="00982112" w:rsidRDefault="00982112" w:rsidP="00982112">
      <w:pPr>
        <w:suppressAutoHyphens/>
        <w:autoSpaceDE/>
        <w:autoSpaceDN/>
        <w:ind w:firstLine="709"/>
        <w:jc w:val="both"/>
        <w:rPr>
          <w:rFonts w:eastAsia="Arial Unicode MS"/>
          <w:kern w:val="1"/>
          <w:sz w:val="20"/>
          <w:szCs w:val="20"/>
        </w:rPr>
      </w:pPr>
      <w:r w:rsidRPr="00982112">
        <w:rPr>
          <w:rFonts w:eastAsia="Arial Unicode MS"/>
          <w:kern w:val="1"/>
          <w:sz w:val="20"/>
          <w:szCs w:val="20"/>
        </w:rPr>
        <w:t xml:space="preserve">2. Опубликовать настоящее решение в «Информационном вестнике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 округа Курганской области». </w:t>
      </w:r>
    </w:p>
    <w:p w:rsidR="00982112" w:rsidRPr="00982112" w:rsidRDefault="00982112" w:rsidP="00982112">
      <w:pPr>
        <w:suppressAutoHyphens/>
        <w:autoSpaceDE/>
        <w:autoSpaceDN/>
        <w:ind w:firstLine="709"/>
        <w:jc w:val="both"/>
        <w:rPr>
          <w:rFonts w:eastAsia="Arial Unicode MS"/>
          <w:kern w:val="1"/>
          <w:sz w:val="20"/>
          <w:szCs w:val="20"/>
        </w:rPr>
      </w:pPr>
      <w:r w:rsidRPr="00982112">
        <w:rPr>
          <w:rFonts w:eastAsia="Arial Unicode MS"/>
          <w:kern w:val="1"/>
          <w:sz w:val="20"/>
          <w:szCs w:val="20"/>
        </w:rPr>
        <w:t xml:space="preserve">3. Настоящее </w:t>
      </w:r>
      <w:bookmarkStart w:id="3" w:name="_Hlk142385029"/>
      <w:r w:rsidRPr="00982112">
        <w:rPr>
          <w:rFonts w:eastAsia="Arial Unicode MS"/>
          <w:kern w:val="1"/>
          <w:sz w:val="20"/>
          <w:szCs w:val="20"/>
        </w:rPr>
        <w:t xml:space="preserve">решение </w:t>
      </w:r>
      <w:bookmarkEnd w:id="3"/>
      <w:r w:rsidRPr="00982112">
        <w:rPr>
          <w:rFonts w:eastAsia="Arial Unicode MS"/>
          <w:kern w:val="1"/>
          <w:sz w:val="20"/>
          <w:szCs w:val="20"/>
        </w:rPr>
        <w:t>вступает в силу после его опубликования.</w:t>
      </w:r>
    </w:p>
    <w:p w:rsidR="00982112" w:rsidRPr="00982112" w:rsidRDefault="00982112" w:rsidP="00982112">
      <w:pPr>
        <w:suppressAutoHyphens/>
        <w:autoSpaceDE/>
        <w:autoSpaceDN/>
        <w:rPr>
          <w:rFonts w:eastAsia="Arial Unicode MS"/>
          <w:kern w:val="1"/>
          <w:sz w:val="20"/>
          <w:szCs w:val="20"/>
        </w:rPr>
      </w:pPr>
    </w:p>
    <w:p w:rsidR="00982112" w:rsidRPr="00982112" w:rsidRDefault="00982112" w:rsidP="00982112">
      <w:pPr>
        <w:suppressAutoHyphens/>
        <w:autoSpaceDE/>
        <w:autoSpaceDN/>
        <w:jc w:val="both"/>
        <w:rPr>
          <w:rFonts w:eastAsia="Arial Unicode MS"/>
          <w:kern w:val="1"/>
          <w:sz w:val="20"/>
          <w:szCs w:val="20"/>
        </w:rPr>
      </w:pPr>
      <w:r w:rsidRPr="00982112">
        <w:rPr>
          <w:rFonts w:eastAsia="Arial Unicode MS"/>
          <w:kern w:val="1"/>
          <w:sz w:val="20"/>
          <w:szCs w:val="20"/>
        </w:rPr>
        <w:t xml:space="preserve">Председатель Думы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w:t>
      </w:r>
    </w:p>
    <w:p w:rsidR="00982112" w:rsidRPr="00982112" w:rsidRDefault="00982112" w:rsidP="00982112">
      <w:pPr>
        <w:suppressAutoHyphens/>
        <w:autoSpaceDE/>
        <w:autoSpaceDN/>
        <w:jc w:val="both"/>
        <w:rPr>
          <w:rFonts w:eastAsia="Arial Unicode MS"/>
          <w:kern w:val="1"/>
          <w:sz w:val="20"/>
          <w:szCs w:val="20"/>
        </w:rPr>
      </w:pPr>
      <w:r w:rsidRPr="00982112">
        <w:rPr>
          <w:rFonts w:eastAsia="Arial Unicode MS"/>
          <w:kern w:val="1"/>
          <w:sz w:val="20"/>
          <w:szCs w:val="20"/>
        </w:rPr>
        <w:t xml:space="preserve">муниципального округа Курганской области                                 </w:t>
      </w:r>
      <w:r>
        <w:rPr>
          <w:rFonts w:eastAsia="Arial Unicode MS"/>
          <w:kern w:val="1"/>
          <w:sz w:val="20"/>
          <w:szCs w:val="20"/>
        </w:rPr>
        <w:t xml:space="preserve">                         </w:t>
      </w:r>
      <w:r w:rsidRPr="00982112">
        <w:rPr>
          <w:rFonts w:eastAsia="Arial Unicode MS"/>
          <w:kern w:val="1"/>
          <w:sz w:val="20"/>
          <w:szCs w:val="20"/>
        </w:rPr>
        <w:t xml:space="preserve">  В.И. </w:t>
      </w:r>
      <w:proofErr w:type="spellStart"/>
      <w:r w:rsidRPr="00982112">
        <w:rPr>
          <w:rFonts w:eastAsia="Arial Unicode MS"/>
          <w:kern w:val="1"/>
          <w:sz w:val="20"/>
          <w:szCs w:val="20"/>
        </w:rPr>
        <w:t>Кизеров</w:t>
      </w:r>
      <w:proofErr w:type="spellEnd"/>
      <w:r w:rsidRPr="00982112">
        <w:rPr>
          <w:rFonts w:eastAsia="Arial Unicode MS"/>
          <w:kern w:val="1"/>
          <w:sz w:val="20"/>
          <w:szCs w:val="20"/>
        </w:rPr>
        <w:t xml:space="preserve">  </w:t>
      </w:r>
    </w:p>
    <w:p w:rsidR="00982112" w:rsidRPr="00982112" w:rsidRDefault="00982112" w:rsidP="00982112">
      <w:pPr>
        <w:suppressAutoHyphens/>
        <w:autoSpaceDE/>
        <w:autoSpaceDN/>
        <w:ind w:firstLine="709"/>
        <w:jc w:val="both"/>
        <w:rPr>
          <w:rFonts w:eastAsia="Arial Unicode MS"/>
          <w:kern w:val="1"/>
          <w:sz w:val="20"/>
          <w:szCs w:val="20"/>
        </w:rPr>
      </w:pPr>
    </w:p>
    <w:p w:rsidR="00982112" w:rsidRPr="00982112" w:rsidRDefault="00982112" w:rsidP="00982112">
      <w:pPr>
        <w:suppressAutoHyphens/>
        <w:autoSpaceDE/>
        <w:autoSpaceDN/>
        <w:jc w:val="both"/>
        <w:rPr>
          <w:rFonts w:eastAsia="Arial Unicode MS"/>
          <w:kern w:val="1"/>
          <w:sz w:val="20"/>
          <w:szCs w:val="20"/>
        </w:rPr>
      </w:pPr>
      <w:r w:rsidRPr="00982112">
        <w:rPr>
          <w:rFonts w:eastAsia="Arial Unicode MS"/>
          <w:kern w:val="1"/>
          <w:sz w:val="20"/>
          <w:szCs w:val="20"/>
        </w:rPr>
        <w:t xml:space="preserve">Глава </w:t>
      </w:r>
      <w:proofErr w:type="spellStart"/>
      <w:r w:rsidRPr="00982112">
        <w:rPr>
          <w:rFonts w:eastAsia="Arial Unicode MS"/>
          <w:kern w:val="1"/>
          <w:sz w:val="20"/>
          <w:szCs w:val="20"/>
        </w:rPr>
        <w:t>Мокроусовского</w:t>
      </w:r>
      <w:proofErr w:type="spellEnd"/>
      <w:r w:rsidRPr="00982112">
        <w:rPr>
          <w:rFonts w:eastAsia="Arial Unicode MS"/>
          <w:kern w:val="1"/>
          <w:sz w:val="20"/>
          <w:szCs w:val="20"/>
        </w:rPr>
        <w:t xml:space="preserve"> муниципального</w:t>
      </w:r>
    </w:p>
    <w:p w:rsidR="00982112" w:rsidRPr="00982112" w:rsidRDefault="00982112" w:rsidP="00982112">
      <w:pPr>
        <w:suppressAutoHyphens/>
        <w:autoSpaceDE/>
        <w:autoSpaceDN/>
        <w:jc w:val="both"/>
        <w:rPr>
          <w:rFonts w:eastAsia="Arial Unicode MS"/>
          <w:kern w:val="1"/>
          <w:sz w:val="20"/>
          <w:szCs w:val="20"/>
        </w:rPr>
      </w:pPr>
      <w:r w:rsidRPr="00982112">
        <w:rPr>
          <w:rFonts w:eastAsia="Arial Unicode MS"/>
          <w:kern w:val="1"/>
          <w:sz w:val="20"/>
          <w:szCs w:val="20"/>
        </w:rPr>
        <w:t xml:space="preserve">округа Курганской области                                                                 </w:t>
      </w:r>
      <w:r>
        <w:rPr>
          <w:rFonts w:eastAsia="Arial Unicode MS"/>
          <w:kern w:val="1"/>
          <w:sz w:val="20"/>
          <w:szCs w:val="20"/>
        </w:rPr>
        <w:t xml:space="preserve">                        </w:t>
      </w:r>
      <w:r w:rsidRPr="00982112">
        <w:rPr>
          <w:rFonts w:eastAsia="Arial Unicode MS"/>
          <w:kern w:val="1"/>
          <w:sz w:val="20"/>
          <w:szCs w:val="20"/>
        </w:rPr>
        <w:t xml:space="preserve">В.В. </w:t>
      </w:r>
      <w:proofErr w:type="spellStart"/>
      <w:r w:rsidRPr="00982112">
        <w:rPr>
          <w:rFonts w:eastAsia="Arial Unicode MS"/>
          <w:kern w:val="1"/>
          <w:sz w:val="20"/>
          <w:szCs w:val="20"/>
        </w:rPr>
        <w:t>Демешкин</w:t>
      </w:r>
      <w:proofErr w:type="spellEnd"/>
    </w:p>
    <w:p w:rsidR="000B132C" w:rsidRDefault="000B132C" w:rsidP="00987FEB">
      <w:pPr>
        <w:pStyle w:val="a3"/>
        <w:ind w:left="0" w:firstLine="0"/>
        <w:rPr>
          <w:sz w:val="20"/>
          <w:szCs w:val="20"/>
        </w:rPr>
      </w:pPr>
    </w:p>
    <w:tbl>
      <w:tblPr>
        <w:tblW w:w="6520" w:type="dxa"/>
        <w:tblInd w:w="3476" w:type="dxa"/>
        <w:tblLayout w:type="fixed"/>
        <w:tblLook w:val="0000" w:firstRow="0" w:lastRow="0" w:firstColumn="0" w:lastColumn="0" w:noHBand="0" w:noVBand="0"/>
      </w:tblPr>
      <w:tblGrid>
        <w:gridCol w:w="2994"/>
        <w:gridCol w:w="3526"/>
      </w:tblGrid>
      <w:tr w:rsidR="00084CA1" w:rsidRPr="00084CA1" w:rsidTr="00084CA1">
        <w:trPr>
          <w:trHeight w:val="1463"/>
        </w:trPr>
        <w:tc>
          <w:tcPr>
            <w:tcW w:w="2994" w:type="dxa"/>
            <w:tcMar>
              <w:top w:w="0" w:type="dxa"/>
              <w:left w:w="0" w:type="dxa"/>
              <w:bottom w:w="0" w:type="dxa"/>
              <w:right w:w="0" w:type="dxa"/>
            </w:tcMar>
            <w:vAlign w:val="center"/>
          </w:tcPr>
          <w:p w:rsidR="00084CA1" w:rsidRPr="00084CA1" w:rsidRDefault="00084CA1" w:rsidP="00084CA1">
            <w:pPr>
              <w:widowControl/>
              <w:autoSpaceDE/>
              <w:autoSpaceDN/>
              <w:rPr>
                <w:rFonts w:ascii="Arial" w:hAnsi="Arial" w:cs="Arial"/>
                <w:sz w:val="20"/>
                <w:szCs w:val="20"/>
                <w:lang w:eastAsia="ru-RU"/>
              </w:rPr>
            </w:pPr>
          </w:p>
        </w:tc>
        <w:tc>
          <w:tcPr>
            <w:tcW w:w="3526" w:type="dxa"/>
            <w:tcMar>
              <w:top w:w="0" w:type="dxa"/>
              <w:left w:w="0" w:type="dxa"/>
              <w:bottom w:w="0" w:type="dxa"/>
              <w:right w:w="0" w:type="dxa"/>
            </w:tcMar>
            <w:vAlign w:val="center"/>
          </w:tcPr>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 xml:space="preserve">Приложение 1 </w:t>
            </w:r>
          </w:p>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 xml:space="preserve">к решению Думы </w:t>
            </w:r>
            <w:proofErr w:type="spellStart"/>
            <w:r w:rsidRPr="00084CA1">
              <w:rPr>
                <w:color w:val="000000"/>
                <w:sz w:val="20"/>
                <w:szCs w:val="20"/>
                <w:lang w:eastAsia="ru-RU"/>
              </w:rPr>
              <w:t>Мокроусовского</w:t>
            </w:r>
            <w:proofErr w:type="spellEnd"/>
            <w:r w:rsidRPr="00084CA1">
              <w:rPr>
                <w:color w:val="000000"/>
                <w:sz w:val="20"/>
                <w:szCs w:val="20"/>
                <w:lang w:eastAsia="ru-RU"/>
              </w:rPr>
              <w:t xml:space="preserve"> </w:t>
            </w:r>
          </w:p>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 xml:space="preserve">муниципального округа </w:t>
            </w:r>
          </w:p>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Курганской области</w:t>
            </w:r>
          </w:p>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 xml:space="preserve">от </w:t>
            </w:r>
            <w:r w:rsidRPr="00084CA1">
              <w:rPr>
                <w:color w:val="000000"/>
                <w:sz w:val="20"/>
                <w:szCs w:val="20"/>
                <w:u w:val="single"/>
                <w:lang w:eastAsia="ru-RU"/>
              </w:rPr>
              <w:t>28 сентября</w:t>
            </w:r>
            <w:r w:rsidRPr="00084CA1">
              <w:rPr>
                <w:color w:val="000000"/>
                <w:sz w:val="20"/>
                <w:szCs w:val="20"/>
                <w:lang w:eastAsia="ru-RU"/>
              </w:rPr>
              <w:t xml:space="preserve"> 2023 года № </w:t>
            </w:r>
            <w:r w:rsidRPr="00084CA1">
              <w:rPr>
                <w:color w:val="000000"/>
                <w:sz w:val="20"/>
                <w:szCs w:val="20"/>
                <w:u w:val="single"/>
                <w:lang w:eastAsia="ru-RU"/>
              </w:rPr>
              <w:t>79</w:t>
            </w:r>
          </w:p>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 xml:space="preserve">«О внесении изменений и дополнений </w:t>
            </w:r>
          </w:p>
          <w:p w:rsidR="00084CA1" w:rsidRDefault="00084CA1" w:rsidP="00084CA1">
            <w:pPr>
              <w:widowControl/>
              <w:autoSpaceDE/>
              <w:autoSpaceDN/>
              <w:rPr>
                <w:color w:val="000000"/>
                <w:sz w:val="20"/>
                <w:szCs w:val="20"/>
                <w:lang w:eastAsia="ru-RU"/>
              </w:rPr>
            </w:pPr>
            <w:r w:rsidRPr="00084CA1">
              <w:rPr>
                <w:color w:val="000000"/>
                <w:sz w:val="20"/>
                <w:szCs w:val="20"/>
                <w:lang w:eastAsia="ru-RU"/>
              </w:rPr>
              <w:t xml:space="preserve">в решение Думы </w:t>
            </w:r>
            <w:proofErr w:type="spellStart"/>
            <w:r w:rsidRPr="00084CA1">
              <w:rPr>
                <w:color w:val="000000"/>
                <w:sz w:val="20"/>
                <w:szCs w:val="20"/>
                <w:lang w:eastAsia="ru-RU"/>
              </w:rPr>
              <w:t>Мокроусовского</w:t>
            </w:r>
            <w:proofErr w:type="spellEnd"/>
          </w:p>
          <w:p w:rsidR="00084CA1" w:rsidRDefault="00084CA1" w:rsidP="00084CA1">
            <w:pPr>
              <w:widowControl/>
              <w:autoSpaceDE/>
              <w:autoSpaceDN/>
              <w:rPr>
                <w:color w:val="000000"/>
                <w:sz w:val="20"/>
                <w:szCs w:val="20"/>
                <w:lang w:eastAsia="ru-RU"/>
              </w:rPr>
            </w:pPr>
            <w:r w:rsidRPr="00084CA1">
              <w:rPr>
                <w:color w:val="000000"/>
                <w:sz w:val="20"/>
                <w:szCs w:val="20"/>
                <w:lang w:eastAsia="ru-RU"/>
              </w:rPr>
              <w:t>муниципального округа Курганской</w:t>
            </w:r>
          </w:p>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области от 22 декабря 2022 года №161</w:t>
            </w:r>
          </w:p>
          <w:p w:rsidR="00084CA1" w:rsidRDefault="00084CA1" w:rsidP="00084CA1">
            <w:pPr>
              <w:widowControl/>
              <w:autoSpaceDE/>
              <w:autoSpaceDN/>
              <w:rPr>
                <w:color w:val="000000"/>
                <w:sz w:val="20"/>
                <w:szCs w:val="20"/>
                <w:lang w:eastAsia="ru-RU"/>
              </w:rPr>
            </w:pPr>
            <w:r w:rsidRPr="00084CA1">
              <w:rPr>
                <w:color w:val="000000"/>
                <w:sz w:val="20"/>
                <w:szCs w:val="20"/>
                <w:lang w:eastAsia="ru-RU"/>
              </w:rPr>
              <w:t xml:space="preserve">«О бюджете </w:t>
            </w:r>
            <w:proofErr w:type="spellStart"/>
            <w:r w:rsidRPr="00084CA1">
              <w:rPr>
                <w:color w:val="000000"/>
                <w:sz w:val="20"/>
                <w:szCs w:val="20"/>
                <w:lang w:eastAsia="ru-RU"/>
              </w:rPr>
              <w:t>Мокроусовского</w:t>
            </w:r>
            <w:proofErr w:type="spellEnd"/>
          </w:p>
          <w:p w:rsidR="00084CA1" w:rsidRDefault="00084CA1" w:rsidP="00084CA1">
            <w:pPr>
              <w:widowControl/>
              <w:autoSpaceDE/>
              <w:autoSpaceDN/>
              <w:rPr>
                <w:color w:val="000000"/>
                <w:sz w:val="20"/>
                <w:szCs w:val="20"/>
                <w:lang w:eastAsia="ru-RU"/>
              </w:rPr>
            </w:pPr>
            <w:r w:rsidRPr="00084CA1">
              <w:rPr>
                <w:color w:val="000000"/>
                <w:sz w:val="20"/>
                <w:szCs w:val="20"/>
                <w:lang w:eastAsia="ru-RU"/>
              </w:rPr>
              <w:t>муниципального округа</w:t>
            </w:r>
            <w:r>
              <w:rPr>
                <w:color w:val="000000"/>
                <w:sz w:val="20"/>
                <w:szCs w:val="20"/>
                <w:lang w:eastAsia="ru-RU"/>
              </w:rPr>
              <w:t xml:space="preserve"> </w:t>
            </w:r>
            <w:r w:rsidRPr="00084CA1">
              <w:rPr>
                <w:color w:val="000000"/>
                <w:sz w:val="20"/>
                <w:szCs w:val="20"/>
                <w:lang w:eastAsia="ru-RU"/>
              </w:rPr>
              <w:t>Курганской</w:t>
            </w:r>
          </w:p>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 xml:space="preserve">области на 2023 год и на плановый </w:t>
            </w:r>
          </w:p>
          <w:p w:rsidR="00084CA1" w:rsidRPr="00084CA1" w:rsidRDefault="00084CA1" w:rsidP="00084CA1">
            <w:pPr>
              <w:widowControl/>
              <w:autoSpaceDE/>
              <w:autoSpaceDN/>
              <w:rPr>
                <w:color w:val="000000"/>
                <w:sz w:val="20"/>
                <w:szCs w:val="20"/>
                <w:lang w:eastAsia="ru-RU"/>
              </w:rPr>
            </w:pPr>
            <w:r w:rsidRPr="00084CA1">
              <w:rPr>
                <w:color w:val="000000"/>
                <w:sz w:val="20"/>
                <w:szCs w:val="20"/>
                <w:lang w:eastAsia="ru-RU"/>
              </w:rPr>
              <w:t>период 2024 и 2025 годов»</w:t>
            </w:r>
          </w:p>
        </w:tc>
      </w:tr>
    </w:tbl>
    <w:p w:rsidR="00084CA1" w:rsidRPr="00084CA1" w:rsidRDefault="00084CA1" w:rsidP="00084CA1">
      <w:pPr>
        <w:widowControl/>
        <w:autoSpaceDE/>
        <w:autoSpaceDN/>
        <w:jc w:val="center"/>
        <w:rPr>
          <w:sz w:val="20"/>
          <w:szCs w:val="20"/>
          <w:lang w:eastAsia="ru-RU"/>
        </w:rPr>
      </w:pPr>
    </w:p>
    <w:p w:rsidR="00084CA1" w:rsidRPr="00084CA1" w:rsidRDefault="00084CA1" w:rsidP="00084CA1">
      <w:pPr>
        <w:widowControl/>
        <w:autoSpaceDE/>
        <w:autoSpaceDN/>
        <w:jc w:val="center"/>
        <w:rPr>
          <w:b/>
          <w:sz w:val="20"/>
          <w:szCs w:val="20"/>
          <w:lang w:eastAsia="ru-RU"/>
        </w:rPr>
      </w:pPr>
      <w:r w:rsidRPr="00084CA1">
        <w:rPr>
          <w:b/>
          <w:sz w:val="20"/>
          <w:szCs w:val="20"/>
          <w:lang w:eastAsia="ru-RU"/>
        </w:rPr>
        <w:t>Источники внутреннего финансирования дефицита</w:t>
      </w:r>
    </w:p>
    <w:p w:rsidR="00084CA1" w:rsidRPr="00084CA1" w:rsidRDefault="00084CA1" w:rsidP="00084CA1">
      <w:pPr>
        <w:widowControl/>
        <w:autoSpaceDE/>
        <w:autoSpaceDN/>
        <w:jc w:val="center"/>
        <w:rPr>
          <w:b/>
          <w:sz w:val="20"/>
          <w:szCs w:val="20"/>
          <w:lang w:eastAsia="ru-RU"/>
        </w:rPr>
      </w:pPr>
      <w:r w:rsidRPr="00084CA1">
        <w:rPr>
          <w:b/>
          <w:sz w:val="20"/>
          <w:szCs w:val="20"/>
          <w:lang w:eastAsia="ru-RU"/>
        </w:rPr>
        <w:t xml:space="preserve">бюджета </w:t>
      </w:r>
      <w:proofErr w:type="spellStart"/>
      <w:r w:rsidRPr="00084CA1">
        <w:rPr>
          <w:b/>
          <w:sz w:val="20"/>
          <w:szCs w:val="20"/>
          <w:lang w:eastAsia="ru-RU"/>
        </w:rPr>
        <w:t>Мокроусовского</w:t>
      </w:r>
      <w:proofErr w:type="spellEnd"/>
      <w:r w:rsidRPr="00084CA1">
        <w:rPr>
          <w:b/>
          <w:sz w:val="20"/>
          <w:szCs w:val="20"/>
          <w:lang w:eastAsia="ru-RU"/>
        </w:rPr>
        <w:t xml:space="preserve"> муниципального округа</w:t>
      </w:r>
    </w:p>
    <w:p w:rsidR="00084CA1" w:rsidRPr="00084CA1" w:rsidRDefault="00084CA1" w:rsidP="00084CA1">
      <w:pPr>
        <w:widowControl/>
        <w:autoSpaceDE/>
        <w:autoSpaceDN/>
        <w:jc w:val="center"/>
        <w:rPr>
          <w:b/>
          <w:sz w:val="20"/>
          <w:szCs w:val="20"/>
          <w:lang w:eastAsia="ru-RU"/>
        </w:rPr>
      </w:pPr>
      <w:r w:rsidRPr="00084CA1">
        <w:rPr>
          <w:b/>
          <w:sz w:val="20"/>
          <w:szCs w:val="20"/>
          <w:lang w:eastAsia="ru-RU"/>
        </w:rPr>
        <w:t>Курганской области на 2023 год</w:t>
      </w:r>
    </w:p>
    <w:p w:rsidR="00084CA1" w:rsidRPr="00084CA1" w:rsidRDefault="00084CA1" w:rsidP="00084CA1">
      <w:pPr>
        <w:widowControl/>
        <w:autoSpaceDE/>
        <w:autoSpaceDN/>
        <w:jc w:val="right"/>
        <w:rPr>
          <w:b/>
          <w:sz w:val="20"/>
          <w:szCs w:val="20"/>
          <w:lang w:eastAsia="ru-RU"/>
        </w:rPr>
      </w:pPr>
      <w:r w:rsidRPr="00084CA1">
        <w:rPr>
          <w:b/>
          <w:sz w:val="20"/>
          <w:szCs w:val="20"/>
          <w:lang w:eastAsia="ru-RU"/>
        </w:rPr>
        <w:t>(тыс. руб.)</w:t>
      </w:r>
    </w:p>
    <w:tbl>
      <w:tblPr>
        <w:tblW w:w="10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2607"/>
        <w:gridCol w:w="1200"/>
        <w:gridCol w:w="138"/>
        <w:gridCol w:w="398"/>
        <w:gridCol w:w="598"/>
        <w:gridCol w:w="560"/>
        <w:gridCol w:w="320"/>
        <w:gridCol w:w="217"/>
        <w:gridCol w:w="731"/>
        <w:gridCol w:w="309"/>
        <w:gridCol w:w="360"/>
        <w:gridCol w:w="168"/>
        <w:gridCol w:w="79"/>
        <w:gridCol w:w="572"/>
        <w:gridCol w:w="27"/>
        <w:gridCol w:w="172"/>
        <w:gridCol w:w="1399"/>
        <w:gridCol w:w="191"/>
        <w:gridCol w:w="57"/>
        <w:gridCol w:w="15"/>
      </w:tblGrid>
      <w:tr w:rsidR="00084CA1" w:rsidRPr="00084CA1" w:rsidTr="00C740AA">
        <w:trPr>
          <w:gridAfter w:val="1"/>
          <w:wAfter w:w="15" w:type="dxa"/>
        </w:trPr>
        <w:tc>
          <w:tcPr>
            <w:tcW w:w="2627" w:type="dxa"/>
            <w:gridSpan w:val="2"/>
            <w:shd w:val="clear" w:color="auto" w:fill="auto"/>
          </w:tcPr>
          <w:p w:rsidR="00084CA1" w:rsidRPr="00084CA1" w:rsidRDefault="00084CA1" w:rsidP="00084CA1">
            <w:pPr>
              <w:widowControl/>
              <w:autoSpaceDE/>
              <w:autoSpaceDN/>
              <w:rPr>
                <w:b/>
                <w:sz w:val="20"/>
                <w:szCs w:val="20"/>
                <w:lang w:eastAsia="ru-RU"/>
              </w:rPr>
            </w:pPr>
            <w:r w:rsidRPr="00084CA1">
              <w:rPr>
                <w:b/>
                <w:sz w:val="20"/>
                <w:szCs w:val="20"/>
                <w:lang w:eastAsia="ru-RU"/>
              </w:rPr>
              <w:t>Код бюджетной классификации Российской Федерации</w:t>
            </w:r>
          </w:p>
        </w:tc>
        <w:tc>
          <w:tcPr>
            <w:tcW w:w="5677" w:type="dxa"/>
            <w:gridSpan w:val="14"/>
            <w:shd w:val="clear" w:color="auto" w:fill="auto"/>
          </w:tcPr>
          <w:p w:rsidR="00084CA1" w:rsidRPr="00084CA1" w:rsidRDefault="00084CA1" w:rsidP="00084CA1">
            <w:pPr>
              <w:widowControl/>
              <w:autoSpaceDE/>
              <w:autoSpaceDN/>
              <w:rPr>
                <w:b/>
                <w:sz w:val="20"/>
                <w:szCs w:val="20"/>
                <w:lang w:eastAsia="ru-RU"/>
              </w:rPr>
            </w:pPr>
          </w:p>
          <w:p w:rsidR="00084CA1" w:rsidRPr="00084CA1" w:rsidRDefault="00084CA1" w:rsidP="00084CA1">
            <w:pPr>
              <w:widowControl/>
              <w:autoSpaceDE/>
              <w:autoSpaceDN/>
              <w:rPr>
                <w:b/>
                <w:sz w:val="20"/>
                <w:szCs w:val="20"/>
                <w:lang w:eastAsia="ru-RU"/>
              </w:rPr>
            </w:pPr>
          </w:p>
          <w:p w:rsidR="00084CA1" w:rsidRPr="00084CA1" w:rsidRDefault="00084CA1" w:rsidP="00084CA1">
            <w:pPr>
              <w:widowControl/>
              <w:autoSpaceDE/>
              <w:autoSpaceDN/>
              <w:rPr>
                <w:b/>
                <w:sz w:val="20"/>
                <w:szCs w:val="20"/>
                <w:lang w:eastAsia="ru-RU"/>
              </w:rPr>
            </w:pPr>
            <w:r w:rsidRPr="00084CA1">
              <w:rPr>
                <w:b/>
                <w:sz w:val="20"/>
                <w:szCs w:val="20"/>
                <w:lang w:eastAsia="ru-RU"/>
              </w:rPr>
              <w:t>Наименование кода источника финансирования</w:t>
            </w:r>
          </w:p>
        </w:tc>
        <w:tc>
          <w:tcPr>
            <w:tcW w:w="1819" w:type="dxa"/>
            <w:gridSpan w:val="4"/>
            <w:shd w:val="clear" w:color="auto" w:fill="auto"/>
          </w:tcPr>
          <w:p w:rsidR="00084CA1" w:rsidRPr="00084CA1" w:rsidRDefault="00084CA1" w:rsidP="00084CA1">
            <w:pPr>
              <w:widowControl/>
              <w:autoSpaceDE/>
              <w:autoSpaceDN/>
              <w:jc w:val="center"/>
              <w:rPr>
                <w:b/>
                <w:sz w:val="20"/>
                <w:szCs w:val="20"/>
                <w:lang w:eastAsia="ru-RU"/>
              </w:rPr>
            </w:pPr>
            <w:r w:rsidRPr="00084CA1">
              <w:rPr>
                <w:b/>
                <w:sz w:val="20"/>
                <w:szCs w:val="20"/>
                <w:lang w:eastAsia="ru-RU"/>
              </w:rPr>
              <w:t>сумма</w:t>
            </w:r>
          </w:p>
        </w:tc>
      </w:tr>
      <w:tr w:rsidR="00084CA1" w:rsidRPr="00084CA1" w:rsidTr="00C740AA">
        <w:trPr>
          <w:gridAfter w:val="1"/>
          <w:wAfter w:w="15" w:type="dxa"/>
        </w:trPr>
        <w:tc>
          <w:tcPr>
            <w:tcW w:w="2627" w:type="dxa"/>
            <w:gridSpan w:val="2"/>
            <w:shd w:val="clear" w:color="auto" w:fill="auto"/>
          </w:tcPr>
          <w:p w:rsidR="00084CA1" w:rsidRPr="00084CA1" w:rsidRDefault="00084CA1" w:rsidP="00084CA1">
            <w:pPr>
              <w:widowControl/>
              <w:autoSpaceDE/>
              <w:autoSpaceDN/>
              <w:rPr>
                <w:b/>
                <w:sz w:val="20"/>
                <w:szCs w:val="20"/>
                <w:lang w:eastAsia="ru-RU"/>
              </w:rPr>
            </w:pPr>
            <w:r w:rsidRPr="00084CA1">
              <w:rPr>
                <w:b/>
                <w:sz w:val="20"/>
                <w:szCs w:val="20"/>
                <w:lang w:eastAsia="ru-RU"/>
              </w:rPr>
              <w:t>01 05 00 00 00 0000 000</w:t>
            </w:r>
          </w:p>
        </w:tc>
        <w:tc>
          <w:tcPr>
            <w:tcW w:w="5677" w:type="dxa"/>
            <w:gridSpan w:val="14"/>
            <w:shd w:val="clear" w:color="auto" w:fill="auto"/>
          </w:tcPr>
          <w:p w:rsidR="00084CA1" w:rsidRPr="00084CA1" w:rsidRDefault="00084CA1" w:rsidP="00084CA1">
            <w:pPr>
              <w:widowControl/>
              <w:autoSpaceDE/>
              <w:autoSpaceDN/>
              <w:rPr>
                <w:b/>
                <w:sz w:val="20"/>
                <w:szCs w:val="20"/>
                <w:lang w:eastAsia="ru-RU"/>
              </w:rPr>
            </w:pPr>
            <w:r w:rsidRPr="00084CA1">
              <w:rPr>
                <w:b/>
                <w:sz w:val="20"/>
                <w:szCs w:val="20"/>
                <w:lang w:eastAsia="ru-RU"/>
              </w:rPr>
              <w:t>Изменение остатков средств на счетах по учету средств бюджетов</w:t>
            </w:r>
          </w:p>
        </w:tc>
        <w:tc>
          <w:tcPr>
            <w:tcW w:w="1819" w:type="dxa"/>
            <w:gridSpan w:val="4"/>
            <w:shd w:val="clear" w:color="auto" w:fill="auto"/>
          </w:tcPr>
          <w:p w:rsidR="00084CA1" w:rsidRPr="00084CA1" w:rsidRDefault="00084CA1" w:rsidP="00084CA1">
            <w:pPr>
              <w:widowControl/>
              <w:autoSpaceDE/>
              <w:autoSpaceDN/>
              <w:jc w:val="center"/>
              <w:rPr>
                <w:b/>
                <w:sz w:val="20"/>
                <w:szCs w:val="20"/>
                <w:lang w:eastAsia="ru-RU"/>
              </w:rPr>
            </w:pPr>
            <w:r w:rsidRPr="00084CA1">
              <w:rPr>
                <w:b/>
                <w:sz w:val="20"/>
                <w:szCs w:val="20"/>
                <w:lang w:eastAsia="ru-RU"/>
              </w:rPr>
              <w:t>0,0</w:t>
            </w:r>
          </w:p>
          <w:p w:rsidR="00084CA1" w:rsidRPr="00084CA1" w:rsidRDefault="00084CA1" w:rsidP="00084CA1">
            <w:pPr>
              <w:widowControl/>
              <w:autoSpaceDE/>
              <w:autoSpaceDN/>
              <w:jc w:val="center"/>
              <w:rPr>
                <w:b/>
                <w:sz w:val="20"/>
                <w:szCs w:val="20"/>
                <w:lang w:eastAsia="ru-RU"/>
              </w:rPr>
            </w:pPr>
          </w:p>
        </w:tc>
      </w:tr>
      <w:tr w:rsidR="00084CA1" w:rsidRPr="00084CA1" w:rsidTr="00C740AA">
        <w:trPr>
          <w:gridAfter w:val="1"/>
          <w:wAfter w:w="15" w:type="dxa"/>
        </w:trPr>
        <w:tc>
          <w:tcPr>
            <w:tcW w:w="2627" w:type="dxa"/>
            <w:gridSpan w:val="2"/>
            <w:shd w:val="clear" w:color="auto" w:fill="auto"/>
          </w:tcPr>
          <w:p w:rsidR="00084CA1" w:rsidRPr="00084CA1" w:rsidRDefault="00084CA1" w:rsidP="00084CA1">
            <w:pPr>
              <w:widowControl/>
              <w:autoSpaceDE/>
              <w:autoSpaceDN/>
              <w:rPr>
                <w:sz w:val="20"/>
                <w:szCs w:val="20"/>
                <w:lang w:eastAsia="ru-RU"/>
              </w:rPr>
            </w:pPr>
            <w:r w:rsidRPr="00084CA1">
              <w:rPr>
                <w:sz w:val="20"/>
                <w:szCs w:val="20"/>
                <w:lang w:eastAsia="ru-RU"/>
              </w:rPr>
              <w:t>01 05 02 01 05 0000 510</w:t>
            </w:r>
          </w:p>
        </w:tc>
        <w:tc>
          <w:tcPr>
            <w:tcW w:w="5677" w:type="dxa"/>
            <w:gridSpan w:val="14"/>
            <w:shd w:val="clear" w:color="auto" w:fill="auto"/>
          </w:tcPr>
          <w:p w:rsidR="00084CA1" w:rsidRPr="00084CA1" w:rsidRDefault="00084CA1" w:rsidP="00084CA1">
            <w:pPr>
              <w:widowControl/>
              <w:autoSpaceDE/>
              <w:autoSpaceDN/>
              <w:rPr>
                <w:sz w:val="20"/>
                <w:szCs w:val="20"/>
                <w:lang w:eastAsia="ru-RU"/>
              </w:rPr>
            </w:pPr>
            <w:r w:rsidRPr="00084CA1">
              <w:rPr>
                <w:sz w:val="20"/>
                <w:szCs w:val="20"/>
                <w:lang w:eastAsia="ru-RU"/>
              </w:rPr>
              <w:t>Увеличение прочих остатков денежных средств бюджетов муниципальных районов</w:t>
            </w:r>
          </w:p>
        </w:tc>
        <w:tc>
          <w:tcPr>
            <w:tcW w:w="1819" w:type="dxa"/>
            <w:gridSpan w:val="4"/>
            <w:shd w:val="clear" w:color="auto" w:fill="auto"/>
          </w:tcPr>
          <w:p w:rsidR="00084CA1" w:rsidRPr="00084CA1" w:rsidRDefault="00084CA1" w:rsidP="00084CA1">
            <w:pPr>
              <w:widowControl/>
              <w:autoSpaceDE/>
              <w:autoSpaceDN/>
              <w:jc w:val="center"/>
              <w:rPr>
                <w:sz w:val="20"/>
                <w:szCs w:val="20"/>
                <w:lang w:eastAsia="ru-RU"/>
              </w:rPr>
            </w:pPr>
            <w:r w:rsidRPr="00084CA1">
              <w:rPr>
                <w:sz w:val="20"/>
                <w:szCs w:val="20"/>
                <w:lang w:eastAsia="ru-RU"/>
              </w:rPr>
              <w:t>- 530 718,8</w:t>
            </w:r>
          </w:p>
        </w:tc>
      </w:tr>
      <w:tr w:rsidR="00084CA1" w:rsidRPr="00084CA1" w:rsidTr="00C740AA">
        <w:trPr>
          <w:gridAfter w:val="1"/>
          <w:wAfter w:w="15" w:type="dxa"/>
        </w:trPr>
        <w:tc>
          <w:tcPr>
            <w:tcW w:w="2627" w:type="dxa"/>
            <w:gridSpan w:val="2"/>
            <w:shd w:val="clear" w:color="auto" w:fill="auto"/>
          </w:tcPr>
          <w:p w:rsidR="00084CA1" w:rsidRPr="00084CA1" w:rsidRDefault="00084CA1" w:rsidP="00084CA1">
            <w:pPr>
              <w:widowControl/>
              <w:autoSpaceDE/>
              <w:autoSpaceDN/>
              <w:rPr>
                <w:sz w:val="20"/>
                <w:szCs w:val="20"/>
                <w:lang w:eastAsia="ru-RU"/>
              </w:rPr>
            </w:pPr>
            <w:r w:rsidRPr="00084CA1">
              <w:rPr>
                <w:sz w:val="20"/>
                <w:szCs w:val="20"/>
                <w:lang w:eastAsia="ru-RU"/>
              </w:rPr>
              <w:lastRenderedPageBreak/>
              <w:t>01 05 02 01 05 0000 610</w:t>
            </w:r>
          </w:p>
        </w:tc>
        <w:tc>
          <w:tcPr>
            <w:tcW w:w="5677" w:type="dxa"/>
            <w:gridSpan w:val="14"/>
            <w:shd w:val="clear" w:color="auto" w:fill="auto"/>
          </w:tcPr>
          <w:p w:rsidR="00084CA1" w:rsidRPr="00084CA1" w:rsidRDefault="00084CA1" w:rsidP="00084CA1">
            <w:pPr>
              <w:widowControl/>
              <w:autoSpaceDE/>
              <w:autoSpaceDN/>
              <w:rPr>
                <w:sz w:val="20"/>
                <w:szCs w:val="20"/>
                <w:lang w:eastAsia="ru-RU"/>
              </w:rPr>
            </w:pPr>
            <w:r w:rsidRPr="00084CA1">
              <w:rPr>
                <w:sz w:val="20"/>
                <w:szCs w:val="20"/>
                <w:lang w:eastAsia="ru-RU"/>
              </w:rPr>
              <w:t>Уменьшение прочих остатков денежных средств бюджетов муниципальных районов</w:t>
            </w:r>
          </w:p>
        </w:tc>
        <w:tc>
          <w:tcPr>
            <w:tcW w:w="1819" w:type="dxa"/>
            <w:gridSpan w:val="4"/>
            <w:shd w:val="clear" w:color="auto" w:fill="auto"/>
          </w:tcPr>
          <w:p w:rsidR="00084CA1" w:rsidRPr="00084CA1" w:rsidRDefault="00084CA1" w:rsidP="00084CA1">
            <w:pPr>
              <w:widowControl/>
              <w:autoSpaceDE/>
              <w:autoSpaceDN/>
              <w:jc w:val="center"/>
              <w:rPr>
                <w:sz w:val="20"/>
                <w:szCs w:val="20"/>
                <w:lang w:eastAsia="ru-RU"/>
              </w:rPr>
            </w:pPr>
            <w:r w:rsidRPr="00084CA1">
              <w:rPr>
                <w:sz w:val="20"/>
                <w:szCs w:val="20"/>
                <w:lang w:eastAsia="ru-RU"/>
              </w:rPr>
              <w:t xml:space="preserve">  530 718,8</w:t>
            </w:r>
          </w:p>
        </w:tc>
      </w:tr>
      <w:tr w:rsidR="00084CA1" w:rsidRPr="00084CA1" w:rsidTr="00C740AA">
        <w:trPr>
          <w:gridAfter w:val="1"/>
          <w:wAfter w:w="15" w:type="dxa"/>
        </w:trPr>
        <w:tc>
          <w:tcPr>
            <w:tcW w:w="2627" w:type="dxa"/>
            <w:gridSpan w:val="2"/>
            <w:shd w:val="clear" w:color="auto" w:fill="auto"/>
          </w:tcPr>
          <w:p w:rsidR="00084CA1" w:rsidRPr="00084CA1" w:rsidRDefault="00084CA1" w:rsidP="00084CA1">
            <w:pPr>
              <w:widowControl/>
              <w:autoSpaceDE/>
              <w:autoSpaceDN/>
              <w:jc w:val="center"/>
              <w:rPr>
                <w:b/>
                <w:sz w:val="20"/>
                <w:szCs w:val="20"/>
                <w:lang w:eastAsia="ru-RU"/>
              </w:rPr>
            </w:pPr>
          </w:p>
        </w:tc>
        <w:tc>
          <w:tcPr>
            <w:tcW w:w="5677" w:type="dxa"/>
            <w:gridSpan w:val="14"/>
            <w:shd w:val="clear" w:color="auto" w:fill="auto"/>
          </w:tcPr>
          <w:p w:rsidR="00084CA1" w:rsidRPr="00084CA1" w:rsidRDefault="00084CA1" w:rsidP="00084CA1">
            <w:pPr>
              <w:widowControl/>
              <w:autoSpaceDE/>
              <w:autoSpaceDN/>
              <w:rPr>
                <w:b/>
                <w:sz w:val="20"/>
                <w:szCs w:val="20"/>
                <w:lang w:eastAsia="ru-RU"/>
              </w:rPr>
            </w:pPr>
            <w:r w:rsidRPr="00084CA1">
              <w:rPr>
                <w:b/>
                <w:sz w:val="20"/>
                <w:szCs w:val="20"/>
                <w:lang w:eastAsia="ru-RU"/>
              </w:rPr>
              <w:t>Всего источников внутреннего финансирования дефицита бюджета</w:t>
            </w:r>
          </w:p>
        </w:tc>
        <w:tc>
          <w:tcPr>
            <w:tcW w:w="1819" w:type="dxa"/>
            <w:gridSpan w:val="4"/>
            <w:shd w:val="clear" w:color="auto" w:fill="auto"/>
          </w:tcPr>
          <w:p w:rsidR="00084CA1" w:rsidRPr="00084CA1" w:rsidRDefault="00084CA1" w:rsidP="00084CA1">
            <w:pPr>
              <w:widowControl/>
              <w:autoSpaceDE/>
              <w:autoSpaceDN/>
              <w:jc w:val="center"/>
              <w:rPr>
                <w:b/>
                <w:sz w:val="20"/>
                <w:szCs w:val="20"/>
                <w:lang w:eastAsia="ru-RU"/>
              </w:rPr>
            </w:pPr>
            <w:r w:rsidRPr="00084CA1">
              <w:rPr>
                <w:b/>
                <w:sz w:val="20"/>
                <w:szCs w:val="20"/>
                <w:lang w:eastAsia="ru-RU"/>
              </w:rPr>
              <w:t>0,0</w:t>
            </w:r>
          </w:p>
          <w:p w:rsidR="00084CA1" w:rsidRPr="00084CA1" w:rsidRDefault="00084CA1" w:rsidP="00084CA1">
            <w:pPr>
              <w:widowControl/>
              <w:autoSpaceDE/>
              <w:autoSpaceDN/>
              <w:jc w:val="center"/>
              <w:rPr>
                <w:b/>
                <w:sz w:val="20"/>
                <w:szCs w:val="20"/>
                <w:lang w:eastAsia="ru-RU"/>
              </w:rPr>
            </w:pP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858"/>
        </w:trPr>
        <w:tc>
          <w:tcPr>
            <w:tcW w:w="9875" w:type="dxa"/>
            <w:gridSpan w:val="18"/>
            <w:tcMar>
              <w:top w:w="0" w:type="dxa"/>
              <w:left w:w="0" w:type="dxa"/>
              <w:bottom w:w="0" w:type="dxa"/>
              <w:right w:w="0" w:type="dxa"/>
            </w:tcMar>
            <w:vAlign w:val="center"/>
          </w:tcPr>
          <w:tbl>
            <w:tblPr>
              <w:tblpPr w:leftFromText="180" w:rightFromText="180" w:horzAnchor="page" w:tblpX="4261" w:tblpY="225"/>
              <w:tblOverlap w:val="never"/>
              <w:tblW w:w="6223" w:type="dxa"/>
              <w:tblLook w:val="0000" w:firstRow="0" w:lastRow="0" w:firstColumn="0" w:lastColumn="0" w:noHBand="0" w:noVBand="0"/>
            </w:tblPr>
            <w:tblGrid>
              <w:gridCol w:w="2858"/>
              <w:gridCol w:w="3365"/>
            </w:tblGrid>
            <w:tr w:rsidR="00AB73C2" w:rsidRPr="00AB73C2" w:rsidTr="000B6B46">
              <w:trPr>
                <w:trHeight w:val="542"/>
              </w:trPr>
              <w:tc>
                <w:tcPr>
                  <w:tcW w:w="2858" w:type="dxa"/>
                  <w:tcBorders>
                    <w:top w:val="nil"/>
                    <w:left w:val="nil"/>
                    <w:bottom w:val="nil"/>
                    <w:right w:val="nil"/>
                  </w:tcBorders>
                  <w:tcMar>
                    <w:top w:w="0" w:type="dxa"/>
                    <w:left w:w="0" w:type="dxa"/>
                    <w:bottom w:w="0" w:type="dxa"/>
                    <w:right w:w="0" w:type="dxa"/>
                  </w:tcMar>
                  <w:vAlign w:val="center"/>
                </w:tcPr>
                <w:p w:rsidR="00AB73C2" w:rsidRPr="00AB73C2" w:rsidRDefault="00AB73C2" w:rsidP="00AB73C2">
                  <w:pPr>
                    <w:adjustRightInd w:val="0"/>
                    <w:rPr>
                      <w:color w:val="000000"/>
                      <w:sz w:val="20"/>
                      <w:szCs w:val="20"/>
                      <w:lang w:eastAsia="ru-RU"/>
                    </w:rPr>
                  </w:pPr>
                </w:p>
              </w:tc>
              <w:tc>
                <w:tcPr>
                  <w:tcW w:w="3365" w:type="dxa"/>
                  <w:tcBorders>
                    <w:top w:val="nil"/>
                    <w:left w:val="nil"/>
                    <w:bottom w:val="nil"/>
                    <w:right w:val="nil"/>
                  </w:tcBorders>
                  <w:tcMar>
                    <w:top w:w="0" w:type="dxa"/>
                    <w:left w:w="0" w:type="dxa"/>
                    <w:bottom w:w="0" w:type="dxa"/>
                    <w:right w:w="0" w:type="dxa"/>
                  </w:tcMar>
                  <w:vAlign w:val="center"/>
                </w:tcPr>
                <w:p w:rsidR="00AB73C2" w:rsidRPr="00AB73C2" w:rsidRDefault="00AB73C2" w:rsidP="00AB73C2">
                  <w:pPr>
                    <w:adjustRightInd w:val="0"/>
                    <w:rPr>
                      <w:color w:val="000000"/>
                      <w:sz w:val="20"/>
                      <w:szCs w:val="20"/>
                      <w:lang w:eastAsia="ru-RU"/>
                    </w:rPr>
                  </w:pPr>
                  <w:r w:rsidRPr="00AB73C2">
                    <w:rPr>
                      <w:color w:val="000000"/>
                      <w:sz w:val="20"/>
                      <w:szCs w:val="20"/>
                      <w:lang w:eastAsia="ru-RU"/>
                    </w:rPr>
                    <w:t xml:space="preserve">Приложение 2 </w:t>
                  </w:r>
                </w:p>
                <w:p w:rsidR="00AB73C2" w:rsidRPr="00AB73C2" w:rsidRDefault="00AB73C2" w:rsidP="00AB73C2">
                  <w:pPr>
                    <w:adjustRightInd w:val="0"/>
                    <w:rPr>
                      <w:color w:val="000000"/>
                      <w:sz w:val="20"/>
                      <w:szCs w:val="20"/>
                      <w:lang w:eastAsia="ru-RU"/>
                    </w:rPr>
                  </w:pPr>
                  <w:r w:rsidRPr="00AB73C2">
                    <w:rPr>
                      <w:color w:val="000000"/>
                      <w:sz w:val="20"/>
                      <w:szCs w:val="20"/>
                      <w:lang w:eastAsia="ru-RU"/>
                    </w:rPr>
                    <w:t xml:space="preserve">к решению Думы </w:t>
                  </w:r>
                  <w:proofErr w:type="spellStart"/>
                  <w:r w:rsidRPr="00AB73C2">
                    <w:rPr>
                      <w:color w:val="000000"/>
                      <w:sz w:val="20"/>
                      <w:szCs w:val="20"/>
                      <w:lang w:eastAsia="ru-RU"/>
                    </w:rPr>
                    <w:t>Мокроусовского</w:t>
                  </w:r>
                  <w:proofErr w:type="spellEnd"/>
                  <w:r w:rsidRPr="00AB73C2">
                    <w:rPr>
                      <w:color w:val="000000"/>
                      <w:sz w:val="20"/>
                      <w:szCs w:val="20"/>
                      <w:lang w:eastAsia="ru-RU"/>
                    </w:rPr>
                    <w:t xml:space="preserve"> </w:t>
                  </w:r>
                </w:p>
                <w:p w:rsidR="00AB73C2" w:rsidRPr="00AB73C2" w:rsidRDefault="00AB73C2" w:rsidP="00AB73C2">
                  <w:pPr>
                    <w:adjustRightInd w:val="0"/>
                    <w:rPr>
                      <w:color w:val="000000"/>
                      <w:sz w:val="20"/>
                      <w:szCs w:val="20"/>
                      <w:lang w:eastAsia="ru-RU"/>
                    </w:rPr>
                  </w:pPr>
                  <w:r w:rsidRPr="00AB73C2">
                    <w:rPr>
                      <w:color w:val="000000"/>
                      <w:sz w:val="20"/>
                      <w:szCs w:val="20"/>
                      <w:lang w:eastAsia="ru-RU"/>
                    </w:rPr>
                    <w:t xml:space="preserve">муниципального округа </w:t>
                  </w:r>
                </w:p>
                <w:p w:rsidR="00AB73C2" w:rsidRPr="00AB73C2" w:rsidRDefault="00AB73C2" w:rsidP="00AB73C2">
                  <w:pPr>
                    <w:adjustRightInd w:val="0"/>
                    <w:rPr>
                      <w:color w:val="000000"/>
                      <w:sz w:val="20"/>
                      <w:szCs w:val="20"/>
                      <w:lang w:eastAsia="ru-RU"/>
                    </w:rPr>
                  </w:pPr>
                  <w:r w:rsidRPr="00AB73C2">
                    <w:rPr>
                      <w:color w:val="000000"/>
                      <w:sz w:val="20"/>
                      <w:szCs w:val="20"/>
                      <w:lang w:eastAsia="ru-RU"/>
                    </w:rPr>
                    <w:t>Курганской области</w:t>
                  </w:r>
                </w:p>
                <w:p w:rsidR="00AB73C2" w:rsidRPr="00AB73C2" w:rsidRDefault="00AB73C2" w:rsidP="00AB73C2">
                  <w:pPr>
                    <w:adjustRightInd w:val="0"/>
                    <w:rPr>
                      <w:color w:val="000000"/>
                      <w:sz w:val="20"/>
                      <w:szCs w:val="20"/>
                      <w:lang w:eastAsia="ru-RU"/>
                    </w:rPr>
                  </w:pPr>
                  <w:r w:rsidRPr="00AB73C2">
                    <w:rPr>
                      <w:color w:val="000000"/>
                      <w:sz w:val="20"/>
                      <w:szCs w:val="20"/>
                      <w:lang w:eastAsia="ru-RU"/>
                    </w:rPr>
                    <w:t xml:space="preserve">от </w:t>
                  </w:r>
                  <w:r w:rsidRPr="00AB73C2">
                    <w:rPr>
                      <w:color w:val="000000"/>
                      <w:sz w:val="20"/>
                      <w:szCs w:val="20"/>
                      <w:u w:val="single"/>
                      <w:lang w:eastAsia="ru-RU"/>
                    </w:rPr>
                    <w:t>28 сентября</w:t>
                  </w:r>
                  <w:r w:rsidRPr="00AB73C2">
                    <w:rPr>
                      <w:color w:val="000000"/>
                      <w:sz w:val="20"/>
                      <w:szCs w:val="20"/>
                      <w:lang w:eastAsia="ru-RU"/>
                    </w:rPr>
                    <w:t xml:space="preserve"> 2023 года № </w:t>
                  </w:r>
                  <w:r w:rsidRPr="00AB73C2">
                    <w:rPr>
                      <w:color w:val="000000"/>
                      <w:sz w:val="20"/>
                      <w:szCs w:val="20"/>
                      <w:u w:val="single"/>
                      <w:lang w:eastAsia="ru-RU"/>
                    </w:rPr>
                    <w:t>79</w:t>
                  </w:r>
                </w:p>
                <w:p w:rsidR="00AB73C2" w:rsidRPr="00AB73C2" w:rsidRDefault="00AB73C2" w:rsidP="00AB73C2">
                  <w:pPr>
                    <w:adjustRightInd w:val="0"/>
                    <w:rPr>
                      <w:color w:val="000000"/>
                      <w:sz w:val="20"/>
                      <w:szCs w:val="20"/>
                      <w:lang w:eastAsia="ru-RU"/>
                    </w:rPr>
                  </w:pPr>
                  <w:r w:rsidRPr="00AB73C2">
                    <w:rPr>
                      <w:color w:val="000000"/>
                      <w:sz w:val="20"/>
                      <w:szCs w:val="20"/>
                      <w:lang w:eastAsia="ru-RU"/>
                    </w:rPr>
                    <w:t xml:space="preserve">«О внесении изменений и дополнений </w:t>
                  </w:r>
                </w:p>
                <w:p w:rsidR="000B6B46" w:rsidRDefault="00AB73C2" w:rsidP="00AB73C2">
                  <w:pPr>
                    <w:adjustRightInd w:val="0"/>
                    <w:rPr>
                      <w:color w:val="000000"/>
                      <w:sz w:val="20"/>
                      <w:szCs w:val="20"/>
                      <w:lang w:eastAsia="ru-RU"/>
                    </w:rPr>
                  </w:pPr>
                  <w:r w:rsidRPr="00AB73C2">
                    <w:rPr>
                      <w:color w:val="000000"/>
                      <w:sz w:val="20"/>
                      <w:szCs w:val="20"/>
                      <w:lang w:eastAsia="ru-RU"/>
                    </w:rPr>
                    <w:t xml:space="preserve">в решение Думы </w:t>
                  </w:r>
                  <w:proofErr w:type="spellStart"/>
                  <w:r w:rsidRPr="00AB73C2">
                    <w:rPr>
                      <w:color w:val="000000"/>
                      <w:sz w:val="20"/>
                      <w:szCs w:val="20"/>
                      <w:lang w:eastAsia="ru-RU"/>
                    </w:rPr>
                    <w:t>Мокроусовского</w:t>
                  </w:r>
                  <w:proofErr w:type="spellEnd"/>
                  <w:r w:rsidRPr="00AB73C2">
                    <w:rPr>
                      <w:color w:val="000000"/>
                      <w:sz w:val="20"/>
                      <w:szCs w:val="20"/>
                      <w:lang w:eastAsia="ru-RU"/>
                    </w:rPr>
                    <w:t xml:space="preserve"> </w:t>
                  </w:r>
                </w:p>
                <w:p w:rsidR="000B6B46" w:rsidRDefault="00AB73C2" w:rsidP="00AB73C2">
                  <w:pPr>
                    <w:adjustRightInd w:val="0"/>
                    <w:rPr>
                      <w:color w:val="000000"/>
                      <w:sz w:val="20"/>
                      <w:szCs w:val="20"/>
                      <w:lang w:eastAsia="ru-RU"/>
                    </w:rPr>
                  </w:pPr>
                  <w:r w:rsidRPr="00AB73C2">
                    <w:rPr>
                      <w:color w:val="000000"/>
                      <w:sz w:val="20"/>
                      <w:szCs w:val="20"/>
                      <w:lang w:eastAsia="ru-RU"/>
                    </w:rPr>
                    <w:t xml:space="preserve">муниципального округа Курганской </w:t>
                  </w:r>
                </w:p>
                <w:p w:rsidR="00AB73C2" w:rsidRPr="00AB73C2" w:rsidRDefault="00AB73C2" w:rsidP="00AB73C2">
                  <w:pPr>
                    <w:adjustRightInd w:val="0"/>
                    <w:rPr>
                      <w:color w:val="000000"/>
                      <w:sz w:val="20"/>
                      <w:szCs w:val="20"/>
                      <w:lang w:eastAsia="ru-RU"/>
                    </w:rPr>
                  </w:pPr>
                  <w:r w:rsidRPr="00AB73C2">
                    <w:rPr>
                      <w:color w:val="000000"/>
                      <w:sz w:val="20"/>
                      <w:szCs w:val="20"/>
                      <w:lang w:eastAsia="ru-RU"/>
                    </w:rPr>
                    <w:t>области от 22 декабря 2022 года №161</w:t>
                  </w:r>
                </w:p>
                <w:p w:rsidR="000B6B46" w:rsidRDefault="00AB73C2" w:rsidP="00AB73C2">
                  <w:pPr>
                    <w:adjustRightInd w:val="0"/>
                    <w:rPr>
                      <w:color w:val="000000"/>
                      <w:sz w:val="20"/>
                      <w:szCs w:val="20"/>
                      <w:lang w:eastAsia="ru-RU"/>
                    </w:rPr>
                  </w:pPr>
                  <w:r w:rsidRPr="00AB73C2">
                    <w:rPr>
                      <w:color w:val="000000"/>
                      <w:sz w:val="20"/>
                      <w:szCs w:val="20"/>
                      <w:lang w:eastAsia="ru-RU"/>
                    </w:rPr>
                    <w:t xml:space="preserve">«О бюджете </w:t>
                  </w:r>
                  <w:proofErr w:type="spellStart"/>
                  <w:r w:rsidRPr="00AB73C2">
                    <w:rPr>
                      <w:color w:val="000000"/>
                      <w:sz w:val="20"/>
                      <w:szCs w:val="20"/>
                      <w:lang w:eastAsia="ru-RU"/>
                    </w:rPr>
                    <w:t>Мокроусовского</w:t>
                  </w:r>
                  <w:proofErr w:type="spellEnd"/>
                  <w:r w:rsidRPr="00AB73C2">
                    <w:rPr>
                      <w:color w:val="000000"/>
                      <w:sz w:val="20"/>
                      <w:szCs w:val="20"/>
                      <w:lang w:eastAsia="ru-RU"/>
                    </w:rPr>
                    <w:t xml:space="preserve"> </w:t>
                  </w:r>
                </w:p>
                <w:p w:rsidR="000B6B46" w:rsidRDefault="00AB73C2" w:rsidP="00AB73C2">
                  <w:pPr>
                    <w:adjustRightInd w:val="0"/>
                    <w:rPr>
                      <w:color w:val="000000"/>
                      <w:sz w:val="20"/>
                      <w:szCs w:val="20"/>
                      <w:lang w:eastAsia="ru-RU"/>
                    </w:rPr>
                  </w:pPr>
                  <w:r w:rsidRPr="00AB73C2">
                    <w:rPr>
                      <w:color w:val="000000"/>
                      <w:sz w:val="20"/>
                      <w:szCs w:val="20"/>
                      <w:lang w:eastAsia="ru-RU"/>
                    </w:rPr>
                    <w:t xml:space="preserve">муниципального округа Курганской </w:t>
                  </w:r>
                </w:p>
                <w:p w:rsidR="00AB73C2" w:rsidRPr="00AB73C2" w:rsidRDefault="00AB73C2" w:rsidP="00AB73C2">
                  <w:pPr>
                    <w:adjustRightInd w:val="0"/>
                    <w:rPr>
                      <w:color w:val="000000"/>
                      <w:sz w:val="20"/>
                      <w:szCs w:val="20"/>
                      <w:lang w:eastAsia="ru-RU"/>
                    </w:rPr>
                  </w:pPr>
                  <w:r w:rsidRPr="00AB73C2">
                    <w:rPr>
                      <w:color w:val="000000"/>
                      <w:sz w:val="20"/>
                      <w:szCs w:val="20"/>
                      <w:lang w:eastAsia="ru-RU"/>
                    </w:rPr>
                    <w:t xml:space="preserve">области на 2023 год и на плановый </w:t>
                  </w:r>
                </w:p>
                <w:p w:rsidR="00AB73C2" w:rsidRPr="00AB73C2" w:rsidRDefault="00AB73C2" w:rsidP="00AB73C2">
                  <w:pPr>
                    <w:adjustRightInd w:val="0"/>
                    <w:rPr>
                      <w:color w:val="000000"/>
                      <w:sz w:val="20"/>
                      <w:szCs w:val="20"/>
                      <w:lang w:eastAsia="ru-RU"/>
                    </w:rPr>
                  </w:pPr>
                  <w:r w:rsidRPr="00AB73C2">
                    <w:rPr>
                      <w:color w:val="000000"/>
                      <w:sz w:val="20"/>
                      <w:szCs w:val="20"/>
                      <w:lang w:eastAsia="ru-RU"/>
                    </w:rPr>
                    <w:t>период 2024 и 2025 годов»</w:t>
                  </w:r>
                </w:p>
                <w:p w:rsidR="00AB73C2" w:rsidRPr="00AB73C2" w:rsidRDefault="00AB73C2" w:rsidP="00AB73C2">
                  <w:pPr>
                    <w:adjustRightInd w:val="0"/>
                    <w:rPr>
                      <w:color w:val="000000"/>
                      <w:sz w:val="20"/>
                      <w:szCs w:val="20"/>
                      <w:lang w:eastAsia="ru-RU"/>
                    </w:rPr>
                  </w:pPr>
                </w:p>
              </w:tc>
            </w:tr>
          </w:tbl>
          <w:p w:rsidR="00AB73C2" w:rsidRPr="00AB73C2" w:rsidRDefault="00AB73C2" w:rsidP="00AB73C2">
            <w:pPr>
              <w:adjustRightInd w:val="0"/>
              <w:rPr>
                <w:sz w:val="20"/>
                <w:szCs w:val="20"/>
                <w:lang w:eastAsia="ru-RU"/>
              </w:rPr>
            </w:pP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316"/>
        </w:trPr>
        <w:tc>
          <w:tcPr>
            <w:tcW w:w="9875" w:type="dxa"/>
            <w:gridSpan w:val="18"/>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 xml:space="preserve">Распределение бюджетных ассигнований по разделам, подразделам классификации расходов бюджета </w:t>
            </w:r>
            <w:proofErr w:type="spellStart"/>
            <w:r w:rsidRPr="00AB73C2">
              <w:rPr>
                <w:b/>
                <w:bCs/>
                <w:color w:val="000000"/>
                <w:sz w:val="20"/>
                <w:szCs w:val="20"/>
                <w:lang w:eastAsia="ru-RU"/>
              </w:rPr>
              <w:t>Мокроусовского</w:t>
            </w:r>
            <w:proofErr w:type="spellEnd"/>
            <w:r w:rsidRPr="00AB73C2">
              <w:rPr>
                <w:b/>
                <w:bCs/>
                <w:color w:val="000000"/>
                <w:sz w:val="20"/>
                <w:szCs w:val="20"/>
                <w:lang w:eastAsia="ru-RU"/>
              </w:rPr>
              <w:t xml:space="preserve"> муниципального округа Курганской области на 2023 год</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406"/>
        </w:trPr>
        <w:tc>
          <w:tcPr>
            <w:tcW w:w="9875" w:type="dxa"/>
            <w:gridSpan w:val="18"/>
            <w:tcMar>
              <w:top w:w="0" w:type="dxa"/>
              <w:left w:w="0" w:type="dxa"/>
              <w:bottom w:w="0" w:type="dxa"/>
              <w:right w:w="0" w:type="dxa"/>
            </w:tcMar>
            <w:vAlign w:val="center"/>
          </w:tcPr>
          <w:p w:rsidR="00AB73C2" w:rsidRPr="00AB73C2" w:rsidRDefault="00AB73C2" w:rsidP="00AB73C2">
            <w:pPr>
              <w:adjustRightInd w:val="0"/>
              <w:rPr>
                <w:sz w:val="20"/>
                <w:szCs w:val="20"/>
                <w:lang w:eastAsia="ru-RU"/>
              </w:rPr>
            </w:pP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269"/>
        </w:trPr>
        <w:tc>
          <w:tcPr>
            <w:tcW w:w="3965" w:type="dxa"/>
            <w:gridSpan w:val="4"/>
            <w:tcMar>
              <w:top w:w="0" w:type="dxa"/>
              <w:left w:w="0" w:type="dxa"/>
              <w:bottom w:w="0" w:type="dxa"/>
              <w:right w:w="0" w:type="dxa"/>
            </w:tcMar>
            <w:vAlign w:val="center"/>
          </w:tcPr>
          <w:p w:rsidR="00AB73C2" w:rsidRPr="00AB73C2" w:rsidRDefault="00AB73C2" w:rsidP="00AB73C2">
            <w:pPr>
              <w:adjustRightInd w:val="0"/>
              <w:rPr>
                <w:sz w:val="20"/>
                <w:szCs w:val="20"/>
                <w:lang w:eastAsia="ru-RU"/>
              </w:rPr>
            </w:pPr>
          </w:p>
        </w:tc>
        <w:tc>
          <w:tcPr>
            <w:tcW w:w="2824" w:type="dxa"/>
            <w:gridSpan w:val="6"/>
            <w:tcMar>
              <w:top w:w="0" w:type="dxa"/>
              <w:left w:w="0" w:type="dxa"/>
              <w:bottom w:w="0" w:type="dxa"/>
              <w:right w:w="0" w:type="dxa"/>
            </w:tcMar>
            <w:vAlign w:val="center"/>
          </w:tcPr>
          <w:p w:rsidR="00AB73C2" w:rsidRPr="00AB73C2" w:rsidRDefault="00AB73C2" w:rsidP="00AB73C2">
            <w:pPr>
              <w:adjustRightInd w:val="0"/>
              <w:rPr>
                <w:sz w:val="20"/>
                <w:szCs w:val="20"/>
                <w:lang w:eastAsia="ru-RU"/>
              </w:rPr>
            </w:pPr>
          </w:p>
        </w:tc>
        <w:tc>
          <w:tcPr>
            <w:tcW w:w="837" w:type="dxa"/>
            <w:gridSpan w:val="3"/>
            <w:tcMar>
              <w:top w:w="0" w:type="dxa"/>
              <w:left w:w="0" w:type="dxa"/>
              <w:bottom w:w="0" w:type="dxa"/>
              <w:right w:w="0" w:type="dxa"/>
            </w:tcMar>
            <w:vAlign w:val="center"/>
          </w:tcPr>
          <w:p w:rsidR="00AB73C2" w:rsidRPr="00AB73C2" w:rsidRDefault="00AB73C2" w:rsidP="00AB73C2">
            <w:pPr>
              <w:adjustRightInd w:val="0"/>
              <w:rPr>
                <w:sz w:val="20"/>
                <w:szCs w:val="20"/>
                <w:lang w:eastAsia="ru-RU"/>
              </w:rPr>
            </w:pPr>
          </w:p>
        </w:tc>
        <w:tc>
          <w:tcPr>
            <w:tcW w:w="850" w:type="dxa"/>
            <w:gridSpan w:val="4"/>
            <w:tcMar>
              <w:top w:w="0" w:type="dxa"/>
              <w:left w:w="0" w:type="dxa"/>
              <w:bottom w:w="0" w:type="dxa"/>
              <w:right w:w="0" w:type="dxa"/>
            </w:tcMar>
            <w:vAlign w:val="center"/>
          </w:tcPr>
          <w:p w:rsidR="00AB73C2" w:rsidRPr="00AB73C2" w:rsidRDefault="00AB73C2" w:rsidP="00AB73C2">
            <w:pPr>
              <w:adjustRightInd w:val="0"/>
              <w:rPr>
                <w:sz w:val="20"/>
                <w:szCs w:val="20"/>
                <w:lang w:eastAsia="ru-RU"/>
              </w:rPr>
            </w:pPr>
          </w:p>
        </w:tc>
        <w:tc>
          <w:tcPr>
            <w:tcW w:w="1399" w:type="dxa"/>
            <w:tcMar>
              <w:top w:w="0" w:type="dxa"/>
              <w:left w:w="0" w:type="dxa"/>
              <w:bottom w:w="0" w:type="dxa"/>
              <w:right w:w="0" w:type="dxa"/>
            </w:tcMar>
            <w:vAlign w:val="bottom"/>
          </w:tcPr>
          <w:p w:rsidR="00AB73C2" w:rsidRPr="00AB73C2" w:rsidRDefault="00AB73C2" w:rsidP="00AB73C2">
            <w:pPr>
              <w:adjustRightInd w:val="0"/>
              <w:jc w:val="right"/>
              <w:rPr>
                <w:sz w:val="20"/>
                <w:szCs w:val="20"/>
                <w:lang w:eastAsia="ru-RU"/>
              </w:rPr>
            </w:pPr>
            <w:r w:rsidRPr="00AB73C2">
              <w:rPr>
                <w:color w:val="000000"/>
                <w:sz w:val="20"/>
                <w:szCs w:val="20"/>
                <w:lang w:eastAsia="ru-RU"/>
              </w:rPr>
              <w:t>(тыс. руб.)</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02"/>
          <w:tblHeader/>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Наименование</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roofErr w:type="spellStart"/>
            <w:r w:rsidRPr="00AB73C2">
              <w:rPr>
                <w:b/>
                <w:bCs/>
                <w:color w:val="000000"/>
                <w:sz w:val="20"/>
                <w:szCs w:val="20"/>
                <w:lang w:eastAsia="ru-RU"/>
              </w:rPr>
              <w:t>Рз</w:t>
            </w:r>
            <w:proofErr w:type="spellEnd"/>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roofErr w:type="spellStart"/>
            <w:r w:rsidRPr="00AB73C2">
              <w:rPr>
                <w:b/>
                <w:bCs/>
                <w:color w:val="000000"/>
                <w:sz w:val="20"/>
                <w:szCs w:val="20"/>
                <w:lang w:eastAsia="ru-RU"/>
              </w:rPr>
              <w:t>Пр</w:t>
            </w:r>
            <w:proofErr w:type="spellEnd"/>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Сумма</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ОБЩЕГОСУДАРСТВЕННЫЕ ВОПРОСЫ</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01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79 460,4</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02</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1 376,2</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03</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436,0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04</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42 642,2</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Судебная система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05</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2,0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06</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24 776,0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Резервные фонды</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11</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8 167,2</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Другие общегосударственные вопросы</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13</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2 060,8</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НАЦИОНАЛЬНАЯ ОБОРОНА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02</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684,4</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Мобилизационная и вневойсковая подготовка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02</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03</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684,4</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НАЦИОНАЛЬНАЯ БЕЗОПАСНОСТЬ И ПРАВООХРАНИТЕЛЬНАЯ ДЕЯТЕЛЬНОСТЬ</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03</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26 909,8</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Гражданская оборона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03</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09</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3 156,0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03</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10</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23 753,8</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НАЦИОНАЛЬНАЯ ЭКОНОМИКА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04</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35 264,2</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Общеэкономические вопросы</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04</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712,7</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Сельское хозяйство и рыболовство</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04</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05</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92,0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Дорожное хозяйство (дорожные фонды)</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04</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09</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33 517,5</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Другие вопросы в области национальной экономики</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04</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12</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942,0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ЖИЛИЩНО-КОММУНАЛЬНОЕ ХОЗЯЙСТВО</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05</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11 789,0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Жилищное хозяйство</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05</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163,0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Коммунальное хозяйство</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05</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02</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1 365,0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Благоустройство</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05</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03</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6 961,6</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Другие вопросы в области жилищно-коммунального хозяйства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05</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05</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3 299,4</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ОБРАЗОВАНИЕ</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07</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281 762,7</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Дошкольное образование</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07</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55 372,4</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Общее образование</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07</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02</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199 289,4</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lastRenderedPageBreak/>
              <w:t>Дополнительное образование детей</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07</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03</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17 547,8</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Профессиональная подготовка, переподготовка и повышение квалификации</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07</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05</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306,9</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Молодежная политика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07</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07</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443,0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Другие вопросы в области образования</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07</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09</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8 803,2</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КУЛЬТУРА, КИНЕМАТОГРАФИЯ</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08</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75 273,0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Культура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08</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62 980,0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Другие вопросы в области культуры, кинематографии</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08</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04</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12 293,0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СОЦИАЛЬНАЯ ПОЛИТИКА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10</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19 003,3</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Социальное обеспечение населения</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10</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03</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640,0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Охрана семьи и детства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10</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04</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18 363,3</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b/>
                <w:bCs/>
                <w:color w:val="000000"/>
                <w:sz w:val="20"/>
                <w:szCs w:val="20"/>
                <w:lang w:eastAsia="ru-RU"/>
              </w:rPr>
              <w:t>ФИЗИЧЕСКАЯ КУЛЬТУРА И СПОРТ</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b/>
                <w:bCs/>
                <w:color w:val="000000"/>
                <w:sz w:val="20"/>
                <w:szCs w:val="20"/>
                <w:lang w:eastAsia="ru-RU"/>
              </w:rPr>
              <w:t>11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572,0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78"/>
        </w:trPr>
        <w:tc>
          <w:tcPr>
            <w:tcW w:w="7078"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B73C2" w:rsidRPr="00AB73C2" w:rsidRDefault="00AB73C2" w:rsidP="00AB73C2">
            <w:pPr>
              <w:adjustRightInd w:val="0"/>
              <w:rPr>
                <w:sz w:val="20"/>
                <w:szCs w:val="20"/>
                <w:lang w:eastAsia="ru-RU"/>
              </w:rPr>
            </w:pPr>
            <w:r w:rsidRPr="00AB73C2">
              <w:rPr>
                <w:color w:val="000000"/>
                <w:sz w:val="20"/>
                <w:szCs w:val="20"/>
                <w:lang w:eastAsia="ru-RU"/>
              </w:rPr>
              <w:t>Физическая культура</w:t>
            </w:r>
          </w:p>
        </w:tc>
        <w:tc>
          <w:tcPr>
            <w:tcW w:w="60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11</w:t>
            </w:r>
          </w:p>
        </w:tc>
        <w:tc>
          <w:tcPr>
            <w:tcW w:w="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center"/>
              <w:rPr>
                <w:sz w:val="20"/>
                <w:szCs w:val="20"/>
                <w:lang w:eastAsia="ru-RU"/>
              </w:rPr>
            </w:pPr>
            <w:r w:rsidRPr="00AB73C2">
              <w:rPr>
                <w:color w:val="000000"/>
                <w:sz w:val="20"/>
                <w:szCs w:val="20"/>
                <w:lang w:eastAsia="ru-RU"/>
              </w:rPr>
              <w:t>01</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color w:val="000000"/>
                <w:sz w:val="20"/>
                <w:szCs w:val="20"/>
                <w:lang w:eastAsia="ru-RU"/>
              </w:rPr>
              <w:t>572,0</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87"/>
        </w:trPr>
        <w:tc>
          <w:tcPr>
            <w:tcW w:w="8257" w:type="dxa"/>
            <w:gridSpan w:val="1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B73C2" w:rsidRPr="00AB73C2" w:rsidRDefault="00AB73C2" w:rsidP="00AB73C2">
            <w:pPr>
              <w:adjustRightInd w:val="0"/>
              <w:rPr>
                <w:sz w:val="20"/>
                <w:szCs w:val="20"/>
                <w:lang w:eastAsia="ru-RU"/>
              </w:rPr>
            </w:pPr>
            <w:r w:rsidRPr="00AB73C2">
              <w:rPr>
                <w:b/>
                <w:bCs/>
                <w:color w:val="000000"/>
                <w:sz w:val="20"/>
                <w:szCs w:val="20"/>
                <w:lang w:eastAsia="ru-RU"/>
              </w:rPr>
              <w:t>ИТОГО</w:t>
            </w:r>
          </w:p>
        </w:tc>
        <w:tc>
          <w:tcPr>
            <w:tcW w:w="186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r w:rsidRPr="00AB73C2">
              <w:rPr>
                <w:b/>
                <w:bCs/>
                <w:color w:val="000000"/>
                <w:sz w:val="20"/>
                <w:szCs w:val="20"/>
                <w:lang w:eastAsia="ru-RU"/>
              </w:rPr>
              <w:t>530 718,8</w:t>
            </w:r>
          </w:p>
        </w:tc>
      </w:tr>
      <w:tr w:rsidR="00AB73C2" w:rsidRPr="00AB73C2"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240"/>
        </w:trPr>
        <w:tc>
          <w:tcPr>
            <w:tcW w:w="8257" w:type="dxa"/>
            <w:gridSpan w:val="14"/>
            <w:tcMar>
              <w:top w:w="0" w:type="dxa"/>
              <w:left w:w="0" w:type="dxa"/>
              <w:bottom w:w="0" w:type="dxa"/>
              <w:right w:w="0" w:type="dxa"/>
            </w:tcMar>
            <w:vAlign w:val="bottom"/>
          </w:tcPr>
          <w:p w:rsidR="00AB73C2" w:rsidRPr="00AB73C2" w:rsidRDefault="00AB73C2" w:rsidP="00AB73C2">
            <w:pPr>
              <w:adjustRightInd w:val="0"/>
              <w:rPr>
                <w:sz w:val="20"/>
                <w:szCs w:val="20"/>
                <w:lang w:eastAsia="ru-RU"/>
              </w:rPr>
            </w:pPr>
          </w:p>
        </w:tc>
        <w:tc>
          <w:tcPr>
            <w:tcW w:w="1861" w:type="dxa"/>
            <w:gridSpan w:val="6"/>
            <w:tcMar>
              <w:top w:w="0" w:type="dxa"/>
              <w:left w:w="0" w:type="dxa"/>
              <w:bottom w:w="0" w:type="dxa"/>
              <w:right w:w="0" w:type="dxa"/>
            </w:tcMar>
            <w:vAlign w:val="center"/>
          </w:tcPr>
          <w:p w:rsidR="00AB73C2" w:rsidRPr="00AB73C2" w:rsidRDefault="00AB73C2" w:rsidP="00AB73C2">
            <w:pPr>
              <w:adjustRightInd w:val="0"/>
              <w:jc w:val="right"/>
              <w:rPr>
                <w:sz w:val="20"/>
                <w:szCs w:val="20"/>
                <w:lang w:eastAsia="ru-RU"/>
              </w:rPr>
            </w:pP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858"/>
        </w:trPr>
        <w:tc>
          <w:tcPr>
            <w:tcW w:w="9875" w:type="dxa"/>
            <w:gridSpan w:val="18"/>
            <w:tcMar>
              <w:top w:w="0" w:type="dxa"/>
              <w:left w:w="0" w:type="dxa"/>
              <w:bottom w:w="0" w:type="dxa"/>
              <w:right w:w="0" w:type="dxa"/>
            </w:tcMar>
            <w:vAlign w:val="center"/>
          </w:tcPr>
          <w:tbl>
            <w:tblPr>
              <w:tblW w:w="0" w:type="auto"/>
              <w:tblLook w:val="04A0" w:firstRow="1" w:lastRow="0" w:firstColumn="1" w:lastColumn="0" w:noHBand="0" w:noVBand="1"/>
            </w:tblPr>
            <w:tblGrid>
              <w:gridCol w:w="6253"/>
            </w:tblGrid>
            <w:tr w:rsidR="00D76566" w:rsidRPr="00D76566" w:rsidTr="00D76566">
              <w:trPr>
                <w:trHeight w:val="508"/>
              </w:trPr>
              <w:tc>
                <w:tcPr>
                  <w:tcW w:w="6253" w:type="dxa"/>
                  <w:tcBorders>
                    <w:top w:val="nil"/>
                    <w:left w:val="nil"/>
                    <w:bottom w:val="nil"/>
                    <w:right w:val="nil"/>
                  </w:tcBorders>
                  <w:tcMar>
                    <w:top w:w="0" w:type="dxa"/>
                    <w:left w:w="0" w:type="dxa"/>
                    <w:bottom w:w="0" w:type="dxa"/>
                    <w:right w:w="0" w:type="dxa"/>
                  </w:tcMar>
                  <w:vAlign w:val="center"/>
                  <w:hideMark/>
                </w:tcPr>
                <w:p w:rsidR="00D76566" w:rsidRPr="00D76566" w:rsidRDefault="00D76566" w:rsidP="00D76566">
                  <w:pPr>
                    <w:adjustRightInd w:val="0"/>
                    <w:rPr>
                      <w:sz w:val="20"/>
                      <w:szCs w:val="20"/>
                      <w:lang w:eastAsia="ru-RU"/>
                    </w:rPr>
                  </w:pPr>
                </w:p>
              </w:tc>
            </w:tr>
          </w:tbl>
          <w:tbl>
            <w:tblPr>
              <w:tblpPr w:leftFromText="180" w:rightFromText="180" w:vertAnchor="page" w:horzAnchor="margin" w:tblpXSpec="right" w:tblpY="1"/>
              <w:tblOverlap w:val="never"/>
              <w:tblW w:w="6249" w:type="dxa"/>
              <w:tblLook w:val="04A0" w:firstRow="1" w:lastRow="0" w:firstColumn="1" w:lastColumn="0" w:noHBand="0" w:noVBand="1"/>
            </w:tblPr>
            <w:tblGrid>
              <w:gridCol w:w="2870"/>
              <w:gridCol w:w="3379"/>
            </w:tblGrid>
            <w:tr w:rsidR="00D76566" w:rsidRPr="00D76566" w:rsidTr="00D76566">
              <w:trPr>
                <w:trHeight w:val="491"/>
              </w:trPr>
              <w:tc>
                <w:tcPr>
                  <w:tcW w:w="2870" w:type="dxa"/>
                  <w:tcBorders>
                    <w:top w:val="nil"/>
                    <w:left w:val="nil"/>
                    <w:bottom w:val="nil"/>
                    <w:right w:val="nil"/>
                  </w:tcBorders>
                  <w:tcMar>
                    <w:top w:w="0" w:type="dxa"/>
                    <w:left w:w="0" w:type="dxa"/>
                    <w:bottom w:w="0" w:type="dxa"/>
                    <w:right w:w="0" w:type="dxa"/>
                  </w:tcMar>
                  <w:vAlign w:val="center"/>
                </w:tcPr>
                <w:p w:rsidR="00D76566" w:rsidRPr="00D76566" w:rsidRDefault="00D76566" w:rsidP="00D76566">
                  <w:pPr>
                    <w:adjustRightInd w:val="0"/>
                    <w:rPr>
                      <w:color w:val="000000"/>
                      <w:sz w:val="20"/>
                      <w:szCs w:val="20"/>
                      <w:lang w:eastAsia="ru-RU"/>
                    </w:rPr>
                  </w:pPr>
                </w:p>
              </w:tc>
              <w:tc>
                <w:tcPr>
                  <w:tcW w:w="3379" w:type="dxa"/>
                  <w:tcBorders>
                    <w:top w:val="nil"/>
                    <w:left w:val="nil"/>
                    <w:bottom w:val="nil"/>
                    <w:right w:val="nil"/>
                  </w:tcBorders>
                  <w:tcMar>
                    <w:top w:w="0" w:type="dxa"/>
                    <w:left w:w="0" w:type="dxa"/>
                    <w:bottom w:w="0" w:type="dxa"/>
                    <w:right w:w="0" w:type="dxa"/>
                  </w:tcMar>
                  <w:vAlign w:val="center"/>
                </w:tcPr>
                <w:p w:rsidR="00D76566" w:rsidRPr="00D76566" w:rsidRDefault="00D76566" w:rsidP="00D76566">
                  <w:pPr>
                    <w:adjustRightInd w:val="0"/>
                    <w:rPr>
                      <w:color w:val="000000"/>
                      <w:sz w:val="20"/>
                      <w:szCs w:val="20"/>
                      <w:lang w:eastAsia="ru-RU"/>
                    </w:rPr>
                  </w:pPr>
                  <w:r w:rsidRPr="00D76566">
                    <w:rPr>
                      <w:color w:val="000000"/>
                      <w:sz w:val="20"/>
                      <w:szCs w:val="20"/>
                      <w:lang w:eastAsia="ru-RU"/>
                    </w:rPr>
                    <w:t xml:space="preserve">Приложение 3 </w:t>
                  </w:r>
                </w:p>
                <w:p w:rsidR="00D76566" w:rsidRPr="00D76566" w:rsidRDefault="00D76566" w:rsidP="00D76566">
                  <w:pPr>
                    <w:adjustRightInd w:val="0"/>
                    <w:rPr>
                      <w:color w:val="000000"/>
                      <w:sz w:val="20"/>
                      <w:szCs w:val="20"/>
                      <w:lang w:eastAsia="ru-RU"/>
                    </w:rPr>
                  </w:pPr>
                  <w:r w:rsidRPr="00D76566">
                    <w:rPr>
                      <w:color w:val="000000"/>
                      <w:sz w:val="20"/>
                      <w:szCs w:val="20"/>
                      <w:lang w:eastAsia="ru-RU"/>
                    </w:rPr>
                    <w:t xml:space="preserve">к решению Думы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w:t>
                  </w:r>
                </w:p>
                <w:p w:rsidR="00D76566" w:rsidRPr="00D76566" w:rsidRDefault="00D76566" w:rsidP="00D76566">
                  <w:pPr>
                    <w:adjustRightInd w:val="0"/>
                    <w:rPr>
                      <w:color w:val="000000"/>
                      <w:sz w:val="20"/>
                      <w:szCs w:val="20"/>
                      <w:lang w:eastAsia="ru-RU"/>
                    </w:rPr>
                  </w:pPr>
                  <w:r w:rsidRPr="00D76566">
                    <w:rPr>
                      <w:color w:val="000000"/>
                      <w:sz w:val="20"/>
                      <w:szCs w:val="20"/>
                      <w:lang w:eastAsia="ru-RU"/>
                    </w:rPr>
                    <w:t xml:space="preserve">муниципального округа </w:t>
                  </w:r>
                </w:p>
                <w:p w:rsidR="00D76566" w:rsidRPr="00D76566" w:rsidRDefault="00D76566" w:rsidP="00D76566">
                  <w:pPr>
                    <w:adjustRightInd w:val="0"/>
                    <w:rPr>
                      <w:color w:val="000000"/>
                      <w:sz w:val="20"/>
                      <w:szCs w:val="20"/>
                      <w:lang w:eastAsia="ru-RU"/>
                    </w:rPr>
                  </w:pPr>
                  <w:r w:rsidRPr="00D76566">
                    <w:rPr>
                      <w:color w:val="000000"/>
                      <w:sz w:val="20"/>
                      <w:szCs w:val="20"/>
                      <w:lang w:eastAsia="ru-RU"/>
                    </w:rPr>
                    <w:t>Курганской области</w:t>
                  </w:r>
                </w:p>
                <w:p w:rsidR="00D76566" w:rsidRPr="00D76566" w:rsidRDefault="00D76566" w:rsidP="00D76566">
                  <w:pPr>
                    <w:adjustRightInd w:val="0"/>
                    <w:rPr>
                      <w:color w:val="000000"/>
                      <w:sz w:val="20"/>
                      <w:szCs w:val="20"/>
                      <w:lang w:eastAsia="ru-RU"/>
                    </w:rPr>
                  </w:pPr>
                  <w:r w:rsidRPr="00D76566">
                    <w:rPr>
                      <w:color w:val="000000"/>
                      <w:sz w:val="20"/>
                      <w:szCs w:val="20"/>
                      <w:lang w:eastAsia="ru-RU"/>
                    </w:rPr>
                    <w:t xml:space="preserve">от </w:t>
                  </w:r>
                  <w:r w:rsidRPr="00D76566">
                    <w:rPr>
                      <w:color w:val="000000"/>
                      <w:sz w:val="20"/>
                      <w:szCs w:val="20"/>
                      <w:u w:val="single"/>
                      <w:lang w:eastAsia="ru-RU"/>
                    </w:rPr>
                    <w:t>28 сентября</w:t>
                  </w:r>
                  <w:r w:rsidRPr="00D76566">
                    <w:rPr>
                      <w:color w:val="000000"/>
                      <w:sz w:val="20"/>
                      <w:szCs w:val="20"/>
                      <w:lang w:eastAsia="ru-RU"/>
                    </w:rPr>
                    <w:t xml:space="preserve"> 2023 года № </w:t>
                  </w:r>
                  <w:r w:rsidRPr="00D76566">
                    <w:rPr>
                      <w:color w:val="000000"/>
                      <w:sz w:val="20"/>
                      <w:szCs w:val="20"/>
                      <w:u w:val="single"/>
                      <w:lang w:eastAsia="ru-RU"/>
                    </w:rPr>
                    <w:t>79</w:t>
                  </w:r>
                </w:p>
                <w:p w:rsidR="00D76566" w:rsidRPr="00D76566" w:rsidRDefault="00D76566" w:rsidP="00D76566">
                  <w:pPr>
                    <w:adjustRightInd w:val="0"/>
                    <w:rPr>
                      <w:color w:val="000000"/>
                      <w:sz w:val="20"/>
                      <w:szCs w:val="20"/>
                      <w:lang w:eastAsia="ru-RU"/>
                    </w:rPr>
                  </w:pPr>
                  <w:r w:rsidRPr="00D76566">
                    <w:rPr>
                      <w:color w:val="000000"/>
                      <w:sz w:val="20"/>
                      <w:szCs w:val="20"/>
                      <w:lang w:eastAsia="ru-RU"/>
                    </w:rPr>
                    <w:t xml:space="preserve">«О внесении изменений и дополнений </w:t>
                  </w:r>
                </w:p>
                <w:p w:rsidR="00D76566" w:rsidRPr="00D76566" w:rsidRDefault="00D76566" w:rsidP="00D76566">
                  <w:pPr>
                    <w:adjustRightInd w:val="0"/>
                    <w:rPr>
                      <w:color w:val="000000"/>
                      <w:sz w:val="20"/>
                      <w:szCs w:val="20"/>
                      <w:lang w:eastAsia="ru-RU"/>
                    </w:rPr>
                  </w:pPr>
                  <w:r w:rsidRPr="00D76566">
                    <w:rPr>
                      <w:color w:val="000000"/>
                      <w:sz w:val="20"/>
                      <w:szCs w:val="20"/>
                      <w:lang w:eastAsia="ru-RU"/>
                    </w:rPr>
                    <w:t xml:space="preserve">в решение Думы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Курганской области от 22 декабря 2022 года №161</w:t>
                  </w:r>
                </w:p>
                <w:p w:rsidR="00D76566" w:rsidRPr="00D76566" w:rsidRDefault="00D76566" w:rsidP="00D76566">
                  <w:pPr>
                    <w:adjustRightInd w:val="0"/>
                    <w:rPr>
                      <w:color w:val="000000"/>
                      <w:sz w:val="20"/>
                      <w:szCs w:val="20"/>
                      <w:lang w:eastAsia="ru-RU"/>
                    </w:rPr>
                  </w:pPr>
                  <w:r w:rsidRPr="00D76566">
                    <w:rPr>
                      <w:color w:val="000000"/>
                      <w:sz w:val="20"/>
                      <w:szCs w:val="20"/>
                      <w:lang w:eastAsia="ru-RU"/>
                    </w:rPr>
                    <w:t xml:space="preserve">«О бюджете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Курганской области на 2023 год и на плановый </w:t>
                  </w:r>
                </w:p>
                <w:p w:rsidR="00D76566" w:rsidRPr="00D76566" w:rsidRDefault="00D76566" w:rsidP="00D76566">
                  <w:pPr>
                    <w:adjustRightInd w:val="0"/>
                    <w:rPr>
                      <w:color w:val="000000"/>
                      <w:sz w:val="20"/>
                      <w:szCs w:val="20"/>
                      <w:lang w:eastAsia="ru-RU"/>
                    </w:rPr>
                  </w:pPr>
                  <w:r w:rsidRPr="00D76566">
                    <w:rPr>
                      <w:color w:val="000000"/>
                      <w:sz w:val="20"/>
                      <w:szCs w:val="20"/>
                      <w:lang w:eastAsia="ru-RU"/>
                    </w:rPr>
                    <w:t>период 2024 и 2025 годов»</w:t>
                  </w:r>
                </w:p>
                <w:p w:rsidR="00D76566" w:rsidRPr="00D76566" w:rsidRDefault="00D76566" w:rsidP="00D76566">
                  <w:pPr>
                    <w:adjustRightInd w:val="0"/>
                    <w:rPr>
                      <w:color w:val="000000"/>
                      <w:sz w:val="20"/>
                      <w:szCs w:val="20"/>
                      <w:lang w:eastAsia="ru-RU"/>
                    </w:rPr>
                  </w:pPr>
                </w:p>
              </w:tc>
            </w:tr>
          </w:tbl>
          <w:p w:rsidR="00D76566" w:rsidRPr="00D76566" w:rsidRDefault="00D76566" w:rsidP="00D76566">
            <w:pPr>
              <w:adjustRightInd w:val="0"/>
              <w:rPr>
                <w:sz w:val="20"/>
                <w:szCs w:val="20"/>
                <w:lang w:eastAsia="ru-RU"/>
              </w:rPr>
            </w:pP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316"/>
        </w:trPr>
        <w:tc>
          <w:tcPr>
            <w:tcW w:w="9875" w:type="dxa"/>
            <w:gridSpan w:val="18"/>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 xml:space="preserve">Ведомственная структура расходов бюджета </w:t>
            </w:r>
            <w:proofErr w:type="spellStart"/>
            <w:r w:rsidRPr="00D76566">
              <w:rPr>
                <w:b/>
                <w:bCs/>
                <w:color w:val="000000"/>
                <w:sz w:val="20"/>
                <w:szCs w:val="20"/>
                <w:lang w:eastAsia="ru-RU"/>
              </w:rPr>
              <w:t>Мокроусовского</w:t>
            </w:r>
            <w:proofErr w:type="spellEnd"/>
            <w:r w:rsidRPr="00D76566">
              <w:rPr>
                <w:b/>
                <w:bCs/>
                <w:color w:val="000000"/>
                <w:sz w:val="20"/>
                <w:szCs w:val="20"/>
                <w:lang w:eastAsia="ru-RU"/>
              </w:rPr>
              <w:t xml:space="preserve"> муниципального округа Курганской области на 2023 год</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269"/>
        </w:trPr>
        <w:tc>
          <w:tcPr>
            <w:tcW w:w="3965" w:type="dxa"/>
            <w:gridSpan w:val="4"/>
            <w:tcMar>
              <w:top w:w="0" w:type="dxa"/>
              <w:left w:w="0" w:type="dxa"/>
              <w:bottom w:w="0" w:type="dxa"/>
              <w:right w:w="0" w:type="dxa"/>
            </w:tcMar>
            <w:vAlign w:val="center"/>
          </w:tcPr>
          <w:p w:rsidR="00D76566" w:rsidRPr="00D76566" w:rsidRDefault="00D76566" w:rsidP="00D76566">
            <w:pPr>
              <w:adjustRightInd w:val="0"/>
              <w:rPr>
                <w:sz w:val="20"/>
                <w:szCs w:val="20"/>
                <w:lang w:eastAsia="ru-RU"/>
              </w:rPr>
            </w:pPr>
          </w:p>
        </w:tc>
        <w:tc>
          <w:tcPr>
            <w:tcW w:w="2824" w:type="dxa"/>
            <w:gridSpan w:val="6"/>
            <w:tcMar>
              <w:top w:w="0" w:type="dxa"/>
              <w:left w:w="0" w:type="dxa"/>
              <w:bottom w:w="0" w:type="dxa"/>
              <w:right w:w="0" w:type="dxa"/>
            </w:tcMar>
            <w:vAlign w:val="center"/>
          </w:tcPr>
          <w:p w:rsidR="00D76566" w:rsidRPr="00D76566" w:rsidRDefault="00D76566" w:rsidP="00D76566">
            <w:pPr>
              <w:adjustRightInd w:val="0"/>
              <w:rPr>
                <w:sz w:val="20"/>
                <w:szCs w:val="20"/>
                <w:lang w:eastAsia="ru-RU"/>
              </w:rPr>
            </w:pPr>
          </w:p>
        </w:tc>
        <w:tc>
          <w:tcPr>
            <w:tcW w:w="837" w:type="dxa"/>
            <w:gridSpan w:val="3"/>
            <w:tcMar>
              <w:top w:w="0" w:type="dxa"/>
              <w:left w:w="0" w:type="dxa"/>
              <w:bottom w:w="0" w:type="dxa"/>
              <w:right w:w="0" w:type="dxa"/>
            </w:tcMar>
            <w:vAlign w:val="center"/>
          </w:tcPr>
          <w:p w:rsidR="00D76566" w:rsidRPr="00D76566" w:rsidRDefault="00D76566" w:rsidP="00D76566">
            <w:pPr>
              <w:adjustRightInd w:val="0"/>
              <w:rPr>
                <w:sz w:val="20"/>
                <w:szCs w:val="20"/>
                <w:lang w:eastAsia="ru-RU"/>
              </w:rPr>
            </w:pPr>
          </w:p>
        </w:tc>
        <w:tc>
          <w:tcPr>
            <w:tcW w:w="850" w:type="dxa"/>
            <w:gridSpan w:val="4"/>
            <w:tcMar>
              <w:top w:w="0" w:type="dxa"/>
              <w:left w:w="0" w:type="dxa"/>
              <w:bottom w:w="0" w:type="dxa"/>
              <w:right w:w="0" w:type="dxa"/>
            </w:tcMar>
            <w:vAlign w:val="center"/>
          </w:tcPr>
          <w:p w:rsidR="00D76566" w:rsidRPr="00D76566" w:rsidRDefault="00D76566" w:rsidP="00D76566">
            <w:pPr>
              <w:adjustRightInd w:val="0"/>
              <w:rPr>
                <w:sz w:val="20"/>
                <w:szCs w:val="20"/>
                <w:lang w:eastAsia="ru-RU"/>
              </w:rPr>
            </w:pPr>
          </w:p>
        </w:tc>
        <w:tc>
          <w:tcPr>
            <w:tcW w:w="1399" w:type="dxa"/>
            <w:tcMar>
              <w:top w:w="0" w:type="dxa"/>
              <w:left w:w="0" w:type="dxa"/>
              <w:bottom w:w="0" w:type="dxa"/>
              <w:right w:w="0" w:type="dxa"/>
            </w:tcMar>
            <w:vAlign w:val="bottom"/>
          </w:tcPr>
          <w:p w:rsidR="00D76566" w:rsidRPr="00D76566" w:rsidRDefault="00D76566" w:rsidP="00D76566">
            <w:pPr>
              <w:adjustRightInd w:val="0"/>
              <w:jc w:val="right"/>
              <w:rPr>
                <w:sz w:val="20"/>
                <w:szCs w:val="20"/>
                <w:lang w:eastAsia="ru-RU"/>
              </w:rPr>
            </w:pPr>
            <w:r w:rsidRPr="00D76566">
              <w:rPr>
                <w:color w:val="000000"/>
                <w:sz w:val="20"/>
                <w:szCs w:val="20"/>
                <w:lang w:eastAsia="ru-RU"/>
              </w:rPr>
              <w:t>(тыс. руб.)</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436"/>
          <w:tblHeader/>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sz w:val="20"/>
                <w:szCs w:val="20"/>
                <w:lang w:eastAsia="ru-RU"/>
              </w:rPr>
              <w:br/>
            </w:r>
            <w:r w:rsidRPr="00D76566">
              <w:rPr>
                <w:b/>
                <w:bCs/>
                <w:color w:val="000000"/>
                <w:sz w:val="20"/>
                <w:szCs w:val="20"/>
                <w:lang w:eastAsia="ru-RU"/>
              </w:rPr>
              <w:t>Наименование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roofErr w:type="spellStart"/>
            <w:r w:rsidRPr="00D76566">
              <w:rPr>
                <w:b/>
                <w:bCs/>
                <w:color w:val="000000"/>
                <w:sz w:val="20"/>
                <w:szCs w:val="20"/>
                <w:lang w:eastAsia="ru-RU"/>
              </w:rPr>
              <w:t>Расп</w:t>
            </w:r>
            <w:proofErr w:type="spellEnd"/>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roofErr w:type="spellStart"/>
            <w:r w:rsidRPr="00D76566">
              <w:rPr>
                <w:b/>
                <w:bCs/>
                <w:color w:val="000000"/>
                <w:sz w:val="20"/>
                <w:szCs w:val="20"/>
                <w:lang w:eastAsia="ru-RU"/>
              </w:rPr>
              <w:t>Рз</w:t>
            </w:r>
            <w:proofErr w:type="spellEnd"/>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roofErr w:type="spellStart"/>
            <w:r w:rsidRPr="00D76566">
              <w:rPr>
                <w:b/>
                <w:bCs/>
                <w:color w:val="000000"/>
                <w:sz w:val="20"/>
                <w:szCs w:val="20"/>
                <w:lang w:eastAsia="ru-RU"/>
              </w:rPr>
              <w:t>Пр</w:t>
            </w:r>
            <w:proofErr w:type="spellEnd"/>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ЦСР</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ВР</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Сумма</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b/>
                <w:bCs/>
                <w:color w:val="000000"/>
                <w:sz w:val="20"/>
                <w:szCs w:val="20"/>
                <w:lang w:eastAsia="ru-RU"/>
              </w:rPr>
              <w:t>ДУМА МОКРОУСОВСКОГО МУНИЦИПАЛЬНОГО ОКРУГА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466,0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436,0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"Улучшение условий и охраны труда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"Обеспечение деятельности органов местного самоуправления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деятельности Думы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аппарата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Расходы на выплаты персоналу в целях обеспечения выполнения функций </w:t>
            </w:r>
            <w:r w:rsidRPr="00D76566">
              <w:rPr>
                <w:color w:val="000000"/>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407,0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иных направлений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194</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b/>
                <w:bCs/>
                <w:color w:val="000000"/>
                <w:sz w:val="20"/>
                <w:szCs w:val="20"/>
                <w:lang w:eastAsia="ru-RU"/>
              </w:rPr>
              <w:t>АДМИНИСТРАЦИЯ МОКРОУСОВСКОГО МУНИЦИПАЛЬНОГО ОКРУГА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98 021,9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26 148,0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1 376,2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"Обеспечение деятельности органов местного самоуправления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1 376,2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функционирования Администрации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1 376,2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Поощрение региональных и муниципальных управленческих команд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Глава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25 0 02 81040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25 0 02 81040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22 838,0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"Обеспечение деятельности органов местного самоуправления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22 838,0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функционирования Администрации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22 838,0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Поощрение региональных и муниципальных управленческих команд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28,5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28,5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аппарата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22 809,5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18 501,6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3 939,9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25 0 02 81250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368,0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Судебная система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60 9 00 51200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60 9 00 51200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1 931,8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1 931,8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1 931,8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60 9 00 14150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427,0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60 9 00 14150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60 9 00 14150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Исполнение государственных полномочий по созданию административных комиссий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60 9 00 16090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60 9 00 16090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60 9 00 16100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60 9 00 16100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60 9 00 16200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60 9 00 16200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Государственная регистрация актов гражданского состояния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60 9 00 59300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1 179,0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60 9 00 59300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1 057,0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60 9 00 59300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проведение мероприятий, посвященных празднованию Победы в Великой Отечественной войне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60 9 00 80060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60 9 00 80060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иных направлений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Расходы на выплаты персоналу в целях </w:t>
            </w:r>
            <w:r w:rsidRPr="00D76566">
              <w:rPr>
                <w:color w:val="000000"/>
                <w:sz w:val="20"/>
                <w:szCs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119,4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130,8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БЕЗОПАСНОСТЬ И ПРАВООХРАНИТЕЛЬНАЯ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Гражданская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единой дежурно-диспетчерской службы Администрации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материально-технической базы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ЕДДС</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02 0 01 80070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02 0 01 80070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"Пожарная безопасность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2022-2026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муниципальных постов пожарной охраны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пожарной безопасности на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30 146,2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w:t>
            </w:r>
            <w:proofErr w:type="spellStart"/>
            <w:r w:rsidRPr="00D76566">
              <w:rPr>
                <w:color w:val="000000"/>
                <w:sz w:val="20"/>
                <w:szCs w:val="20"/>
                <w:lang w:eastAsia="ru-RU"/>
              </w:rPr>
              <w:t>округа"Содействие</w:t>
            </w:r>
            <w:proofErr w:type="spellEnd"/>
            <w:r w:rsidRPr="00D76566">
              <w:rPr>
                <w:color w:val="000000"/>
                <w:sz w:val="20"/>
                <w:szCs w:val="20"/>
                <w:lang w:eastAsia="ru-RU"/>
              </w:rPr>
              <w:t xml:space="preserve"> занятости населения на 2023 год"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федерального проекта "Поддержка занятости и повышение эффективности рынка труда для обеспечения роста производительности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дополнительных мероприятий, направленных на снижение напряженности на рынке труда, по организации общественных работ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Сельское хозяйство и рыболовство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"Социально-экономическое развитие сельского хозяйства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Курганской области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Устойчивое развитие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повышение уровня жизни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11 0 01 15500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11 0 01 15500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Проведение конкурсов и мероприятий в области </w:t>
            </w:r>
            <w:r w:rsidRPr="00D76566">
              <w:rPr>
                <w:color w:val="000000"/>
                <w:sz w:val="20"/>
                <w:szCs w:val="20"/>
                <w:lang w:eastAsia="ru-RU"/>
              </w:rPr>
              <w:lastRenderedPageBreak/>
              <w:t>сельскохозяйственного производства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11 0 01 80280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11 0 01 80280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Дорожное хозяйство (дорожные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29 351,2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"Совершенствование и развитие автомобильных дорог общего пользования местного значения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29 351,2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Мероприятия по совершенствованию организации дорожного движения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29 351,2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14 0 16 15030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25 483,3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14 0 16 15030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25 483,3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S5030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3 867,9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S5030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3 867,9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национальной экономики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656,8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внутреннего и въездного туризма на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Курганской области на 2023 - 2025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63,8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Нормативно-правовое и организационно-методическое обеспечение в сфере развития туризма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основного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рекламно-информационной деятельности в сфере туризма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56,7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Создание системы навигации и ориентирующей информации для туристов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01 0 03 14280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56,7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01 0 03 14280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56,7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"Обеспечение общественного порядка и противодействие преступности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Курганской области" на 2023 - 2027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Профилактика правонарушений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основного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Противодействие незаконному обороту наркотиков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основного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13 0 02 89980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13 0 02 89980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13 0 02 89980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13 0 02 89980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"Гармонизация межэтнических и межконфессиональных отношений и профилактики проявлений экстремизма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Курганской области"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16 0 00 00000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национального и межнационального мира и согласия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16 0 01 00000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основного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16 0 01 89980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16 0 01 89980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"Улучшение условий и охраны труда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муниципальной службы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Формирование (развитие) системы подготовки кадров для муниципальной службы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повышения квалификации и профессиональной переподготовки муниципальных служащих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20 0 01 80050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20 0 01 80050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"Эффективное использование и распоряжение муниципальным имуществом, оценка недвижимости, мероприятия по землеустройству и землепользованию в </w:t>
            </w:r>
            <w:proofErr w:type="spellStart"/>
            <w:r w:rsidRPr="00D76566">
              <w:rPr>
                <w:color w:val="000000"/>
                <w:sz w:val="20"/>
                <w:szCs w:val="20"/>
                <w:lang w:eastAsia="ru-RU"/>
              </w:rPr>
              <w:t>Мокроусовсокм</w:t>
            </w:r>
            <w:proofErr w:type="spellEnd"/>
            <w:r w:rsidRPr="00D76566">
              <w:rPr>
                <w:color w:val="000000"/>
                <w:sz w:val="20"/>
                <w:szCs w:val="20"/>
                <w:lang w:eastAsia="ru-RU"/>
              </w:rPr>
              <w:t xml:space="preserve"> муниципальном округе"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26 0 00 00000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Регистрация права собственности на объекты недвижимости и земельные участки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26 0 02 00000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Мероприятия по землеустройству и землепользованию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26 0 02 80110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26 0 02 80110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сохранности и эффективного использования муниципального имущества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26 0 03 00000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Мероприятия по землеустройству и землепользованию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26 0 03 80110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26 0 03 80110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2 834,7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Жилищное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60 9 00 14040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60 9 00 14040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иных направлений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161,9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0,1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365,0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жилищного строительства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2022-2025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Комплексное освоение земельных участков в целях жилищного строительства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Комплексное освоение земельных участков в целях жилищного строительства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04 0 01 82200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04 0 01 82200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"Комплексного развития систем коммунальной инфраструктуры поселений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и модернизация систем теплоснабжения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систем теплоснабжения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22 0 02 81600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22 0 02 81600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Энергоэффективность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Повышение энергетической эффективности и сокращение энергетических издержек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22 0 05 81900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22 0 05 81900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2 166,7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"Благоустройство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2023 - 2025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1 265,8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расходы по благоустройству в границах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1 265,8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1 265,8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1 265,8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"Формирование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комфортной городской среды"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27 0 00 00000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900,9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программ формирования современной городской среды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27 0 F2 55550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900,9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27 0 F2 55550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900,9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жилищно-коммунального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140,0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w:t>
            </w:r>
            <w:r w:rsidRPr="00D76566">
              <w:rPr>
                <w:color w:val="000000"/>
                <w:sz w:val="20"/>
                <w:szCs w:val="20"/>
                <w:lang w:eastAsia="ru-RU"/>
              </w:rPr>
              <w:lastRenderedPageBreak/>
              <w:t xml:space="preserve">муниципального округа "Комплексного развития систем коммунальной инфраструктуры поселений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140,0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водоснабжения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140,0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систем водоснабжения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140,0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129,9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36 186,0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Дошкольное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9 290,9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9 290,9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дошкольного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9 290,9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муниципальной системы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08 0 01 17240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8 899,0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08 0 01 17240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8 899,0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учреждений дошкольного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391,9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391,9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13 051,1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13 051,1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Модернизация системы начального, основного общего и среднего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13 051,1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мероприятий по модернизации школьных систем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L7500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13 051,1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L7500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13 051,1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13 401,0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района "Организация обеспечения отдыха, оздоровления, занятости детей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Увеличение охвата организационными формами отдыха и оздоровления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оздоровления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4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610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13 377,1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дополнительного образования, социальная поддержка детей и подростков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13 135,1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дополнительного образования и воспитания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9 671,0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9 671,0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4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610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9 671,0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3 464,1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Предоставление субсидий бюджетным, </w:t>
            </w:r>
            <w:r w:rsidRPr="00D76566">
              <w:rPr>
                <w:color w:val="000000"/>
                <w:sz w:val="20"/>
                <w:szCs w:val="20"/>
                <w:lang w:eastAsia="ru-RU"/>
              </w:rPr>
              <w:lastRenderedPageBreak/>
              <w:t>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3 415,6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4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610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3 322,4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4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Субсидии автономным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620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43,6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4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630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49,5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48,5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Социальное обеспечение </w:t>
            </w:r>
            <w:proofErr w:type="spellStart"/>
            <w:r w:rsidRPr="00D76566">
              <w:rPr>
                <w:color w:val="000000"/>
                <w:sz w:val="20"/>
                <w:szCs w:val="20"/>
                <w:lang w:eastAsia="ru-RU"/>
              </w:rPr>
              <w:t>педработников</w:t>
            </w:r>
            <w:proofErr w:type="spell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Предоставление субсидий бюджетным, автономным учреждениям и иным некоммерческим организациям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4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Субсидии бюджетным учреждениям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610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Молодежная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443,0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"Молодежь района - 2023-2025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443,0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Вовлечение молодежи в социальную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443,0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основного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443,0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КУЛЬТУРА, КИНЕМАТОГРАФИЯ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27,7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27,7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в сфере Культуры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27,7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Состояние культурно-досуговой деятельности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27,7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деятельности </w:t>
            </w:r>
            <w:proofErr w:type="spellStart"/>
            <w:r w:rsidRPr="00D76566">
              <w:rPr>
                <w:color w:val="000000"/>
                <w:sz w:val="20"/>
                <w:szCs w:val="20"/>
                <w:lang w:eastAsia="ru-RU"/>
              </w:rPr>
              <w:t>межпоселенческого</w:t>
            </w:r>
            <w:proofErr w:type="spellEnd"/>
            <w:r w:rsidRPr="00D76566">
              <w:rPr>
                <w:color w:val="000000"/>
                <w:sz w:val="20"/>
                <w:szCs w:val="20"/>
                <w:lang w:eastAsia="ru-RU"/>
              </w:rPr>
              <w:t xml:space="preserve"> клубного объединения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27,7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27,7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2 057,3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Выплаты почетным гражданам села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330,0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Социальная помощь малоимущим гражданам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60 9 00 80131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60 9 00 80131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135,0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proofErr w:type="gramStart"/>
            <w:r w:rsidRPr="00D76566">
              <w:rPr>
                <w:color w:val="000000"/>
                <w:sz w:val="20"/>
                <w:szCs w:val="20"/>
                <w:lang w:eastAsia="ru-RU"/>
              </w:rPr>
              <w:t>Мероприятия</w:t>
            </w:r>
            <w:proofErr w:type="gramEnd"/>
            <w:r w:rsidRPr="00D76566">
              <w:rPr>
                <w:color w:val="000000"/>
                <w:sz w:val="20"/>
                <w:szCs w:val="20"/>
                <w:lang w:eastAsia="ru-RU"/>
              </w:rPr>
              <w:t xml:space="preserve"> связанные с проведением частичной мобилизации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60 9 00 82110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155,0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60 9 00 82110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155,0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Охрана семьи и детства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1 437,3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w:t>
            </w:r>
            <w:r w:rsidRPr="00D76566">
              <w:rPr>
                <w:color w:val="000000"/>
                <w:sz w:val="20"/>
                <w:szCs w:val="20"/>
                <w:lang w:eastAsia="ru-RU"/>
              </w:rPr>
              <w:lastRenderedPageBreak/>
              <w:t xml:space="preserve">муниципального округа "Обеспечение жильем молодых семей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Курганской области" на 2023 - 2025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1 437,3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жильем молодых семей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1 437,3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Мероприятия по обеспечению жильем молодых семей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28 0 01 L4970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1 437,3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28 0 01 L4970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1 437,3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ФИЗИЧЕСКАЯ КУЛЬТУРА И СПОРТ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572,0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Физическая 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572,0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физической культуры и спорта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572,0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массовой физической культуры и спорта, формирование здорового образа жизни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572,0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основного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572,0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151,0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372,0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198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b/>
                <w:bCs/>
                <w:color w:val="000000"/>
                <w:sz w:val="20"/>
                <w:szCs w:val="20"/>
                <w:lang w:eastAsia="ru-RU"/>
              </w:rPr>
              <w:t>ОТДЕЛ ОБРАЗОВАНИЯ АДМИНИСТРАЦИИ МОКРОУСОВСКОГО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258 673,5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241 747,5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Дошкольное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46 081,6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46 081,6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дошкольного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44 602,6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государственного стандарта дошкольного образования на оплату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08 0 01 12010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17 230,7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08 0 01 12010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17 230,7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08 0 01 12020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317,2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08 0 01 12020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317,2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учреждений дошкольного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23 660,7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14 019,5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8 732,6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852,6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за счет родительской платы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3 394,0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08 0 01 80151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3 394,0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Социальное обеспечение </w:t>
            </w:r>
            <w:proofErr w:type="spellStart"/>
            <w:r w:rsidRPr="00D76566">
              <w:rPr>
                <w:color w:val="000000"/>
                <w:sz w:val="20"/>
                <w:szCs w:val="20"/>
                <w:lang w:eastAsia="ru-RU"/>
              </w:rPr>
              <w:t>педработников</w:t>
            </w:r>
            <w:proofErr w:type="spell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1 479,0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1 479,0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783,0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696,0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Общее 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186 238,3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186 238,6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Модернизация системы начального, основного общего и среднего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181 083,0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государственного стандарта общего образования на оплату труда работников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08 0 02 12030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81 234,1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08 0 02 12030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81 234,1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государственного стандарта общего образования на обеспечение учебного процесса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08 0 02 12040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2 607,1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08 0 02 12040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2 607,1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питанием обучающихся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08 0 02 12240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994,0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08 0 02 12240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994,0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08 0 02 53030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9 433,0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08 0 02 53030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9 433,0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общеобразовательных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72 338,8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30 752,2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29 529,7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441,0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11 605,9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за счет родительской платы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08 0 02 80161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706,0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08 0 02 80161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706,0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Подвоз учащихся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2 975,0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2 975,0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L3042</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5 876,9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L3042</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5 876,9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мероприятий по модернизации школьных систем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L7500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4 491,8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L7500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4 491,8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питанием обучающихся общеобразовательных учреждений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S2240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426,0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S2240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426,0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Социальное обеспечение </w:t>
            </w:r>
            <w:proofErr w:type="spellStart"/>
            <w:r w:rsidRPr="00D76566">
              <w:rPr>
                <w:color w:val="000000"/>
                <w:sz w:val="20"/>
                <w:szCs w:val="20"/>
                <w:lang w:eastAsia="ru-RU"/>
              </w:rPr>
              <w:t>педработников</w:t>
            </w:r>
            <w:proofErr w:type="spell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5 028,0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5 028,0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3 263,0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1 765,0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мероприятий в рамках федерального проекта "Патриотическое воспитание граждан Российской Федерации"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EВ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127,6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EВ 51790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127,6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EВ 51790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127,6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317,5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317,5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дополнительного образования, социальная поддержка детей и подростков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99,5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дополнительного образования и воспитания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99,5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99,5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Социальное обеспечение </w:t>
            </w:r>
            <w:proofErr w:type="spellStart"/>
            <w:r w:rsidRPr="00D76566">
              <w:rPr>
                <w:color w:val="000000"/>
                <w:sz w:val="20"/>
                <w:szCs w:val="20"/>
                <w:lang w:eastAsia="ru-RU"/>
              </w:rPr>
              <w:t>педработников</w:t>
            </w:r>
            <w:proofErr w:type="spell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218,0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218,0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218,0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Профессиональная подготовка, переподготовка и повышение квалификации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306,9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306,9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Модернизация системы начального, основного общего и среднего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Повышение квалификации работников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08 0 02 80130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дополнительного образования, социальная поддержка детей и подростков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предоставления дополнительного профессионального образования педагогическим работникам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08 0 03 12130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08 0 03 12130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8 803,2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района "Организация обеспечения отдыха, оздоровления, занятости детей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1 311,4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Увеличение охвата организационными формами отдыха и оздоровления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1 311,4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отдыха детей в лагерях дневного пребывания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06 0 03 12430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06 0 03 12430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06 0 03 12440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278,0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06 0 03 12440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278,0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отдыха детей в загородных оздоровительных лагерях в каникулярное время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06 0 03 12450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562,8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06 0 03 12450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06 0 03 12450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38,8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06 0 03 12450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519,0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оздоровления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51,9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51,9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оздоровления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06 0 03 80481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06 0 03 80481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7 488,3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Совершенствование механизмов и методов управления в системе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7 488,3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Исполнение государственных полномочий по содержанию органов опеки и попечительства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08 0 04 12190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743,0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08 0 04 12190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705,0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08 0 04 12190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08 0 04 12390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Расходы на выплаты персоналу в целях </w:t>
            </w:r>
            <w:r w:rsidRPr="00D76566">
              <w:rPr>
                <w:color w:val="000000"/>
                <w:sz w:val="20"/>
                <w:szCs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08 0 04 12390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учебно-методического кабинета, централизованной бухгалтерии, группы хозяйственного обслуживания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08 0 04 80200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4 618,3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08 0 04 80200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4 165,0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08 0 04 80200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354,9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08 0 04 80200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98,4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аппарата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2 025,0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2 025,0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"Улучшение условий и охраны труда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16 926,0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Охрана семьи и детства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16 926,0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образования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16 926,0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дополнительного образования, социальная поддержка детей и подростков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16 926,0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детей в приемных семьях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6 078,0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6 078,0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Выплата вознаграждения опекунам (попечителям), приемным родителям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08 0 03 11460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4 127,0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08 0 03 11460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4 127,0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детей в семьях опекунов (попечителей)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08 0 03 11470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5 142,0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08 0 03 11470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5 142,0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Возмещение полной стоимости бесплатного питания, бесплатного комплекта одежды, обуви и мягкого инвентаря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областного бюджета или местных бюджетов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08 0 03 11490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08 0 03 11490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Выплаты единовременного денежного пособия при достижении усыновленным (удочеренным) </w:t>
            </w:r>
            <w:r w:rsidRPr="00D76566">
              <w:rPr>
                <w:color w:val="000000"/>
                <w:sz w:val="20"/>
                <w:szCs w:val="20"/>
                <w:lang w:eastAsia="ru-RU"/>
              </w:rPr>
              <w:lastRenderedPageBreak/>
              <w:t xml:space="preserve">ребенком 10 -летнего </w:t>
            </w:r>
            <w:proofErr w:type="spellStart"/>
            <w:r w:rsidRPr="00D76566">
              <w:rPr>
                <w:color w:val="000000"/>
                <w:sz w:val="20"/>
                <w:szCs w:val="20"/>
                <w:lang w:eastAsia="ru-RU"/>
              </w:rPr>
              <w:t>возроста</w:t>
            </w:r>
            <w:proofErr w:type="spellEnd"/>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08 0 03 11510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08 0 03 11510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Выплаты единовременного денежного пособия при получении усыновленным (удочеренным) ребенком основного общего образования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08 0 03 11530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08 0 03 11530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Выплаты единовременного денежного пособия по окончании усыновленным (удочеренным) ребенком образовательной организации, осуществляющей образовательную деятельность по адаптированным основным общеобразовательным программам образования обучающихся с умственной отсталостью (интеллектуальными нарушениями)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08 0 03 11630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08 0 03 11630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150,0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08 0 03 12200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215</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08 0 03 12200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b/>
                <w:bCs/>
                <w:color w:val="000000"/>
                <w:sz w:val="20"/>
                <w:szCs w:val="20"/>
                <w:lang w:eastAsia="ru-RU"/>
              </w:rPr>
              <w:t>МУНИЦИПАЛЬНОЕ КАЗЕННОЕ УЧРЕЖДЕНИЕ "МОКРОУСОВСКИЙ ЦЕНТР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79 074,5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ОБРАЗОВАНИЕ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3 829,2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Дополнительное образование детей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3 829,2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в сфере Культуры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3 829,2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школы искусств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3 700,2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школы искусств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09 0 04 80210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3 700,2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09 0 04 80210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3 325,2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09 0 04 80210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313,0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09 0 04 80210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Меры социальной поддержки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07</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КУЛЬТУРА, КИНЕМАТОГРАФИЯ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75 245,3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Культура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62 952,4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в сфере Культуры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62 952,4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Доступность музейных фондов для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3 269,6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районного музея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09 0 01 80220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3 269,6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Расходы на выплаты персоналу в целях </w:t>
            </w:r>
            <w:r w:rsidRPr="00D76566">
              <w:rPr>
                <w:color w:val="000000"/>
                <w:sz w:val="20"/>
                <w:szCs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09 0 01 80220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2 598,0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09 0 01 80220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645,0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09 0 01 80220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26,6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Доступность информационных ресурсов для населения через библиотечное обслуживание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12 093,2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деятельности </w:t>
            </w:r>
            <w:proofErr w:type="spellStart"/>
            <w:r w:rsidRPr="00D76566">
              <w:rPr>
                <w:color w:val="000000"/>
                <w:sz w:val="20"/>
                <w:szCs w:val="20"/>
                <w:lang w:eastAsia="ru-RU"/>
              </w:rPr>
              <w:t>Мокроусовской</w:t>
            </w:r>
            <w:proofErr w:type="spellEnd"/>
            <w:r w:rsidRPr="00D76566">
              <w:rPr>
                <w:color w:val="000000"/>
                <w:sz w:val="20"/>
                <w:szCs w:val="20"/>
                <w:lang w:eastAsia="ru-RU"/>
              </w:rPr>
              <w:t xml:space="preserve"> централизованной библиотечной сети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09 0 02 80230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12 093,2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09 0 02 80230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9 356,0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09 0 02 80230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2 210,0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09 0 02 80230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527,2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Состояние культурно-досуговой деятельности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46 707,5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деятельности </w:t>
            </w:r>
            <w:proofErr w:type="spellStart"/>
            <w:r w:rsidRPr="00D76566">
              <w:rPr>
                <w:color w:val="000000"/>
                <w:sz w:val="20"/>
                <w:szCs w:val="20"/>
                <w:lang w:eastAsia="ru-RU"/>
              </w:rPr>
              <w:t>межпоселенческого</w:t>
            </w:r>
            <w:proofErr w:type="spellEnd"/>
            <w:r w:rsidRPr="00D76566">
              <w:rPr>
                <w:color w:val="000000"/>
                <w:sz w:val="20"/>
                <w:szCs w:val="20"/>
                <w:lang w:eastAsia="ru-RU"/>
              </w:rPr>
              <w:t xml:space="preserve"> клубного объединения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46 202,5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29 477,8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9 862,4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156,0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6 706,3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L4670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L4670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Меры социальной поддержки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772,0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772,0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601,5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170,5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Федеральный проект "Творческие люди"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A2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Государственная поддержка отрасли культуры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A2 55190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A2 55190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культуры, кинематографии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12 293,0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в сфере Культуры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12 293,0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Состояние культурно-досуговой деятельности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12 293,0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учебно-методические кабинеты, централизованные бухгалтерии, группы хозяйственного обслуживания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12 293,0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Расходы на выплаты персоналу в целях обеспечения выполнения функций </w:t>
            </w:r>
            <w:r w:rsidRPr="00D76566">
              <w:rPr>
                <w:color w:val="000000"/>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11 778,0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505,0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216</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08</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09 0 03 80260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b/>
                <w:bCs/>
                <w:color w:val="000000"/>
                <w:sz w:val="20"/>
                <w:szCs w:val="20"/>
                <w:lang w:eastAsia="ru-RU"/>
              </w:rPr>
              <w:t>МУНИЦИПАЛЬНОЕ КАЗЕННОЕ УЧРЕЖДЕНИЕ "ЮЖНЫЙ ТЕРРИТОРИАЛЬНЫЙ ОТДЕЛ МОКРОУСОВСКОГО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17 376,0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10 902,6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10 814,6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"Обеспечение деятельности органов местного самоуправления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10 814,6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функционирования Муниципальное казенное учреждение Южный территориальный отдел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10 814,6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Поощрение региональных и муниципальных управленческих команд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25 0 03 10930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314,4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25 0 03 10930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314,4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аппарата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25 0 03 81250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10 500,2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25 0 03 81250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7 207,0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25 0 03 81250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3 256,0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25 0 03 81250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проведение мероприятий, посвященных празднованию Победы в Великой Отечественной войне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60 9 00 80060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60 9 00 80060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290,6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Мобилизационная и вневойсковая подготовка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290,6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290,6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290,6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60 9 00 51180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290,6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76566">
              <w:rPr>
                <w:color w:val="000000"/>
                <w:sz w:val="20"/>
                <w:szCs w:val="20"/>
                <w:lang w:eastAsia="ru-RU"/>
              </w:rPr>
              <w:lastRenderedPageBreak/>
              <w:t>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60 9 00 51180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290,6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БЕЗОПАСНОСТЬ И ПРАВООХРАНИТЕЛЬНАЯ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1 056,8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Гражданская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896,8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"Пожарная безопасность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2022-2026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896,8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Дополнительные меры по обеспечению пожарной безопасности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896,8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Дополнительные меры по обеспечению пожарной безопасности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24 0 04 81570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896,8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24 0 04 81570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896,8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"Пожарная безопасность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2022-2026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муниципальных постов пожарной охраны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пожарной безопасности на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160,0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1 865,1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w:t>
            </w:r>
            <w:proofErr w:type="spellStart"/>
            <w:r w:rsidRPr="00D76566">
              <w:rPr>
                <w:color w:val="000000"/>
                <w:sz w:val="20"/>
                <w:szCs w:val="20"/>
                <w:lang w:eastAsia="ru-RU"/>
              </w:rPr>
              <w:t>округа"Содействие</w:t>
            </w:r>
            <w:proofErr w:type="spellEnd"/>
            <w:r w:rsidRPr="00D76566">
              <w:rPr>
                <w:color w:val="000000"/>
                <w:sz w:val="20"/>
                <w:szCs w:val="20"/>
                <w:lang w:eastAsia="ru-RU"/>
              </w:rPr>
              <w:t xml:space="preserve"> занятости населения на 2023 год"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дополнительных мероприятий в сфере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дополнительных мероприятий, направленных на снижение напряженности на рынке труда, по организации общественных работ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23 0 01 53000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23 0 01 53000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федерального проекта "Поддержка занятости и повышение эффективности рынка труда для обеспечения роста производительности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дополнительных мероприятий, направленных на снижение напряженности на рынке труда, по организации общественных работ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Дорожное хозяйство (дорожные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1 362,1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"Совершенствование и развитие автомобильных дорог общего пользования местного значения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1 362,1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Мероприятия по совершенствованию организации дорожного движения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1 362,1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S5030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1 362,1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S5030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1 362,1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национальной экономики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"Улучшение условий и охраны труда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3 260,9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1 705,9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"Благоустройство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2023 - 2025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1 705,9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Уличное освещение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255,7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17 0 01 85150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255,7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17 0 01 85150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255,7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и содержание мест захоронения бытовых отходов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17 0 02 85150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17 0 02 85150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расходы по благоустройству в границах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1 241,2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1 241,2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1 241,2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и содержание мест захоронения (кладбищ)</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17 0 04 85150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17 0 04 85150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129,0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жилищно-коммунального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1 555,0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"Комплексного развития систем коммунальной инфраструктуры поселений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1 555,0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водоснабжения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1 555,0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систем водоснабжения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1 555,0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690,0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855,2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217</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b/>
                <w:bCs/>
                <w:color w:val="000000"/>
                <w:sz w:val="20"/>
                <w:szCs w:val="20"/>
                <w:lang w:eastAsia="ru-RU"/>
              </w:rPr>
              <w:t>МУНИЦИПАЛЬНОЕ КАЗЕННОЕ УЧРЕЖДЕНИЕ "СЕВЕРНЫЙ ТЕРРИТОРИАЛЬНЫЙ ОТДЕЛ МОКРОУСОВСКОГО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18 007,6</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8 269,7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8 258,7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"Обеспечение деятельности органов местного самоуправления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8 258,7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функционирования Муниципальное казенное учреждение Северный территориальный отдел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8 258,7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аппарата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8 258,7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4 796,0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3 421,0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проведение мероприятий, посвященных празднованию Победы в Великой Отечественной войне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60 9 00 80060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60 9 00 80060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393,8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Мобилизационная и вневойсковая подготовка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393,8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393,8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393,8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60 9 00 51180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393,8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60 9 00 51180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393,8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БЕЗОПАСНОСТЬ И ПРАВООХРАНИТЕЛЬНАЯ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471,0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Гражданская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"Пожарная безопасность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2022-2026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Дополнительные меры по обеспечению пожарной безопасности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Дополнительные меры по обеспечению пожарной безопасности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24 0 04 81570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24 0 04 81570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418,0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"Пожарная безопасность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2022-2026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муниципальных постов пожарной охраны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пожарной безопасности на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53,0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3 159,7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Общеэкономические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255,5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w:t>
            </w:r>
            <w:proofErr w:type="spellStart"/>
            <w:r w:rsidRPr="00D76566">
              <w:rPr>
                <w:color w:val="000000"/>
                <w:sz w:val="20"/>
                <w:szCs w:val="20"/>
                <w:lang w:eastAsia="ru-RU"/>
              </w:rPr>
              <w:t>округа"Содействие</w:t>
            </w:r>
            <w:proofErr w:type="spellEnd"/>
            <w:r w:rsidRPr="00D76566">
              <w:rPr>
                <w:color w:val="000000"/>
                <w:sz w:val="20"/>
                <w:szCs w:val="20"/>
                <w:lang w:eastAsia="ru-RU"/>
              </w:rPr>
              <w:t xml:space="preserve"> занятости населения на 2023 год"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255,5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дополнительных мероприятий в сфере занятости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дополнительных мероприятий, направленных на снижение напряженности на рынке труда, по организации общественных работ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23 0 01 53000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23 0 01 53000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180,0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федерального проекта "Поддержка занятости и повышение эффективности рынка труда для обеспечения роста производительности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75,5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дополнительных мероприятий, направленных на снижение напряженности на рынке труда, по организации общественных работ</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75,5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23 0 P2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75,5</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Дорожное хозяйство (дорожные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2 804,2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"Совершенствование и развитие автомобильных дорог общего пользования местного значения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Курганской области"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2 804,2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Мероприятия по совершенствованию организации дорожного движения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районе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2 804,2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S5030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2 804,2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14 0 16 S5030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2 804,2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национальной экономики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"Улучшение условий и охраны труда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w:t>
            </w:r>
            <w:r w:rsidRPr="00D76566">
              <w:rPr>
                <w:color w:val="000000"/>
                <w:sz w:val="20"/>
                <w:szCs w:val="20"/>
                <w:lang w:eastAsia="ru-RU"/>
              </w:rPr>
              <w:lastRenderedPageBreak/>
              <w:t>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ЖИЛИЩНО-КОММУНАЛЬНОЕ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5 693,4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Коммунальное хозяйство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"Ремонт муниципальных зданий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Ремонт муниципальных зданий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Улучшение технического состояния зданий путем проведения внутреннего и внешнего ремонта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30 0 01 81260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30 0 01 81260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3 089,0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"Благоустройство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2023 - 2025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3 089,0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Уличное освещение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1 627,7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17 0 01 85150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1 627,7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17 0 01 85150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1 626,7</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17 0 01 85150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и содержание мест захоронения бытовых отходов</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17 0 02 85150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17 0 02 85150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расходы по благоустройству в границах муниципальных образований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1 033,3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1 033,3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17 0 03 85150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1 033,3</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Организация и содержание мест захоронения (кладбищ)</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Благоустройство и содержание территории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17 0 04 85150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17 0 04 85150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жилищно-коммунального хозяйства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1 604,4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"Комплексного развития систем коммунальной инфраструктуры поселений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1 604,4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системы водоснабжения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1 604,4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систем водоснабжения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1 604,4</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481,0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1 112,2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05</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11,2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СОЦИАЛЬНАЯ ПОЛИТИКА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населения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Непрограммные направления деятельности органов местного самоуправления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непрограммные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Социальная помощь малоимущим гражданам</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60 9 00 80131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Социальное обеспечение и иные выплаты населению</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218</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60 9 00 80131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b/>
                <w:bCs/>
                <w:color w:val="000000"/>
                <w:sz w:val="20"/>
                <w:szCs w:val="20"/>
                <w:lang w:eastAsia="ru-RU"/>
              </w:rPr>
              <w:t>МУНИЦИПАЛЬНОЕ КАЗЕННОЕ УЧРЕЖДЕНИЕ "ЦЕНТР ГРАЖДАНСКОЙ ОБОРОНЫ И ЗАЩИТЫ НАСЕЛЕНИЯ ОТ ЧРЕЗВЫЧАЙНЫХ СИТУАЦИЙ МОКРОУСОВСКОГО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26 156,1</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730,9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730,9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"Обеспечение деятельности органов местного самоуправления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730,9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функционирования Центр гражданской обороны и защиты населения </w:t>
            </w:r>
            <w:proofErr w:type="spellStart"/>
            <w:r w:rsidRPr="00D76566">
              <w:rPr>
                <w:color w:val="000000"/>
                <w:sz w:val="20"/>
                <w:szCs w:val="20"/>
                <w:lang w:eastAsia="ru-RU"/>
              </w:rPr>
              <w:t>отчрезвычайных</w:t>
            </w:r>
            <w:proofErr w:type="spellEnd"/>
            <w:r w:rsidRPr="00D76566">
              <w:rPr>
                <w:color w:val="000000"/>
                <w:sz w:val="20"/>
                <w:szCs w:val="20"/>
                <w:lang w:eastAsia="ru-RU"/>
              </w:rPr>
              <w:t xml:space="preserve"> ситуаций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730,9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Поощрение региональных и муниципальных управленческих команд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25 0 05 10930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44,9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25 0 05 10930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44,9</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аппарата органов 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25 0 05 81250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686,0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25 0 05 81250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647,0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25 0 05 81250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39,0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БЕЗОПАСНОСТЬ И ПРАВООХРАНИТЕЛЬНАЯ ДЕЯТЕЛЬНОСТЬ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25 332,0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Гражданская оборона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1 811,2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"Развитие единой дежурно-диспетчерской службы Администрации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1 721,0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Развитие материально-технической базы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1 721,0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ЕДДС</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02 0 01 80070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1 721,0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02 0 01 80070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1 510,0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02 0 01 80070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211,0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lastRenderedPageBreak/>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"Совершенствование системы гражданской обороны, защиты населения и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от чрезвычайных ситуаций природного и техногенного характера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Совершенствование системы подготовки населения по вопросам гражданской обороны, способам защиты и действиям в чрезвычайных случаях</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15 0 01 00000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Реализация основного мероприятия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09</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90,2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23 520,8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"Пожарная безопасность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на 2022-2026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23 520,8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муниципальных постов пожарной охраны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23 269,8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пожарной безопасности на территории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23 269,8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19 494,0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3 775,8</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муниципального пляжа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24 0 06 00000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Содержание муниципального пляжа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24 0 06 81560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03</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24 0 06 81560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251,0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НАЦИОНАЛЬНАЯ ЭКОНОМИКА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Другие вопросы в области национальной экономики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"Улучшение условий и охраны труда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219</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04</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93,2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b/>
                <w:bCs/>
                <w:color w:val="000000"/>
                <w:sz w:val="20"/>
                <w:szCs w:val="20"/>
                <w:lang w:eastAsia="ru-RU"/>
              </w:rPr>
              <w:t>ФИНАНСОВОЕ УПРАВЛЕНИЕ МОКРОУСОВСКОГО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b/>
                <w:bCs/>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32 943,2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ОБЩЕГОСУДАРСТВЕННЫЕ ВОПРОСЫ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32 943,2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24 776,0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"Управление муниципальными финансами и муниципальным долгом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24 728,0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Организация и совершенствование бюджетного процесса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24 728,0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Обеспечение деятельности аппарата органов </w:t>
            </w:r>
            <w:r w:rsidRPr="00D76566">
              <w:rPr>
                <w:color w:val="000000"/>
                <w:sz w:val="20"/>
                <w:szCs w:val="20"/>
                <w:lang w:eastAsia="ru-RU"/>
              </w:rPr>
              <w:lastRenderedPageBreak/>
              <w:t>местного самоуправления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lastRenderedPageBreak/>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24 728,0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23 228,0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1 500,0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"Улучшение условий и охраны труда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 на 2023-2025 годы"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Обучение по охране труда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Закупка товаров, работ и услуг для обеспечения государственных (муниципальных) нужд</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06</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48,0</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Резервные фонды</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8 167,2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Муниципальная программа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 "Управление муниципальными финансами и муниципальным долгом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8 167,2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Организация и совершенствование бюджетного процесса в </w:t>
            </w:r>
            <w:proofErr w:type="spellStart"/>
            <w:r w:rsidRPr="00D76566">
              <w:rPr>
                <w:color w:val="000000"/>
                <w:sz w:val="20"/>
                <w:szCs w:val="20"/>
                <w:lang w:eastAsia="ru-RU"/>
              </w:rPr>
              <w:t>Мокроусовском</w:t>
            </w:r>
            <w:proofErr w:type="spellEnd"/>
            <w:r w:rsidRPr="00D76566">
              <w:rPr>
                <w:color w:val="000000"/>
                <w:sz w:val="20"/>
                <w:szCs w:val="20"/>
                <w:lang w:eastAsia="ru-RU"/>
              </w:rPr>
              <w:t xml:space="preserve"> муниципальном округе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8 167,2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 xml:space="preserve">Формирование резервного фонда Администрации </w:t>
            </w:r>
            <w:proofErr w:type="spellStart"/>
            <w:r w:rsidRPr="00D76566">
              <w:rPr>
                <w:color w:val="000000"/>
                <w:sz w:val="20"/>
                <w:szCs w:val="20"/>
                <w:lang w:eastAsia="ru-RU"/>
              </w:rPr>
              <w:t>Мокроусовского</w:t>
            </w:r>
            <w:proofErr w:type="spellEnd"/>
            <w:r w:rsidRPr="00D76566">
              <w:rPr>
                <w:color w:val="000000"/>
                <w:sz w:val="20"/>
                <w:szCs w:val="20"/>
                <w:lang w:eastAsia="ru-RU"/>
              </w:rPr>
              <w:t xml:space="preserve"> муниципального округа</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12 0 01 80990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8 167,2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43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76566" w:rsidRPr="00D76566" w:rsidRDefault="00D76566" w:rsidP="00D76566">
            <w:pPr>
              <w:adjustRightInd w:val="0"/>
              <w:rPr>
                <w:sz w:val="20"/>
                <w:szCs w:val="20"/>
                <w:lang w:eastAsia="ru-RU"/>
              </w:rPr>
            </w:pPr>
            <w:r w:rsidRPr="00D76566">
              <w:rPr>
                <w:color w:val="000000"/>
                <w:sz w:val="20"/>
                <w:szCs w:val="20"/>
                <w:lang w:eastAsia="ru-RU"/>
              </w:rPr>
              <w:t>Иные бюджетные ассигнования</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01</w:t>
            </w:r>
          </w:p>
        </w:tc>
        <w:tc>
          <w:tcPr>
            <w:tcW w:w="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11</w:t>
            </w:r>
          </w:p>
        </w:tc>
        <w:tc>
          <w:tcPr>
            <w:tcW w:w="14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12 0 01 80990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center"/>
              <w:rPr>
                <w:sz w:val="20"/>
                <w:szCs w:val="20"/>
                <w:lang w:eastAsia="ru-RU"/>
              </w:rPr>
            </w:pPr>
            <w:r w:rsidRPr="00D76566">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color w:val="000000"/>
                <w:sz w:val="20"/>
                <w:szCs w:val="20"/>
                <w:lang w:eastAsia="ru-RU"/>
              </w:rPr>
              <w:t>8 167,2</w:t>
            </w:r>
          </w:p>
        </w:tc>
      </w:tr>
      <w:tr w:rsidR="00D76566" w:rsidRPr="00D76566"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88"/>
        </w:trPr>
        <w:tc>
          <w:tcPr>
            <w:tcW w:w="8284" w:type="dxa"/>
            <w:gridSpan w:val="1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D76566" w:rsidRPr="00D76566" w:rsidRDefault="00D76566" w:rsidP="00D76566">
            <w:pPr>
              <w:adjustRightInd w:val="0"/>
              <w:rPr>
                <w:sz w:val="20"/>
                <w:szCs w:val="20"/>
                <w:lang w:eastAsia="ru-RU"/>
              </w:rPr>
            </w:pPr>
            <w:r w:rsidRPr="00D76566">
              <w:rPr>
                <w:b/>
                <w:bCs/>
                <w:color w:val="000000"/>
                <w:sz w:val="20"/>
                <w:szCs w:val="20"/>
                <w:lang w:eastAsia="ru-RU"/>
              </w:rPr>
              <w:t>ИТОГО</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76566" w:rsidRPr="00D76566" w:rsidRDefault="00D76566" w:rsidP="00D76566">
            <w:pPr>
              <w:adjustRightInd w:val="0"/>
              <w:jc w:val="right"/>
              <w:rPr>
                <w:sz w:val="20"/>
                <w:szCs w:val="20"/>
                <w:lang w:eastAsia="ru-RU"/>
              </w:rPr>
            </w:pPr>
            <w:r w:rsidRPr="00D76566">
              <w:rPr>
                <w:b/>
                <w:bCs/>
                <w:color w:val="000000"/>
                <w:sz w:val="20"/>
                <w:szCs w:val="20"/>
                <w:lang w:eastAsia="ru-RU"/>
              </w:rPr>
              <w:t>530 718,8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858"/>
        </w:trPr>
        <w:tc>
          <w:tcPr>
            <w:tcW w:w="9875" w:type="dxa"/>
            <w:gridSpan w:val="18"/>
            <w:tcMar>
              <w:top w:w="0" w:type="dxa"/>
              <w:left w:w="0" w:type="dxa"/>
              <w:bottom w:w="0" w:type="dxa"/>
              <w:right w:w="0" w:type="dxa"/>
            </w:tcMar>
            <w:vAlign w:val="center"/>
          </w:tcPr>
          <w:tbl>
            <w:tblPr>
              <w:tblW w:w="0" w:type="auto"/>
              <w:tblLook w:val="04A0" w:firstRow="1" w:lastRow="0" w:firstColumn="1" w:lastColumn="0" w:noHBand="0" w:noVBand="1"/>
            </w:tblPr>
            <w:tblGrid>
              <w:gridCol w:w="9875"/>
            </w:tblGrid>
            <w:tr w:rsidR="00E3713F" w:rsidRPr="00E3713F" w:rsidTr="002564BF">
              <w:trPr>
                <w:trHeight w:val="858"/>
              </w:trPr>
              <w:tc>
                <w:tcPr>
                  <w:tcW w:w="9876" w:type="dxa"/>
                  <w:tcMar>
                    <w:top w:w="0" w:type="dxa"/>
                    <w:left w:w="0" w:type="dxa"/>
                    <w:bottom w:w="0" w:type="dxa"/>
                    <w:right w:w="0" w:type="dxa"/>
                  </w:tcMar>
                  <w:vAlign w:val="center"/>
                  <w:hideMark/>
                </w:tcPr>
                <w:tbl>
                  <w:tblPr>
                    <w:tblW w:w="6565" w:type="dxa"/>
                    <w:tblInd w:w="3300" w:type="dxa"/>
                    <w:tblLook w:val="04A0" w:firstRow="1" w:lastRow="0" w:firstColumn="1" w:lastColumn="0" w:noHBand="0" w:noVBand="1"/>
                  </w:tblPr>
                  <w:tblGrid>
                    <w:gridCol w:w="3015"/>
                    <w:gridCol w:w="3550"/>
                  </w:tblGrid>
                  <w:tr w:rsidR="00E3713F" w:rsidRPr="00E3713F" w:rsidTr="00E3713F">
                    <w:trPr>
                      <w:trHeight w:val="534"/>
                    </w:trPr>
                    <w:tc>
                      <w:tcPr>
                        <w:tcW w:w="3015" w:type="dxa"/>
                        <w:tcMar>
                          <w:top w:w="0" w:type="dxa"/>
                          <w:left w:w="0" w:type="dxa"/>
                          <w:bottom w:w="0" w:type="dxa"/>
                          <w:right w:w="0" w:type="dxa"/>
                        </w:tcMar>
                        <w:vAlign w:val="center"/>
                      </w:tcPr>
                      <w:p w:rsidR="00E3713F" w:rsidRPr="00E3713F" w:rsidRDefault="00E3713F" w:rsidP="00E3713F">
                        <w:pPr>
                          <w:adjustRightInd w:val="0"/>
                          <w:rPr>
                            <w:color w:val="000000"/>
                            <w:sz w:val="20"/>
                            <w:szCs w:val="20"/>
                            <w:lang w:eastAsia="ru-RU"/>
                          </w:rPr>
                        </w:pPr>
                      </w:p>
                    </w:tc>
                    <w:tc>
                      <w:tcPr>
                        <w:tcW w:w="3550" w:type="dxa"/>
                        <w:tcMar>
                          <w:top w:w="0" w:type="dxa"/>
                          <w:left w:w="0" w:type="dxa"/>
                          <w:bottom w:w="0" w:type="dxa"/>
                          <w:right w:w="0" w:type="dxa"/>
                        </w:tcMar>
                        <w:vAlign w:val="center"/>
                      </w:tcPr>
                      <w:p w:rsidR="00E3713F" w:rsidRPr="00E3713F" w:rsidRDefault="00E3713F" w:rsidP="00E3713F">
                        <w:pPr>
                          <w:adjustRightInd w:val="0"/>
                          <w:rPr>
                            <w:color w:val="000000"/>
                            <w:sz w:val="20"/>
                            <w:szCs w:val="20"/>
                            <w:lang w:eastAsia="ru-RU"/>
                          </w:rPr>
                        </w:pPr>
                        <w:r w:rsidRPr="00E3713F">
                          <w:rPr>
                            <w:color w:val="000000"/>
                            <w:sz w:val="20"/>
                            <w:szCs w:val="20"/>
                            <w:lang w:eastAsia="ru-RU"/>
                          </w:rPr>
                          <w:t xml:space="preserve">Приложение 4 </w:t>
                        </w:r>
                      </w:p>
                      <w:p w:rsidR="00E3713F" w:rsidRPr="00E3713F" w:rsidRDefault="00E3713F" w:rsidP="00E3713F">
                        <w:pPr>
                          <w:adjustRightInd w:val="0"/>
                          <w:rPr>
                            <w:color w:val="000000"/>
                            <w:sz w:val="20"/>
                            <w:szCs w:val="20"/>
                            <w:lang w:eastAsia="ru-RU"/>
                          </w:rPr>
                        </w:pPr>
                        <w:r w:rsidRPr="00E3713F">
                          <w:rPr>
                            <w:color w:val="000000"/>
                            <w:sz w:val="20"/>
                            <w:szCs w:val="20"/>
                            <w:lang w:eastAsia="ru-RU"/>
                          </w:rPr>
                          <w:t xml:space="preserve">к решению Думы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w:t>
                        </w:r>
                      </w:p>
                      <w:p w:rsidR="00E3713F" w:rsidRPr="00E3713F" w:rsidRDefault="00E3713F" w:rsidP="00E3713F">
                        <w:pPr>
                          <w:adjustRightInd w:val="0"/>
                          <w:rPr>
                            <w:color w:val="000000"/>
                            <w:sz w:val="20"/>
                            <w:szCs w:val="20"/>
                            <w:lang w:eastAsia="ru-RU"/>
                          </w:rPr>
                        </w:pPr>
                        <w:r w:rsidRPr="00E3713F">
                          <w:rPr>
                            <w:color w:val="000000"/>
                            <w:sz w:val="20"/>
                            <w:szCs w:val="20"/>
                            <w:lang w:eastAsia="ru-RU"/>
                          </w:rPr>
                          <w:t xml:space="preserve">муниципального округа </w:t>
                        </w:r>
                      </w:p>
                      <w:p w:rsidR="00E3713F" w:rsidRPr="00E3713F" w:rsidRDefault="00E3713F" w:rsidP="00E3713F">
                        <w:pPr>
                          <w:adjustRightInd w:val="0"/>
                          <w:rPr>
                            <w:color w:val="000000"/>
                            <w:sz w:val="20"/>
                            <w:szCs w:val="20"/>
                            <w:lang w:eastAsia="ru-RU"/>
                          </w:rPr>
                        </w:pPr>
                        <w:r w:rsidRPr="00E3713F">
                          <w:rPr>
                            <w:color w:val="000000"/>
                            <w:sz w:val="20"/>
                            <w:szCs w:val="20"/>
                            <w:lang w:eastAsia="ru-RU"/>
                          </w:rPr>
                          <w:t>Курганской области</w:t>
                        </w:r>
                      </w:p>
                      <w:p w:rsidR="00E3713F" w:rsidRPr="00E3713F" w:rsidRDefault="00E3713F" w:rsidP="00E3713F">
                        <w:pPr>
                          <w:adjustRightInd w:val="0"/>
                          <w:rPr>
                            <w:color w:val="000000"/>
                            <w:sz w:val="20"/>
                            <w:szCs w:val="20"/>
                            <w:lang w:eastAsia="ru-RU"/>
                          </w:rPr>
                        </w:pPr>
                        <w:r w:rsidRPr="00E3713F">
                          <w:rPr>
                            <w:color w:val="000000"/>
                            <w:sz w:val="20"/>
                            <w:szCs w:val="20"/>
                            <w:lang w:eastAsia="ru-RU"/>
                          </w:rPr>
                          <w:t xml:space="preserve">от </w:t>
                        </w:r>
                        <w:r w:rsidRPr="00E3713F">
                          <w:rPr>
                            <w:color w:val="000000"/>
                            <w:sz w:val="20"/>
                            <w:szCs w:val="20"/>
                            <w:u w:val="single"/>
                            <w:lang w:eastAsia="ru-RU"/>
                          </w:rPr>
                          <w:t>28 сентября</w:t>
                        </w:r>
                        <w:r w:rsidRPr="00E3713F">
                          <w:rPr>
                            <w:color w:val="000000"/>
                            <w:sz w:val="20"/>
                            <w:szCs w:val="20"/>
                            <w:lang w:eastAsia="ru-RU"/>
                          </w:rPr>
                          <w:t xml:space="preserve"> 2023 года № </w:t>
                        </w:r>
                        <w:r w:rsidRPr="00E3713F">
                          <w:rPr>
                            <w:color w:val="000000"/>
                            <w:sz w:val="20"/>
                            <w:szCs w:val="20"/>
                            <w:u w:val="single"/>
                            <w:lang w:eastAsia="ru-RU"/>
                          </w:rPr>
                          <w:t>79</w:t>
                        </w:r>
                      </w:p>
                      <w:p w:rsidR="00E3713F" w:rsidRPr="00E3713F" w:rsidRDefault="00E3713F" w:rsidP="00E3713F">
                        <w:pPr>
                          <w:adjustRightInd w:val="0"/>
                          <w:rPr>
                            <w:color w:val="000000"/>
                            <w:sz w:val="20"/>
                            <w:szCs w:val="20"/>
                            <w:lang w:eastAsia="ru-RU"/>
                          </w:rPr>
                        </w:pPr>
                        <w:r w:rsidRPr="00E3713F">
                          <w:rPr>
                            <w:color w:val="000000"/>
                            <w:sz w:val="20"/>
                            <w:szCs w:val="20"/>
                            <w:lang w:eastAsia="ru-RU"/>
                          </w:rPr>
                          <w:t xml:space="preserve">«О внесении изменений и дополнений </w:t>
                        </w:r>
                      </w:p>
                      <w:p w:rsidR="00E3713F" w:rsidRPr="00E3713F" w:rsidRDefault="00E3713F" w:rsidP="00E3713F">
                        <w:pPr>
                          <w:adjustRightInd w:val="0"/>
                          <w:rPr>
                            <w:color w:val="000000"/>
                            <w:sz w:val="20"/>
                            <w:szCs w:val="20"/>
                            <w:lang w:eastAsia="ru-RU"/>
                          </w:rPr>
                        </w:pPr>
                        <w:r w:rsidRPr="00E3713F">
                          <w:rPr>
                            <w:color w:val="000000"/>
                            <w:sz w:val="20"/>
                            <w:szCs w:val="20"/>
                            <w:lang w:eastAsia="ru-RU"/>
                          </w:rPr>
                          <w:t xml:space="preserve">в решение Думы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 Курганской области от 22 декабря 2022 года №161</w:t>
                        </w:r>
                      </w:p>
                      <w:p w:rsidR="00E3713F" w:rsidRPr="00E3713F" w:rsidRDefault="00E3713F" w:rsidP="00E3713F">
                        <w:pPr>
                          <w:adjustRightInd w:val="0"/>
                          <w:rPr>
                            <w:color w:val="000000"/>
                            <w:sz w:val="20"/>
                            <w:szCs w:val="20"/>
                            <w:lang w:eastAsia="ru-RU"/>
                          </w:rPr>
                        </w:pPr>
                        <w:r w:rsidRPr="00E3713F">
                          <w:rPr>
                            <w:color w:val="000000"/>
                            <w:sz w:val="20"/>
                            <w:szCs w:val="20"/>
                            <w:lang w:eastAsia="ru-RU"/>
                          </w:rPr>
                          <w:t xml:space="preserve">«О бюджете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 Курганской области на 2023 год и на плановый </w:t>
                        </w:r>
                      </w:p>
                      <w:p w:rsidR="00E3713F" w:rsidRPr="00E3713F" w:rsidRDefault="00E3713F" w:rsidP="00E3713F">
                        <w:pPr>
                          <w:adjustRightInd w:val="0"/>
                          <w:rPr>
                            <w:color w:val="000000"/>
                            <w:sz w:val="20"/>
                            <w:szCs w:val="20"/>
                            <w:lang w:eastAsia="ru-RU"/>
                          </w:rPr>
                        </w:pPr>
                        <w:r w:rsidRPr="00E3713F">
                          <w:rPr>
                            <w:color w:val="000000"/>
                            <w:sz w:val="20"/>
                            <w:szCs w:val="20"/>
                            <w:lang w:eastAsia="ru-RU"/>
                          </w:rPr>
                          <w:t>период 2024 и 2025 годов»</w:t>
                        </w:r>
                      </w:p>
                      <w:p w:rsidR="00E3713F" w:rsidRPr="00E3713F" w:rsidRDefault="00E3713F" w:rsidP="00E3713F">
                        <w:pPr>
                          <w:adjustRightInd w:val="0"/>
                          <w:rPr>
                            <w:color w:val="000000"/>
                            <w:sz w:val="20"/>
                            <w:szCs w:val="20"/>
                            <w:lang w:eastAsia="ru-RU"/>
                          </w:rPr>
                        </w:pPr>
                      </w:p>
                    </w:tc>
                  </w:tr>
                </w:tbl>
                <w:p w:rsidR="00E3713F" w:rsidRPr="00E3713F" w:rsidRDefault="00E3713F" w:rsidP="00E3713F">
                  <w:pPr>
                    <w:adjustRightInd w:val="0"/>
                    <w:rPr>
                      <w:sz w:val="20"/>
                      <w:szCs w:val="20"/>
                      <w:lang w:eastAsia="ru-RU"/>
                    </w:rPr>
                  </w:pPr>
                </w:p>
              </w:tc>
            </w:tr>
          </w:tbl>
          <w:p w:rsidR="00E3713F" w:rsidRPr="00E3713F" w:rsidRDefault="00E3713F" w:rsidP="00E3713F">
            <w:pPr>
              <w:adjustRightInd w:val="0"/>
              <w:rPr>
                <w:sz w:val="20"/>
                <w:szCs w:val="20"/>
                <w:lang w:eastAsia="ru-RU"/>
              </w:rPr>
            </w:pP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316"/>
        </w:trPr>
        <w:tc>
          <w:tcPr>
            <w:tcW w:w="9875" w:type="dxa"/>
            <w:gridSpan w:val="18"/>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Курганской области на 2023 год</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263" w:type="dxa"/>
          <w:trHeight w:val="269"/>
        </w:trPr>
        <w:tc>
          <w:tcPr>
            <w:tcW w:w="3827" w:type="dxa"/>
            <w:gridSpan w:val="3"/>
            <w:tcMar>
              <w:top w:w="0" w:type="dxa"/>
              <w:left w:w="0" w:type="dxa"/>
              <w:bottom w:w="0" w:type="dxa"/>
              <w:right w:w="0" w:type="dxa"/>
            </w:tcMar>
            <w:vAlign w:val="center"/>
          </w:tcPr>
          <w:p w:rsidR="00E3713F" w:rsidRPr="00E3713F" w:rsidRDefault="00E3713F" w:rsidP="00E3713F">
            <w:pPr>
              <w:adjustRightInd w:val="0"/>
              <w:rPr>
                <w:sz w:val="20"/>
                <w:szCs w:val="20"/>
                <w:lang w:eastAsia="ru-RU"/>
              </w:rPr>
            </w:pPr>
          </w:p>
        </w:tc>
        <w:tc>
          <w:tcPr>
            <w:tcW w:w="2962" w:type="dxa"/>
            <w:gridSpan w:val="7"/>
            <w:tcMar>
              <w:top w:w="0" w:type="dxa"/>
              <w:left w:w="0" w:type="dxa"/>
              <w:bottom w:w="0" w:type="dxa"/>
              <w:right w:w="0" w:type="dxa"/>
            </w:tcMar>
            <w:vAlign w:val="center"/>
          </w:tcPr>
          <w:p w:rsidR="00E3713F" w:rsidRPr="00E3713F" w:rsidRDefault="00E3713F" w:rsidP="00E3713F">
            <w:pPr>
              <w:adjustRightInd w:val="0"/>
              <w:rPr>
                <w:sz w:val="20"/>
                <w:szCs w:val="20"/>
                <w:lang w:eastAsia="ru-RU"/>
              </w:rPr>
            </w:pPr>
          </w:p>
        </w:tc>
        <w:tc>
          <w:tcPr>
            <w:tcW w:w="837" w:type="dxa"/>
            <w:gridSpan w:val="3"/>
            <w:tcMar>
              <w:top w:w="0" w:type="dxa"/>
              <w:left w:w="0" w:type="dxa"/>
              <w:bottom w:w="0" w:type="dxa"/>
              <w:right w:w="0" w:type="dxa"/>
            </w:tcMar>
            <w:vAlign w:val="center"/>
          </w:tcPr>
          <w:p w:rsidR="00E3713F" w:rsidRPr="00E3713F" w:rsidRDefault="00E3713F" w:rsidP="00E3713F">
            <w:pPr>
              <w:adjustRightInd w:val="0"/>
              <w:rPr>
                <w:sz w:val="20"/>
                <w:szCs w:val="20"/>
                <w:lang w:eastAsia="ru-RU"/>
              </w:rPr>
            </w:pPr>
          </w:p>
        </w:tc>
        <w:tc>
          <w:tcPr>
            <w:tcW w:w="850" w:type="dxa"/>
            <w:gridSpan w:val="4"/>
            <w:tcMar>
              <w:top w:w="0" w:type="dxa"/>
              <w:left w:w="0" w:type="dxa"/>
              <w:bottom w:w="0" w:type="dxa"/>
              <w:right w:w="0" w:type="dxa"/>
            </w:tcMar>
            <w:vAlign w:val="center"/>
          </w:tcPr>
          <w:p w:rsidR="00E3713F" w:rsidRPr="00E3713F" w:rsidRDefault="00E3713F" w:rsidP="00E3713F">
            <w:pPr>
              <w:adjustRightInd w:val="0"/>
              <w:rPr>
                <w:sz w:val="20"/>
                <w:szCs w:val="20"/>
                <w:lang w:eastAsia="ru-RU"/>
              </w:rPr>
            </w:pPr>
          </w:p>
        </w:tc>
        <w:tc>
          <w:tcPr>
            <w:tcW w:w="1399" w:type="dxa"/>
            <w:tcMar>
              <w:top w:w="0" w:type="dxa"/>
              <w:left w:w="0" w:type="dxa"/>
              <w:bottom w:w="0" w:type="dxa"/>
              <w:right w:w="0" w:type="dxa"/>
            </w:tcMar>
            <w:vAlign w:val="bottom"/>
          </w:tcPr>
          <w:p w:rsidR="00E3713F" w:rsidRPr="00E3713F" w:rsidRDefault="00E3713F" w:rsidP="00E3713F">
            <w:pPr>
              <w:adjustRightInd w:val="0"/>
              <w:jc w:val="right"/>
              <w:rPr>
                <w:sz w:val="20"/>
                <w:szCs w:val="20"/>
                <w:lang w:eastAsia="ru-RU"/>
              </w:rPr>
            </w:pPr>
            <w:r w:rsidRPr="00E3713F">
              <w:rPr>
                <w:color w:val="000000"/>
                <w:sz w:val="20"/>
                <w:szCs w:val="20"/>
                <w:lang w:eastAsia="ru-RU"/>
              </w:rPr>
              <w:t>(тыс. руб.)</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432"/>
          <w:tblHeader/>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sz w:val="20"/>
                <w:szCs w:val="20"/>
                <w:lang w:eastAsia="ru-RU"/>
              </w:rPr>
              <w:br/>
            </w:r>
            <w:r w:rsidRPr="00E3713F">
              <w:rPr>
                <w:b/>
                <w:bCs/>
                <w:color w:val="000000"/>
                <w:sz w:val="20"/>
                <w:szCs w:val="20"/>
                <w:lang w:eastAsia="ru-RU"/>
              </w:rPr>
              <w:t>Наименование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ЦСР</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ВР</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Сумма</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"Развитие внутреннего и въездного туризма на территории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Курганской области на 2023 - 2025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01 0 00 00000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63,8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Нормативно-правовое и организационно-методическое обеспечение в сфере развития туризма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01 0 01 00000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основного мероприятия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01 0 01 89980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01 0 01 89980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Развитие рекламно-информационной деятельности в сфере туризма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01 0 03 00000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56,7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Создание системы навигации и ориентирующей информации для туристов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01 0 03 14280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56,7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01 0 03 14280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56,7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lastRenderedPageBreak/>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"Развитие единой дежурно-диспетчерской службы Администрации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02 0 00 00000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1 751,0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Развитие материально-технической базы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1 751,0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ЕДДС</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02 0 01 80070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1 751,0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02 0 01 80070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1 510,0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02 0 01 80070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"Развитие жилищного строительства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 на 2022-2025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04 0 00 00000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Комплексное освоение земельных участков в целях жилищного строительства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04 0 01 00000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Комплексное освоение земельных участков в целях жилищного строительства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04 0 01 82200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04 0 01 82200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"Молодежь района - 2023-2025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05 0 00 00000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443,0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Вовлечение молодежи в социальную деятельность</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05 0 01 00000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443,0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основного мероприятия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443,0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380,0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района "Организация обеспечения отдыха, оздоровления, занятости детей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06 0 00 00000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1 335,4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Увеличение охвата организационными формами отдыха и оздоровления детей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1 335,4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отдыха детей в лагерях дневного пребывания в каникулярное время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06 0 03 12430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417,0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06 0 03 12430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417,0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06 0 03 12440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278,0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06 0 03 12440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278,0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отдыха детей в загородных оздоровительных лагерях в каникулярное время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06 0 03 12450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562,8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06 0 03 12450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06 0 03 12450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38,8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06 0 03 12450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519,0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оздоровления детей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75,9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51,9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Субсидии бюджетным учреждениям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06 0 03 80480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610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оздоровления детей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06 0 03 80481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Закупка товаров, работ и услуг для обеспечения государственных </w:t>
            </w:r>
            <w:r w:rsidRPr="00E3713F">
              <w:rPr>
                <w:color w:val="000000"/>
                <w:sz w:val="20"/>
                <w:szCs w:val="20"/>
                <w:lang w:eastAsia="ru-RU"/>
              </w:rPr>
              <w:lastRenderedPageBreak/>
              <w:t>(муниципальных)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lastRenderedPageBreak/>
              <w:t>06 0 03 80481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"Развитие физической культуры и спорта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07 0 00 00000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572,0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Развитие массовой физической культуры и спорта, формирование здорового образа жизни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07 0 01 00000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572,0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основного мероприятия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07 0 01 89980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572,0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07 0 01 89980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07 0 01 89980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372,0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07 0 01 89980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"Развитие образования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08 0 00 00000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293 077,6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Развитие системы дошкольного образования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53 893,5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государственного стандарта дошкольного образования на оплату труда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08 0 01 12010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17 230,7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08 0 01 12010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17 230,7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08 0 01 12020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317,2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08 0 01 12020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317,2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Развитие муниципальной системы образования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08 0 01 17240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8 899,0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08 0 01 17240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8 899,0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учреждений дошкольного образования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24 052,6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14 019,5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9 124,5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08 0 01 80150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852,6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за счет родительской платы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08 0 01 80151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3 394,0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08 0 01 80151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3 394,0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Модернизация системы начального, основного общего и среднего образования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194 140,7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государственного стандарта общего образования на оплату труда работников общеобразовательных организаций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08 0 02 12030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81 234,1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08 0 02 12030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81 234,1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государственного стандарта общего образования на обеспечение учебного процесса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08 0 02 12040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2 607,1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08 0 02 12040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2 607,1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питанием обучающихся общеобразовательных организаций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08 0 02 12240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994,0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08 0 02 12240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994,0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08 0 02 53030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9 433,0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08 0 02 53030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9 433,0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Повышение квалификации работников образования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общеобразовательных учреждений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72 338,8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30 752,2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29 539,7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441,0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11 605,9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за счет родительской платы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08 0 02 80161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706,0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08 0 02 80161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706,0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Подвоз учащихся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2 975,0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08 0 02 80170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2 975,0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L3042</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5 876,9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L3042</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5 876,9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мероприятий по модернизации школьных систем образования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L7500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17 542,9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L7500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17 542,9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питанием обучающихся общеобразовательных учреждений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S2240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426,0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02 S2240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426,0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Развитие системы дополнительного образования, социальная поддержка детей и подростков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30 460,5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Содержание детей в приемных семьях</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6 078,0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08 0 03 11450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6 078,0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Выплата вознаграждения опекунам (попечителям), приемным родителям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08 0 03 11460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4 127,0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08 0 03 11460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4 127,0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Содержание детей в семьях опекунов (попечителей)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08 0 03 11470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5 142,0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08 0 03 11470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5 142,0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Возмещение полной стоимости бесплатного питания, бесплатного комплекта одежды, обуви и мягкого инвентаря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областного бюджета или местных бюджетов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08 0 03 11490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08 0 03 11490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Выплаты единовременного денежного пособия при достижении усыновленным (удочеренным) ребенком 10 -летнего </w:t>
            </w:r>
            <w:proofErr w:type="spellStart"/>
            <w:r w:rsidRPr="00E3713F">
              <w:rPr>
                <w:color w:val="000000"/>
                <w:sz w:val="20"/>
                <w:szCs w:val="20"/>
                <w:lang w:eastAsia="ru-RU"/>
              </w:rPr>
              <w:t>возроста</w:t>
            </w:r>
            <w:proofErr w:type="spellEnd"/>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08 0 03 11510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08 0 03 11510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Выплаты единовременного денежного пособия при получении усыновленным (удочеренным) ребенком основного общего образования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08 0 03 11530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08 0 03 11530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Выплаты единовременного денежного пособия по окончании усыновленным (удочеренным) ребенком образовательной </w:t>
            </w:r>
            <w:r w:rsidRPr="00E3713F">
              <w:rPr>
                <w:color w:val="000000"/>
                <w:sz w:val="20"/>
                <w:szCs w:val="20"/>
                <w:lang w:eastAsia="ru-RU"/>
              </w:rPr>
              <w:lastRenderedPageBreak/>
              <w:t>организации, осуществляющей образовательную деятельность по адаптированным основным общеобразовательным программам образования обучающихся с умственной отсталостью (интеллектуальными нарушениями)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lastRenderedPageBreak/>
              <w:t>08 0 03 11630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08 0 03 11630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предоставления дополнительного профессионального образования педагогическим работникам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08 0 03 12130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08 0 03 12130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08 0 03 12200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1 053,0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08 0 03 12200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1 053,0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Развитие дополнительного образования и воспитания детей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9 770,5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9 671,0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Субсидии бюджетным учреждениям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610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9 671,0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99,5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3 464,0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3 415,6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Субсидии бюджетным учреждениям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610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3 322,4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Субсидии автономным учреждениям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620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43,6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630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49,5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08 0 03 80181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48,5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Совершенствование механизмов и методов управления в системе образования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7 488,3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Исполнение государственных полномочий по содержанию органов опеки и попечительства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08 0 04 12190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743,0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08 0 04 12190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705,0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08 0 04 12190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08 0 04 12390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08 0 04 12390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учебно-методического кабинета, централизованной бухгалтерии, группы хозяйственного обслуживания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08 0 04 80200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4 618,3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08 0 04 80200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4 165,0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08 0 04 80200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354,9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08 0 04 80200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98,4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аппарата органов местного самоуправления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2 025,0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3713F">
              <w:rPr>
                <w:color w:val="000000"/>
                <w:sz w:val="20"/>
                <w:szCs w:val="20"/>
                <w:lang w:eastAsia="ru-RU"/>
              </w:rPr>
              <w:lastRenderedPageBreak/>
              <w:t>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lastRenderedPageBreak/>
              <w:t>08 0 04 81250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2 025,0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Социальное обеспечение </w:t>
            </w:r>
            <w:proofErr w:type="spellStart"/>
            <w:r w:rsidRPr="00E3713F">
              <w:rPr>
                <w:color w:val="000000"/>
                <w:sz w:val="20"/>
                <w:szCs w:val="20"/>
                <w:lang w:eastAsia="ru-RU"/>
              </w:rPr>
              <w:t>педработников</w:t>
            </w:r>
            <w:proofErr w:type="spellEnd"/>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6 967,0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6 967,0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4 046,0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2 679,0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Субсидии бюджетным учреждениям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610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мероприятий в рамках федерального проекта "Патриотическое воспитание граждан Российской Федерации"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EВ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127,6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EВ 51790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127,6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08 0 EВ 51790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127,6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в сфере Культуры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09 0 00 00000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79 102,2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Доступность музейных фондов для населения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3 269,6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районного музея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09 0 01 80220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3 269,6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09 0 01 80220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2 598,0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09 0 01 80220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645,0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09 0 01 80220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26,6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Доступность информационных ресурсов для населения через библиотечное обслуживание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12 093,2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Обеспечение деятельности </w:t>
            </w:r>
            <w:proofErr w:type="spellStart"/>
            <w:r w:rsidRPr="00E3713F">
              <w:rPr>
                <w:color w:val="000000"/>
                <w:sz w:val="20"/>
                <w:szCs w:val="20"/>
                <w:lang w:eastAsia="ru-RU"/>
              </w:rPr>
              <w:t>Мокроусовской</w:t>
            </w:r>
            <w:proofErr w:type="spellEnd"/>
            <w:r w:rsidRPr="00E3713F">
              <w:rPr>
                <w:color w:val="000000"/>
                <w:sz w:val="20"/>
                <w:szCs w:val="20"/>
                <w:lang w:eastAsia="ru-RU"/>
              </w:rPr>
              <w:t xml:space="preserve"> централизованной библиотечной сети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09 0 02 80230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12 093,2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09 0 02 80230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9 356,0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09 0 02 80230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2 210,0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09 0 02 80230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527,2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Состояние культурно-досуговой деятельности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59 028,2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Обеспечение деятельности </w:t>
            </w:r>
            <w:proofErr w:type="spellStart"/>
            <w:r w:rsidRPr="00E3713F">
              <w:rPr>
                <w:color w:val="000000"/>
                <w:sz w:val="20"/>
                <w:szCs w:val="20"/>
                <w:lang w:eastAsia="ru-RU"/>
              </w:rPr>
              <w:t>межпоселенческого</w:t>
            </w:r>
            <w:proofErr w:type="spellEnd"/>
            <w:r w:rsidRPr="00E3713F">
              <w:rPr>
                <w:color w:val="000000"/>
                <w:sz w:val="20"/>
                <w:szCs w:val="20"/>
                <w:lang w:eastAsia="ru-RU"/>
              </w:rPr>
              <w:t xml:space="preserve"> клубного объединения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46 230,2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29 477,8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9 890,1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09 0 03 80240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6 706,3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учебно-методические кабинеты, централизованные бухгалтерии, группы хозяйственного обслуживания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09 0 03 80260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12 293,0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3713F">
              <w:rPr>
                <w:color w:val="000000"/>
                <w:sz w:val="20"/>
                <w:szCs w:val="20"/>
                <w:lang w:eastAsia="ru-RU"/>
              </w:rPr>
              <w:lastRenderedPageBreak/>
              <w:t>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lastRenderedPageBreak/>
              <w:t>09 0 03 80260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11 778,0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09 0 03 80260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09 0 03 80260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L4670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03 L4670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школы искусств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3 700,2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школы искусств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09 0 04 80210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3 700,2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09 0 04 80210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3 325,2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09 0 04 80210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313,0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09 0 04 80210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Меры социальной поддержки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901,0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901,0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730,5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09 0 05 10970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170,5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Федеральный проект "Творческие люди"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A2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Государственная поддержка отрасли культуры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A2 55190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09 0 A2 55190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"Социально-экономическое развитие сельского хозяйства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 Курганской области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11 0 00 00000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92,0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Устойчивое развитие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 повышение уровня жизни населения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11 0 01 00000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11 0 01 15500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11 0 01 15500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Проведение конкурсов и мероприятий в области сельскохозяйственного производства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11 0 01 80280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11 0 01 80280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"Управление муниципальными финансами и муниципальным долгом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12 0 00 00000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32 895,2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Организация и совершенствование бюджетного процесса в </w:t>
            </w:r>
            <w:proofErr w:type="spellStart"/>
            <w:r w:rsidRPr="00E3713F">
              <w:rPr>
                <w:color w:val="000000"/>
                <w:sz w:val="20"/>
                <w:szCs w:val="20"/>
                <w:lang w:eastAsia="ru-RU"/>
              </w:rPr>
              <w:t>Мокроусовском</w:t>
            </w:r>
            <w:proofErr w:type="spellEnd"/>
            <w:r w:rsidRPr="00E3713F">
              <w:rPr>
                <w:color w:val="000000"/>
                <w:sz w:val="20"/>
                <w:szCs w:val="20"/>
                <w:lang w:eastAsia="ru-RU"/>
              </w:rPr>
              <w:t xml:space="preserve"> муниципальном округе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32 895,2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Формирование резервного фонда Администрации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12 0 01 80990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8 167,2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12 0 01 80990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8 167,2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аппарата органов местного самоуправления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12 0 01 81250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24 728,0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12 0 01 81250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23 228,0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Закупка товаров, работ и услуг для обеспечения государственных </w:t>
            </w:r>
            <w:r w:rsidRPr="00E3713F">
              <w:rPr>
                <w:color w:val="000000"/>
                <w:sz w:val="20"/>
                <w:szCs w:val="20"/>
                <w:lang w:eastAsia="ru-RU"/>
              </w:rPr>
              <w:lastRenderedPageBreak/>
              <w:t>(муниципальных)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lastRenderedPageBreak/>
              <w:t>12 0 01 81250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1 500,0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"Обеспечение общественного порядка и противодействие преступности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 Курганской области" на 2023 - 2027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13 0 00 00000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103,0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Профилактика правонарушений в </w:t>
            </w:r>
            <w:proofErr w:type="spellStart"/>
            <w:r w:rsidRPr="00E3713F">
              <w:rPr>
                <w:color w:val="000000"/>
                <w:sz w:val="20"/>
                <w:szCs w:val="20"/>
                <w:lang w:eastAsia="ru-RU"/>
              </w:rPr>
              <w:t>Мокроусовском</w:t>
            </w:r>
            <w:proofErr w:type="spellEnd"/>
            <w:r w:rsidRPr="00E3713F">
              <w:rPr>
                <w:color w:val="000000"/>
                <w:sz w:val="20"/>
                <w:szCs w:val="20"/>
                <w:lang w:eastAsia="ru-RU"/>
              </w:rPr>
              <w:t xml:space="preserve"> районе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основного мероприятия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20,9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16,1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Противодействие незаконному обороту наркотиков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основного мероприятия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13 0 02 89980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13 0 02 89980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13 0 02 89980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13 0 02 89980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"Совершенствование и развитие автомобильных дорог общего пользования местного значения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Курганской области"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14 0 00 00000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33 517,5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Мероприятия по совершенствованию организации дорожного движения в </w:t>
            </w:r>
            <w:proofErr w:type="spellStart"/>
            <w:r w:rsidRPr="00E3713F">
              <w:rPr>
                <w:color w:val="000000"/>
                <w:sz w:val="20"/>
                <w:szCs w:val="20"/>
                <w:lang w:eastAsia="ru-RU"/>
              </w:rPr>
              <w:t>Мокроусовском</w:t>
            </w:r>
            <w:proofErr w:type="spellEnd"/>
            <w:r w:rsidRPr="00E3713F">
              <w:rPr>
                <w:color w:val="000000"/>
                <w:sz w:val="20"/>
                <w:szCs w:val="20"/>
                <w:lang w:eastAsia="ru-RU"/>
              </w:rPr>
              <w:t xml:space="preserve"> районе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14 0 16 00000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33 517,5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14 0 16 15030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25 483,3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14 0 16 15030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25 483,3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14 0 16 S5030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8 034,2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14 0 16 S5030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8 034,2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"Совершенствование системы гражданской обороны, защиты населения и территории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от чрезвычайных ситуаций природного и техногенного характера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15 0 00 00000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90,2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Совершенствование системы подготовки населения по вопросам гражданской обороны, способам защиты и действиям в чрезвычайных случаях</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15 0 01 00000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основного мероприятия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15 0 01 89980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"Гармонизация межэтнических и межконфессиональных отношений и профилактики проявлений экстремизма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 Курганской области"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16 0 00 00000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национального и межнационального мира и согласия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16 0 01 00000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основного мероприятия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16 0 01 89980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Закупка товаров, работ и услуг для обеспечения государственных </w:t>
            </w:r>
            <w:r w:rsidRPr="00E3713F">
              <w:rPr>
                <w:color w:val="000000"/>
                <w:sz w:val="20"/>
                <w:szCs w:val="20"/>
                <w:lang w:eastAsia="ru-RU"/>
              </w:rPr>
              <w:lastRenderedPageBreak/>
              <w:t>(муниципальных)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lastRenderedPageBreak/>
              <w:t>16 0 01 89980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"Благоустройство территории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на 2023 - 2025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17 0 00 00000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6 060,7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Уличное освещение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1 883,4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Благоустройство и содержание территории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17 0 01 85150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1 883,4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17 0 01 85150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1 882,4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17 0 01 85150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и содержание мест захоронения бытовых отходов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280,0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Благоустройство и содержание территории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17 0 02 85150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280,0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17 0 02 85150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280,0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Другие расходы по благоустройству в границах муниципальных образований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3 540,3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Благоустройство и содержание территории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17 0 03 85150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3 540,3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17 0 03 85150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3 540,3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и содержание мест захоронения (кладбищ)</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Благоустройство и содержание территории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17 0 04 85150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17 0 04 85150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"Улучшение условий и охраны труда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18 0 00 00000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366,7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Обучение по охране труда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366,7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Обучение по охране труда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366,7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18 0 01 89980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366,7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"Развитие муниципальной службы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20 0 00 00000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36,0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Формирование (развитие) системы подготовки кадров для муниципальной службы в </w:t>
            </w:r>
            <w:proofErr w:type="spellStart"/>
            <w:r w:rsidRPr="00E3713F">
              <w:rPr>
                <w:color w:val="000000"/>
                <w:sz w:val="20"/>
                <w:szCs w:val="20"/>
                <w:lang w:eastAsia="ru-RU"/>
              </w:rPr>
              <w:t>Мокроусовском</w:t>
            </w:r>
            <w:proofErr w:type="spellEnd"/>
            <w:r w:rsidRPr="00E3713F">
              <w:rPr>
                <w:color w:val="000000"/>
                <w:sz w:val="20"/>
                <w:szCs w:val="20"/>
                <w:lang w:eastAsia="ru-RU"/>
              </w:rPr>
              <w:t xml:space="preserve"> районе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Организация повышения квалификации и профессиональной переподготовки муниципальных служащих</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20 0 01 80050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20 0 01 80050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"Комплексного развития систем коммунальной инфраструктуры поселений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22 0 00 00000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3 654,4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Развитие системы водоснабжения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3 299,4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Содержание систем водоснабжения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3 299,4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1 171,0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2 097,3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22 0 01 81500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31,1</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Содержание и модернизация систем теплоснабжения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Содержание систем теплоснабжения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22 0 02 81600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22 0 02 81600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Энергоэффективность</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320,0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Повышение энергетической эффективности и сокращение энергетических издержек</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22 0 05 81900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320,0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22 0 05 81900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320,0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lastRenderedPageBreak/>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w:t>
            </w:r>
            <w:proofErr w:type="spellStart"/>
            <w:r w:rsidRPr="00E3713F">
              <w:rPr>
                <w:b/>
                <w:bCs/>
                <w:color w:val="000000"/>
                <w:sz w:val="20"/>
                <w:szCs w:val="20"/>
                <w:lang w:eastAsia="ru-RU"/>
              </w:rPr>
              <w:t>округа"Содействие</w:t>
            </w:r>
            <w:proofErr w:type="spellEnd"/>
            <w:r w:rsidRPr="00E3713F">
              <w:rPr>
                <w:b/>
                <w:bCs/>
                <w:color w:val="000000"/>
                <w:sz w:val="20"/>
                <w:szCs w:val="20"/>
                <w:lang w:eastAsia="ru-RU"/>
              </w:rPr>
              <w:t xml:space="preserve"> занятости населения на 2023 год"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23 0 00 00000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712,7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дополнительных мероприятий в сфере занятости населения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23 0 01 00000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дополнительных мероприятий, направленных на снижение напряженности на рынке труда, по организации общественных работ</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23 0 01 53000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23 0 01 53000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федерального проекта "Поддержка занятости и повышение эффективности рынка труда для обеспечения роста производительности труда"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23 0 P2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352,7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дополнительных мероприятий, направленных на снижение напряженности на рынке труда, по организации общественных работ</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23 0 P2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352,7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23 0 P2 53000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352,7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"Пожарная безопасность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на 2022-2026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24 0 00 00000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25 068,6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Дополнительные меры по обеспечению пожарной безопасности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1 314,8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Дополнительные меры по обеспечению пожарной безопасности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24 0 04 81570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1 314,8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24 0 04 81570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1 314,8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Содержание муниципальных постов пожарной охраны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23 502,8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Обеспечение пожарной безопасности на территории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23 502,8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19 494,0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24 0 05 81550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4 008,8</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Содержание муниципального пляжа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24 0 06 00000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251,0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Содержание муниципального пляжа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24 0 06 81560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251,0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24 0 06 81560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251,0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"Обеспечение деятельности органов местного самоуправления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25 0 00 00000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44 448,4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Обеспечение деятельности Думы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аппарата органов местного самоуправления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407,0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25 0 01 81250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Обеспечение функционирования Администрации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24 214,3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Поощрение региональных и муниципальных управленческих команд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194,7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194,7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Глава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25 0 02 81040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1 210,0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25 0 02 81040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1 210,0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аппарата органов местного самоуправления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22 809,5</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18 501,6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3 939,9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25 0 02 81250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368,0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Обеспечение функционирования Муниципальное казенное учреждение Южный территориальный отдел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10 814,6</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Поощрение региональных и муниципальных управленческих команд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25 0 03 10930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314,4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25 0 03 10930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314,4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аппарата органов местного самоуправления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25 0 03 81250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10 500,2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25 0 03 81250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7 207,0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25 0 03 81250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3 256,0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25 0 03 81250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37,2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Обеспечение функционирования Муниципальное казенное учреждение Северный территориальный отдел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25 0 04 00000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8 258,7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аппарата органов местного самоуправления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8 258,7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4 796,0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3 421,0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25 0 04 81250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41,7</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Обеспечение функционирования Центр гражданской обороны и защиты населения </w:t>
            </w:r>
            <w:proofErr w:type="spellStart"/>
            <w:r w:rsidRPr="00E3713F">
              <w:rPr>
                <w:color w:val="000000"/>
                <w:sz w:val="20"/>
                <w:szCs w:val="20"/>
                <w:lang w:eastAsia="ru-RU"/>
              </w:rPr>
              <w:t>отчрезвычайных</w:t>
            </w:r>
            <w:proofErr w:type="spellEnd"/>
            <w:r w:rsidRPr="00E3713F">
              <w:rPr>
                <w:color w:val="000000"/>
                <w:sz w:val="20"/>
                <w:szCs w:val="20"/>
                <w:lang w:eastAsia="ru-RU"/>
              </w:rPr>
              <w:t xml:space="preserve"> ситуаций </w:t>
            </w:r>
            <w:proofErr w:type="spellStart"/>
            <w:r w:rsidRPr="00E3713F">
              <w:rPr>
                <w:color w:val="000000"/>
                <w:sz w:val="20"/>
                <w:szCs w:val="20"/>
                <w:lang w:eastAsia="ru-RU"/>
              </w:rPr>
              <w:t>Мокроусовского</w:t>
            </w:r>
            <w:proofErr w:type="spellEnd"/>
            <w:r w:rsidRPr="00E3713F">
              <w:rPr>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25 0 05 00000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730,9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Поощрение региональных и муниципальных управленческих команд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25 0 05 10930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44,9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25 0 05 10930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44,9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деятельности аппарата органов местного самоуправления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25 0 05 81250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686,0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25 0 05 81250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647,0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25 0 05 81250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"Эффективное использование и распоряжение муниципальным имуществом, оценка недвижимости, мероприятия по землеустройству и землепользованию в </w:t>
            </w:r>
            <w:proofErr w:type="spellStart"/>
            <w:r w:rsidRPr="00E3713F">
              <w:rPr>
                <w:b/>
                <w:bCs/>
                <w:color w:val="000000"/>
                <w:sz w:val="20"/>
                <w:szCs w:val="20"/>
                <w:lang w:eastAsia="ru-RU"/>
              </w:rPr>
              <w:lastRenderedPageBreak/>
              <w:t>Мокроусовсокм</w:t>
            </w:r>
            <w:proofErr w:type="spellEnd"/>
            <w:r w:rsidRPr="00E3713F">
              <w:rPr>
                <w:b/>
                <w:bCs/>
                <w:color w:val="000000"/>
                <w:sz w:val="20"/>
                <w:szCs w:val="20"/>
                <w:lang w:eastAsia="ru-RU"/>
              </w:rPr>
              <w:t xml:space="preserve"> муниципальном округе"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lastRenderedPageBreak/>
              <w:t>26 0 00 00000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400,0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Регистрация права собственности на объекты недвижимости и земельные участки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26 0 02 00000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Мероприятия по землеустройству и землепользованию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26 0 02 80110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26 0 02 80110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сохранности и эффективного использования муниципального имущества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26 0 03 00000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Мероприятия по землеустройству и землепользованию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26 0 03 80110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26 0 03 80110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50,0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"Формирование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 комфортной городской среды"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27 0 00 00000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900,9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программ формирования современной городской среды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27 0 F2 55550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900,9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27 0 F2 55550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900,9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"Обеспечение жильем молодых семей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Курганской области" на 2023 - 2025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28 0 00 00000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1 437,3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Обеспечение жильем молодых семей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28 0 01 00000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1 437,3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Мероприятия по обеспечению жильем молодых семей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28 0 01 L4970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1 437,3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28 0 01 L4970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1 437,3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Муниципальная программа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 "Ремонт муниципальных зданий в </w:t>
            </w:r>
            <w:proofErr w:type="spellStart"/>
            <w:r w:rsidRPr="00E3713F">
              <w:rPr>
                <w:b/>
                <w:bCs/>
                <w:color w:val="000000"/>
                <w:sz w:val="20"/>
                <w:szCs w:val="20"/>
                <w:lang w:eastAsia="ru-RU"/>
              </w:rPr>
              <w:t>Мокроусовском</w:t>
            </w:r>
            <w:proofErr w:type="spellEnd"/>
            <w:r w:rsidRPr="00E3713F">
              <w:rPr>
                <w:b/>
                <w:bCs/>
                <w:color w:val="000000"/>
                <w:sz w:val="20"/>
                <w:szCs w:val="20"/>
                <w:lang w:eastAsia="ru-RU"/>
              </w:rPr>
              <w:t xml:space="preserve"> муниципальном округе на 2023-2025 годы"</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30 0 00 00000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1 000,0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 xml:space="preserve">Ремонт муниципальных зданий в </w:t>
            </w:r>
            <w:proofErr w:type="spellStart"/>
            <w:r w:rsidRPr="00E3713F">
              <w:rPr>
                <w:color w:val="000000"/>
                <w:sz w:val="20"/>
                <w:szCs w:val="20"/>
                <w:lang w:eastAsia="ru-RU"/>
              </w:rPr>
              <w:t>Мокроусовском</w:t>
            </w:r>
            <w:proofErr w:type="spellEnd"/>
            <w:r w:rsidRPr="00E3713F">
              <w:rPr>
                <w:color w:val="000000"/>
                <w:sz w:val="20"/>
                <w:szCs w:val="20"/>
                <w:lang w:eastAsia="ru-RU"/>
              </w:rPr>
              <w:t xml:space="preserve"> муниципальном округе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30 0 01 00000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1 000,0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Улучшение технического состояния зданий путем проведения внутреннего и внешнего ремонта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30 0 01 81260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1 000,0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30 0 01 81260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1 000,0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b/>
                <w:bCs/>
                <w:color w:val="000000"/>
                <w:sz w:val="20"/>
                <w:szCs w:val="20"/>
                <w:lang w:eastAsia="ru-RU"/>
              </w:rPr>
              <w:t xml:space="preserve">Непрограммные направления деятельности органов местного самоуправления </w:t>
            </w:r>
            <w:proofErr w:type="spellStart"/>
            <w:r w:rsidRPr="00E3713F">
              <w:rPr>
                <w:b/>
                <w:bCs/>
                <w:color w:val="000000"/>
                <w:sz w:val="20"/>
                <w:szCs w:val="20"/>
                <w:lang w:eastAsia="ru-RU"/>
              </w:rPr>
              <w:t>Мокроусовского</w:t>
            </w:r>
            <w:proofErr w:type="spellEnd"/>
            <w:r w:rsidRPr="00E3713F">
              <w:rPr>
                <w:b/>
                <w:bCs/>
                <w:color w:val="000000"/>
                <w:sz w:val="20"/>
                <w:szCs w:val="20"/>
                <w:lang w:eastAsia="ru-RU"/>
              </w:rPr>
              <w:t xml:space="preserve"> муниципального округа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b/>
                <w:bCs/>
                <w:color w:val="000000"/>
                <w:sz w:val="20"/>
                <w:szCs w:val="20"/>
                <w:lang w:eastAsia="ru-RU"/>
              </w:rPr>
              <w:t>60 0 00 00000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3 550,2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непрограммные мероприятия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60 9 00 00000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3 550,3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60 9 00 14040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60 9 00 14040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60 9 00 14150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427,0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60 9 00 14150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420,0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60 9 00 14150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Исполнение государственных полномочий по созданию административных комиссий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60 9 00 16090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60 9 00 16090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60 9 00 16100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60 9 00 16100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0,2</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60 9 00 16200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60 9 00 16200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60 9 00 51180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684,4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60 9 00 51180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684,4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60 9 00 51200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60 9 00 51200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Государственная регистрация актов гражданского состояния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60 9 00 59300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1 179,0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60 9 00 59300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1 057,0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60 9 00 59300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122,0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проведение мероприятий, посвященных празднованию Победы в Великой Отечественной войне</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60 9 00 80060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169,0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60 9 00 80060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169,0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Выплаты почетным гражданам села</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60 9 00 80130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60 9 00 80130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Социальная помощь малоимущим гражданам</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60 9 00 80131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60 9 00 80131</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proofErr w:type="gramStart"/>
            <w:r w:rsidRPr="00E3713F">
              <w:rPr>
                <w:color w:val="000000"/>
                <w:sz w:val="20"/>
                <w:szCs w:val="20"/>
                <w:lang w:eastAsia="ru-RU"/>
              </w:rPr>
              <w:t>Мероприятия</w:t>
            </w:r>
            <w:proofErr w:type="gramEnd"/>
            <w:r w:rsidRPr="00E3713F">
              <w:rPr>
                <w:color w:val="000000"/>
                <w:sz w:val="20"/>
                <w:szCs w:val="20"/>
                <w:lang w:eastAsia="ru-RU"/>
              </w:rPr>
              <w:t xml:space="preserve"> связанные с проведением частичной мобилизации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60 9 00 82110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60 9 00 82110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155,0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Реализация иных направлений</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442,3</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100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119,4</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Закупка товаров, работ и услуг для обеспечения государственных (муниципальных) нужд</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200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161,9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Социальное обеспечение и иные выплаты населению</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300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30,0</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79"/>
        </w:trPr>
        <w:tc>
          <w:tcPr>
            <w:tcW w:w="582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3713F" w:rsidRPr="00E3713F" w:rsidRDefault="00E3713F" w:rsidP="00E3713F">
            <w:pPr>
              <w:adjustRightInd w:val="0"/>
              <w:rPr>
                <w:sz w:val="20"/>
                <w:szCs w:val="20"/>
                <w:lang w:eastAsia="ru-RU"/>
              </w:rPr>
            </w:pPr>
            <w:r w:rsidRPr="00E3713F">
              <w:rPr>
                <w:color w:val="000000"/>
                <w:sz w:val="20"/>
                <w:szCs w:val="20"/>
                <w:lang w:eastAsia="ru-RU"/>
              </w:rPr>
              <w:t>Иные бюджетные ассигнования</w:t>
            </w:r>
          </w:p>
        </w:tc>
        <w:tc>
          <w:tcPr>
            <w:tcW w:w="16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60 9 00 89990</w:t>
            </w:r>
          </w:p>
        </w:tc>
        <w:tc>
          <w:tcPr>
            <w:tcW w:w="8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center"/>
              <w:rPr>
                <w:sz w:val="20"/>
                <w:szCs w:val="20"/>
                <w:lang w:eastAsia="ru-RU"/>
              </w:rPr>
            </w:pPr>
            <w:r w:rsidRPr="00E3713F">
              <w:rPr>
                <w:color w:val="000000"/>
                <w:sz w:val="20"/>
                <w:szCs w:val="20"/>
                <w:lang w:eastAsia="ru-RU"/>
              </w:rPr>
              <w:t>800</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color w:val="000000"/>
                <w:sz w:val="20"/>
                <w:szCs w:val="20"/>
                <w:lang w:eastAsia="ru-RU"/>
              </w:rPr>
              <w:t>130,9</w:t>
            </w:r>
          </w:p>
        </w:tc>
      </w:tr>
      <w:tr w:rsidR="00E3713F" w:rsidRPr="00E3713F" w:rsidTr="00C74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0" w:type="dxa"/>
          <w:wAfter w:w="72" w:type="dxa"/>
          <w:trHeight w:val="288"/>
        </w:trPr>
        <w:tc>
          <w:tcPr>
            <w:tcW w:w="8284" w:type="dxa"/>
            <w:gridSpan w:val="1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E3713F" w:rsidRPr="00E3713F" w:rsidRDefault="00E3713F" w:rsidP="00E3713F">
            <w:pPr>
              <w:adjustRightInd w:val="0"/>
              <w:rPr>
                <w:sz w:val="20"/>
                <w:szCs w:val="20"/>
                <w:lang w:eastAsia="ru-RU"/>
              </w:rPr>
            </w:pPr>
            <w:r w:rsidRPr="00E3713F">
              <w:rPr>
                <w:b/>
                <w:bCs/>
                <w:color w:val="000000"/>
                <w:sz w:val="20"/>
                <w:szCs w:val="20"/>
                <w:lang w:eastAsia="ru-RU"/>
              </w:rPr>
              <w:t>ИТОГО</w:t>
            </w:r>
          </w:p>
        </w:tc>
        <w:tc>
          <w:tcPr>
            <w:tcW w:w="176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3713F" w:rsidRPr="00E3713F" w:rsidRDefault="00E3713F" w:rsidP="00E3713F">
            <w:pPr>
              <w:adjustRightInd w:val="0"/>
              <w:jc w:val="right"/>
              <w:rPr>
                <w:sz w:val="20"/>
                <w:szCs w:val="20"/>
                <w:lang w:eastAsia="ru-RU"/>
              </w:rPr>
            </w:pPr>
            <w:r w:rsidRPr="00E3713F">
              <w:rPr>
                <w:b/>
                <w:bCs/>
                <w:color w:val="000000"/>
                <w:sz w:val="20"/>
                <w:szCs w:val="20"/>
                <w:lang w:eastAsia="ru-RU"/>
              </w:rPr>
              <w:t>530 718,8</w:t>
            </w:r>
          </w:p>
        </w:tc>
      </w:tr>
    </w:tbl>
    <w:p w:rsidR="00FB33A4" w:rsidRPr="00FB33A4" w:rsidRDefault="00FB33A4" w:rsidP="00FB33A4">
      <w:pPr>
        <w:widowControl/>
        <w:suppressAutoHyphens/>
        <w:autoSpaceDE/>
        <w:autoSpaceDN/>
        <w:jc w:val="center"/>
        <w:rPr>
          <w:noProof/>
          <w:sz w:val="24"/>
          <w:szCs w:val="24"/>
          <w:lang w:eastAsia="zh-CN"/>
        </w:rPr>
      </w:pPr>
      <w:r w:rsidRPr="00FB33A4">
        <w:rPr>
          <w:noProof/>
          <w:sz w:val="24"/>
          <w:szCs w:val="24"/>
          <w:lang w:eastAsia="ru-RU"/>
        </w:rPr>
        <w:drawing>
          <wp:anchor distT="0" distB="0" distL="114300" distR="114300" simplePos="0" relativeHeight="251676672" behindDoc="0" locked="0" layoutInCell="1" allowOverlap="1" wp14:anchorId="61A9D4DB" wp14:editId="4B57CA99">
            <wp:simplePos x="0" y="0"/>
            <wp:positionH relativeFrom="margin">
              <wp:align>center</wp:align>
            </wp:positionH>
            <wp:positionV relativeFrom="paragraph">
              <wp:posOffset>114300</wp:posOffset>
            </wp:positionV>
            <wp:extent cx="584200" cy="685800"/>
            <wp:effectExtent l="0" t="0" r="635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pic:spPr>
                </pic:pic>
              </a:graphicData>
            </a:graphic>
            <wp14:sizeRelH relativeFrom="page">
              <wp14:pctWidth>0</wp14:pctWidth>
            </wp14:sizeRelH>
            <wp14:sizeRelV relativeFrom="page">
              <wp14:pctHeight>0</wp14:pctHeight>
            </wp14:sizeRelV>
          </wp:anchor>
        </w:drawing>
      </w:r>
    </w:p>
    <w:p w:rsidR="00FB33A4" w:rsidRPr="00FB33A4" w:rsidRDefault="00FB33A4" w:rsidP="00FB33A4">
      <w:pPr>
        <w:widowControl/>
        <w:suppressAutoHyphens/>
        <w:autoSpaceDE/>
        <w:autoSpaceDN/>
        <w:jc w:val="center"/>
        <w:rPr>
          <w:noProof/>
          <w:sz w:val="24"/>
          <w:szCs w:val="24"/>
          <w:lang w:eastAsia="zh-CN"/>
        </w:rPr>
      </w:pPr>
    </w:p>
    <w:p w:rsidR="00FB33A4" w:rsidRPr="00FB33A4" w:rsidRDefault="00FB33A4" w:rsidP="00FB33A4">
      <w:pPr>
        <w:widowControl/>
        <w:suppressAutoHyphens/>
        <w:autoSpaceDE/>
        <w:autoSpaceDN/>
        <w:jc w:val="center"/>
        <w:rPr>
          <w:sz w:val="24"/>
          <w:szCs w:val="24"/>
          <w:lang w:eastAsia="zh-CN"/>
        </w:rPr>
      </w:pPr>
    </w:p>
    <w:p w:rsidR="00FB33A4" w:rsidRPr="00FB33A4" w:rsidRDefault="00FB33A4" w:rsidP="00FB33A4">
      <w:pPr>
        <w:widowControl/>
        <w:suppressAutoHyphens/>
        <w:autoSpaceDE/>
        <w:autoSpaceDN/>
        <w:jc w:val="center"/>
        <w:rPr>
          <w:b/>
          <w:sz w:val="28"/>
          <w:szCs w:val="28"/>
          <w:lang w:eastAsia="zh-CN"/>
        </w:rPr>
      </w:pPr>
    </w:p>
    <w:p w:rsidR="00FB33A4" w:rsidRPr="00C740AA" w:rsidRDefault="00FB33A4" w:rsidP="00FB33A4">
      <w:pPr>
        <w:widowControl/>
        <w:suppressAutoHyphens/>
        <w:autoSpaceDE/>
        <w:autoSpaceDN/>
        <w:jc w:val="center"/>
        <w:rPr>
          <w:b/>
          <w:sz w:val="18"/>
          <w:szCs w:val="18"/>
          <w:lang w:eastAsia="zh-CN"/>
        </w:rPr>
      </w:pPr>
    </w:p>
    <w:p w:rsidR="00FB33A4" w:rsidRPr="00C740AA" w:rsidRDefault="00FB33A4" w:rsidP="00FB33A4">
      <w:pPr>
        <w:widowControl/>
        <w:suppressAutoHyphens/>
        <w:autoSpaceDE/>
        <w:autoSpaceDN/>
        <w:jc w:val="center"/>
        <w:rPr>
          <w:b/>
          <w:sz w:val="18"/>
          <w:szCs w:val="18"/>
          <w:lang w:eastAsia="zh-CN"/>
        </w:rPr>
      </w:pPr>
      <w:r w:rsidRPr="00C740AA">
        <w:rPr>
          <w:b/>
          <w:sz w:val="18"/>
          <w:szCs w:val="18"/>
          <w:lang w:eastAsia="zh-CN"/>
        </w:rPr>
        <w:t>КУРГАНСКАЯ ОБЛАСТЬ</w:t>
      </w:r>
    </w:p>
    <w:p w:rsidR="00FB33A4" w:rsidRPr="00C740AA" w:rsidRDefault="00FB33A4" w:rsidP="00FB33A4">
      <w:pPr>
        <w:widowControl/>
        <w:suppressAutoHyphens/>
        <w:autoSpaceDE/>
        <w:autoSpaceDN/>
        <w:jc w:val="center"/>
        <w:rPr>
          <w:b/>
          <w:sz w:val="18"/>
          <w:szCs w:val="18"/>
          <w:lang w:eastAsia="zh-CN"/>
        </w:rPr>
      </w:pPr>
      <w:r w:rsidRPr="00C740AA">
        <w:rPr>
          <w:b/>
          <w:sz w:val="18"/>
          <w:szCs w:val="18"/>
          <w:lang w:eastAsia="zh-CN"/>
        </w:rPr>
        <w:t>МОКРОУСОВСКИЙ МУНИЦИПАЛЬНЫЙ ОКРУГ КУРГАНСКОЙ ОБЛАСТИ</w:t>
      </w:r>
    </w:p>
    <w:p w:rsidR="00FB33A4" w:rsidRPr="00C740AA" w:rsidRDefault="00FB33A4" w:rsidP="00FB33A4">
      <w:pPr>
        <w:widowControl/>
        <w:suppressAutoHyphens/>
        <w:autoSpaceDE/>
        <w:autoSpaceDN/>
        <w:jc w:val="center"/>
        <w:rPr>
          <w:b/>
          <w:sz w:val="18"/>
          <w:szCs w:val="18"/>
          <w:lang w:eastAsia="zh-CN"/>
        </w:rPr>
      </w:pPr>
      <w:r w:rsidRPr="00C740AA">
        <w:rPr>
          <w:b/>
          <w:sz w:val="18"/>
          <w:szCs w:val="18"/>
          <w:lang w:eastAsia="zh-CN"/>
        </w:rPr>
        <w:t xml:space="preserve">ДУМА МОКРОУСОВСКОГО МУНИЦИПАЛЬНОГО ОКРУГА </w:t>
      </w:r>
    </w:p>
    <w:p w:rsidR="00FB33A4" w:rsidRPr="00C740AA" w:rsidRDefault="00FB33A4" w:rsidP="00FB33A4">
      <w:pPr>
        <w:widowControl/>
        <w:suppressAutoHyphens/>
        <w:autoSpaceDE/>
        <w:autoSpaceDN/>
        <w:jc w:val="center"/>
        <w:rPr>
          <w:b/>
          <w:sz w:val="18"/>
          <w:szCs w:val="18"/>
          <w:lang w:eastAsia="zh-CN"/>
        </w:rPr>
      </w:pPr>
      <w:r w:rsidRPr="00C740AA">
        <w:rPr>
          <w:b/>
          <w:sz w:val="18"/>
          <w:szCs w:val="18"/>
          <w:lang w:eastAsia="zh-CN"/>
        </w:rPr>
        <w:t>КУРГАНСКОЙ ОБЛАСТИ</w:t>
      </w:r>
    </w:p>
    <w:p w:rsidR="00FB33A4" w:rsidRPr="00C740AA" w:rsidRDefault="00FB33A4" w:rsidP="00FB33A4">
      <w:pPr>
        <w:widowControl/>
        <w:suppressAutoHyphens/>
        <w:autoSpaceDE/>
        <w:autoSpaceDN/>
        <w:rPr>
          <w:sz w:val="18"/>
          <w:szCs w:val="18"/>
          <w:lang w:eastAsia="zh-CN"/>
        </w:rPr>
      </w:pPr>
    </w:p>
    <w:p w:rsidR="00FB33A4" w:rsidRPr="00C740AA" w:rsidRDefault="00FB33A4" w:rsidP="00FB33A4">
      <w:pPr>
        <w:widowControl/>
        <w:suppressAutoHyphens/>
        <w:autoSpaceDE/>
        <w:autoSpaceDN/>
        <w:jc w:val="center"/>
        <w:rPr>
          <w:b/>
          <w:sz w:val="18"/>
          <w:szCs w:val="18"/>
          <w:lang w:eastAsia="zh-CN"/>
        </w:rPr>
      </w:pPr>
      <w:r w:rsidRPr="00C740AA">
        <w:rPr>
          <w:b/>
          <w:sz w:val="18"/>
          <w:szCs w:val="18"/>
          <w:lang w:eastAsia="zh-CN"/>
        </w:rPr>
        <w:t>РЕШЕНИЕ</w:t>
      </w:r>
    </w:p>
    <w:p w:rsidR="00FB33A4" w:rsidRPr="00C740AA" w:rsidRDefault="00FB33A4" w:rsidP="00FB33A4">
      <w:pPr>
        <w:widowControl/>
        <w:suppressAutoHyphens/>
        <w:autoSpaceDE/>
        <w:autoSpaceDN/>
        <w:rPr>
          <w:sz w:val="18"/>
          <w:szCs w:val="18"/>
          <w:lang w:eastAsia="zh-CN"/>
        </w:rPr>
      </w:pPr>
      <w:r w:rsidRPr="00C740AA">
        <w:rPr>
          <w:sz w:val="18"/>
          <w:szCs w:val="18"/>
          <w:lang w:eastAsia="zh-CN"/>
        </w:rPr>
        <w:t xml:space="preserve">от </w:t>
      </w:r>
      <w:r w:rsidRPr="00C740AA">
        <w:rPr>
          <w:sz w:val="18"/>
          <w:szCs w:val="18"/>
          <w:u w:val="single"/>
          <w:lang w:eastAsia="zh-CN"/>
        </w:rPr>
        <w:t>28 сентября</w:t>
      </w:r>
      <w:r w:rsidRPr="00C740AA">
        <w:rPr>
          <w:sz w:val="18"/>
          <w:szCs w:val="18"/>
          <w:lang w:eastAsia="zh-CN"/>
        </w:rPr>
        <w:t xml:space="preserve"> 2023 года    №</w:t>
      </w:r>
      <w:r w:rsidRPr="00C740AA">
        <w:rPr>
          <w:sz w:val="18"/>
          <w:szCs w:val="18"/>
          <w:u w:val="single"/>
          <w:lang w:eastAsia="zh-CN"/>
        </w:rPr>
        <w:t>80</w:t>
      </w:r>
    </w:p>
    <w:p w:rsidR="00FB33A4" w:rsidRPr="00C740AA" w:rsidRDefault="00FB33A4" w:rsidP="00FB33A4">
      <w:pPr>
        <w:widowControl/>
        <w:autoSpaceDE/>
        <w:autoSpaceDN/>
        <w:rPr>
          <w:bCs/>
          <w:sz w:val="18"/>
          <w:szCs w:val="18"/>
          <w:lang w:eastAsia="ru-RU"/>
        </w:rPr>
      </w:pPr>
      <w:r w:rsidRPr="00C740AA">
        <w:rPr>
          <w:bCs/>
          <w:sz w:val="18"/>
          <w:szCs w:val="18"/>
          <w:lang w:eastAsia="ru-RU"/>
        </w:rPr>
        <w:t xml:space="preserve">          с. Мокроусово</w:t>
      </w:r>
    </w:p>
    <w:p w:rsidR="00C740AA" w:rsidRPr="00C740AA" w:rsidRDefault="00C740AA" w:rsidP="00FB33A4">
      <w:pPr>
        <w:widowControl/>
        <w:autoSpaceDE/>
        <w:autoSpaceDN/>
        <w:jc w:val="both"/>
        <w:rPr>
          <w:rFonts w:eastAsia="Calibri"/>
          <w:sz w:val="18"/>
          <w:szCs w:val="18"/>
        </w:rPr>
      </w:pPr>
    </w:p>
    <w:p w:rsidR="00FB33A4" w:rsidRPr="00C740AA" w:rsidRDefault="00FB33A4" w:rsidP="00FB33A4">
      <w:pPr>
        <w:widowControl/>
        <w:autoSpaceDE/>
        <w:autoSpaceDN/>
        <w:jc w:val="both"/>
        <w:rPr>
          <w:rFonts w:eastAsia="Calibri"/>
          <w:sz w:val="18"/>
          <w:szCs w:val="18"/>
        </w:rPr>
      </w:pPr>
      <w:r w:rsidRPr="00C740AA">
        <w:rPr>
          <w:rFonts w:eastAsia="Calibri"/>
          <w:sz w:val="18"/>
          <w:szCs w:val="18"/>
        </w:rPr>
        <w:t>О внесении изменения в решение Думы</w:t>
      </w:r>
    </w:p>
    <w:p w:rsidR="00FB33A4" w:rsidRPr="00C740AA" w:rsidRDefault="00FB33A4" w:rsidP="00FB33A4">
      <w:pPr>
        <w:widowControl/>
        <w:autoSpaceDE/>
        <w:autoSpaceDN/>
        <w:jc w:val="both"/>
        <w:rPr>
          <w:rFonts w:eastAsia="Calibri"/>
          <w:sz w:val="18"/>
          <w:szCs w:val="18"/>
        </w:rPr>
      </w:pP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w:t>
      </w:r>
    </w:p>
    <w:p w:rsidR="00FB33A4" w:rsidRPr="00C740AA" w:rsidRDefault="00FB33A4" w:rsidP="00FB33A4">
      <w:pPr>
        <w:widowControl/>
        <w:autoSpaceDE/>
        <w:autoSpaceDN/>
        <w:jc w:val="both"/>
        <w:rPr>
          <w:rFonts w:eastAsia="Calibri"/>
          <w:sz w:val="18"/>
          <w:szCs w:val="18"/>
        </w:rPr>
      </w:pPr>
      <w:r w:rsidRPr="00C740AA">
        <w:rPr>
          <w:rFonts w:eastAsia="Calibri"/>
          <w:sz w:val="18"/>
          <w:szCs w:val="18"/>
        </w:rPr>
        <w:t xml:space="preserve">Курганской области от 22 сентября 2022 года </w:t>
      </w:r>
    </w:p>
    <w:p w:rsidR="00FB33A4" w:rsidRPr="00C740AA" w:rsidRDefault="00FB33A4" w:rsidP="00FB33A4">
      <w:pPr>
        <w:widowControl/>
        <w:autoSpaceDE/>
        <w:autoSpaceDN/>
        <w:jc w:val="both"/>
        <w:rPr>
          <w:rFonts w:eastAsia="Calibri"/>
          <w:sz w:val="18"/>
          <w:szCs w:val="18"/>
        </w:rPr>
      </w:pPr>
      <w:r w:rsidRPr="00C740AA">
        <w:rPr>
          <w:rFonts w:eastAsia="Calibri"/>
          <w:sz w:val="18"/>
          <w:szCs w:val="18"/>
        </w:rPr>
        <w:t xml:space="preserve">№88 «Об утверждении порядка проведения </w:t>
      </w:r>
    </w:p>
    <w:p w:rsidR="00FB33A4" w:rsidRPr="00C740AA" w:rsidRDefault="00FB33A4" w:rsidP="00FB33A4">
      <w:pPr>
        <w:widowControl/>
        <w:autoSpaceDE/>
        <w:autoSpaceDN/>
        <w:jc w:val="both"/>
        <w:rPr>
          <w:rFonts w:eastAsia="Calibri"/>
          <w:sz w:val="18"/>
          <w:szCs w:val="18"/>
        </w:rPr>
      </w:pPr>
      <w:r w:rsidRPr="00C740AA">
        <w:rPr>
          <w:rFonts w:eastAsia="Calibri"/>
          <w:sz w:val="18"/>
          <w:szCs w:val="18"/>
        </w:rPr>
        <w:t xml:space="preserve">Администрацией </w:t>
      </w: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w:t>
      </w:r>
    </w:p>
    <w:p w:rsidR="00FB33A4" w:rsidRPr="00C740AA" w:rsidRDefault="00FB33A4" w:rsidP="00FB33A4">
      <w:pPr>
        <w:widowControl/>
        <w:autoSpaceDE/>
        <w:autoSpaceDN/>
        <w:jc w:val="both"/>
        <w:rPr>
          <w:rFonts w:eastAsia="Calibri"/>
          <w:sz w:val="18"/>
          <w:szCs w:val="18"/>
        </w:rPr>
      </w:pPr>
      <w:r w:rsidRPr="00C740AA">
        <w:rPr>
          <w:rFonts w:eastAsia="Calibri"/>
          <w:sz w:val="18"/>
          <w:szCs w:val="18"/>
        </w:rPr>
        <w:t xml:space="preserve">округа осмотра зданий, сооружений в целях </w:t>
      </w:r>
    </w:p>
    <w:p w:rsidR="00FB33A4" w:rsidRPr="00C740AA" w:rsidRDefault="00FB33A4" w:rsidP="00FB33A4">
      <w:pPr>
        <w:widowControl/>
        <w:autoSpaceDE/>
        <w:autoSpaceDN/>
        <w:jc w:val="both"/>
        <w:rPr>
          <w:rFonts w:eastAsia="Calibri"/>
          <w:sz w:val="18"/>
          <w:szCs w:val="18"/>
        </w:rPr>
      </w:pPr>
      <w:r w:rsidRPr="00C740AA">
        <w:rPr>
          <w:rFonts w:eastAsia="Calibri"/>
          <w:sz w:val="18"/>
          <w:szCs w:val="18"/>
        </w:rPr>
        <w:t xml:space="preserve">оценки их технического состояния </w:t>
      </w:r>
    </w:p>
    <w:p w:rsidR="00FB33A4" w:rsidRPr="00C740AA" w:rsidRDefault="00FB33A4" w:rsidP="00FB33A4">
      <w:pPr>
        <w:widowControl/>
        <w:autoSpaceDE/>
        <w:autoSpaceDN/>
        <w:jc w:val="both"/>
        <w:rPr>
          <w:rFonts w:eastAsia="Calibri"/>
          <w:sz w:val="18"/>
          <w:szCs w:val="18"/>
        </w:rPr>
      </w:pPr>
      <w:r w:rsidRPr="00C740AA">
        <w:rPr>
          <w:rFonts w:eastAsia="Calibri"/>
          <w:sz w:val="18"/>
          <w:szCs w:val="18"/>
        </w:rPr>
        <w:t>и надлежащего технического обслуживания»</w:t>
      </w:r>
    </w:p>
    <w:p w:rsidR="00FB33A4" w:rsidRPr="00C740AA" w:rsidRDefault="00FB33A4" w:rsidP="00FB33A4">
      <w:pPr>
        <w:widowControl/>
        <w:suppressAutoHyphens/>
        <w:autoSpaceDE/>
        <w:autoSpaceDN/>
        <w:jc w:val="both"/>
        <w:rPr>
          <w:b/>
          <w:bCs/>
          <w:sz w:val="18"/>
          <w:szCs w:val="18"/>
          <w:lang w:eastAsia="zh-CN"/>
        </w:rPr>
      </w:pPr>
    </w:p>
    <w:p w:rsidR="00FB33A4" w:rsidRPr="00C740AA" w:rsidRDefault="00FB33A4" w:rsidP="00FB33A4">
      <w:pPr>
        <w:widowControl/>
        <w:suppressAutoHyphens/>
        <w:autoSpaceDN/>
        <w:ind w:firstLine="708"/>
        <w:jc w:val="both"/>
        <w:rPr>
          <w:sz w:val="18"/>
          <w:szCs w:val="18"/>
          <w:lang w:eastAsia="zh-CN"/>
        </w:rPr>
      </w:pPr>
      <w:r w:rsidRPr="00C740AA">
        <w:rPr>
          <w:sz w:val="18"/>
          <w:szCs w:val="18"/>
          <w:lang w:eastAsia="zh-CN"/>
        </w:rPr>
        <w:lastRenderedPageBreak/>
        <w:t xml:space="preserve">В соответствии с Градостроительным кодексом Российской Федерации, Уставом </w:t>
      </w:r>
      <w:proofErr w:type="spellStart"/>
      <w:r w:rsidRPr="00C740AA">
        <w:rPr>
          <w:sz w:val="18"/>
          <w:szCs w:val="18"/>
          <w:lang w:eastAsia="zh-CN"/>
        </w:rPr>
        <w:t>Мокроусовского</w:t>
      </w:r>
      <w:proofErr w:type="spellEnd"/>
      <w:r w:rsidRPr="00C740AA">
        <w:rPr>
          <w:sz w:val="18"/>
          <w:szCs w:val="18"/>
          <w:lang w:eastAsia="zh-CN"/>
        </w:rPr>
        <w:t xml:space="preserve"> муниципального округа Курганской области</w:t>
      </w:r>
    </w:p>
    <w:p w:rsidR="00FB33A4" w:rsidRPr="00C740AA" w:rsidRDefault="00FB33A4" w:rsidP="00FB33A4">
      <w:pPr>
        <w:widowControl/>
        <w:suppressAutoHyphens/>
        <w:autoSpaceDE/>
        <w:autoSpaceDN/>
        <w:ind w:firstLine="709"/>
        <w:jc w:val="both"/>
        <w:rPr>
          <w:sz w:val="18"/>
          <w:szCs w:val="18"/>
          <w:lang w:eastAsia="zh-CN"/>
        </w:rPr>
      </w:pPr>
      <w:r w:rsidRPr="00C740AA">
        <w:rPr>
          <w:sz w:val="18"/>
          <w:szCs w:val="18"/>
          <w:lang w:eastAsia="zh-CN"/>
        </w:rPr>
        <w:t xml:space="preserve">Дума </w:t>
      </w:r>
      <w:proofErr w:type="spellStart"/>
      <w:r w:rsidRPr="00C740AA">
        <w:rPr>
          <w:sz w:val="18"/>
          <w:szCs w:val="18"/>
          <w:lang w:eastAsia="zh-CN"/>
        </w:rPr>
        <w:t>Мокроусовского</w:t>
      </w:r>
      <w:proofErr w:type="spellEnd"/>
      <w:r w:rsidRPr="00C740AA">
        <w:rPr>
          <w:sz w:val="18"/>
          <w:szCs w:val="18"/>
          <w:lang w:eastAsia="zh-CN"/>
        </w:rPr>
        <w:t xml:space="preserve"> муниципального округа Курганской области РЕШИЛА:</w:t>
      </w:r>
    </w:p>
    <w:p w:rsidR="00FB33A4" w:rsidRPr="00C740AA" w:rsidRDefault="00FB33A4" w:rsidP="00FB33A4">
      <w:pPr>
        <w:widowControl/>
        <w:autoSpaceDE/>
        <w:autoSpaceDN/>
        <w:ind w:firstLine="708"/>
        <w:jc w:val="both"/>
        <w:rPr>
          <w:rFonts w:eastAsia="Calibri"/>
          <w:sz w:val="18"/>
          <w:szCs w:val="18"/>
        </w:rPr>
      </w:pPr>
      <w:r w:rsidRPr="00C740AA">
        <w:rPr>
          <w:rFonts w:eastAsia="Calibri"/>
          <w:sz w:val="18"/>
          <w:szCs w:val="18"/>
        </w:rPr>
        <w:t xml:space="preserve">1. В пункте 2 приложения к решению Думы </w:t>
      </w: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 Курганской области от 22 сентября 2022 года №88 «Об утверждении порядка проведения Администрацией </w:t>
      </w: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 осмотра зданий, сооружений в целях оценки их технического состояния и надлежащего технического обслуживания» слова «поселений, входящих в состав» исключить.</w:t>
      </w:r>
    </w:p>
    <w:p w:rsidR="00FB33A4" w:rsidRPr="00C740AA" w:rsidRDefault="00FB33A4" w:rsidP="00FB33A4">
      <w:pPr>
        <w:widowControl/>
        <w:suppressAutoHyphens/>
        <w:autoSpaceDN/>
        <w:ind w:firstLine="708"/>
        <w:jc w:val="both"/>
        <w:rPr>
          <w:sz w:val="18"/>
          <w:szCs w:val="18"/>
          <w:lang w:eastAsia="zh-CN"/>
        </w:rPr>
      </w:pPr>
      <w:r w:rsidRPr="00C740AA">
        <w:rPr>
          <w:rFonts w:cs="Arial"/>
          <w:bCs/>
          <w:sz w:val="18"/>
          <w:szCs w:val="18"/>
          <w:lang w:eastAsia="zh-CN"/>
        </w:rPr>
        <w:t xml:space="preserve">2. Опубликовать настоящее решение в </w:t>
      </w:r>
      <w:r w:rsidRPr="00C740AA">
        <w:rPr>
          <w:rFonts w:cs="Arial"/>
          <w:sz w:val="18"/>
          <w:szCs w:val="18"/>
          <w:lang w:eastAsia="zh-CN"/>
        </w:rPr>
        <w:t xml:space="preserve">«Информационном вестнике </w:t>
      </w:r>
      <w:proofErr w:type="spellStart"/>
      <w:r w:rsidRPr="00C740AA">
        <w:rPr>
          <w:rFonts w:cs="Arial"/>
          <w:sz w:val="18"/>
          <w:szCs w:val="18"/>
          <w:lang w:eastAsia="zh-CN"/>
        </w:rPr>
        <w:t>Мокроусовского</w:t>
      </w:r>
      <w:proofErr w:type="spellEnd"/>
      <w:r w:rsidRPr="00C740AA">
        <w:rPr>
          <w:rFonts w:cs="Arial"/>
          <w:sz w:val="18"/>
          <w:szCs w:val="18"/>
          <w:lang w:eastAsia="zh-CN"/>
        </w:rPr>
        <w:t xml:space="preserve"> муниципального округа Курганской области»</w:t>
      </w:r>
      <w:r w:rsidRPr="00C740AA">
        <w:rPr>
          <w:rFonts w:cs="Arial"/>
          <w:bCs/>
          <w:sz w:val="18"/>
          <w:szCs w:val="18"/>
          <w:lang w:eastAsia="zh-CN"/>
        </w:rPr>
        <w:t>.</w:t>
      </w:r>
    </w:p>
    <w:p w:rsidR="00FB33A4" w:rsidRPr="00C740AA" w:rsidRDefault="00FB33A4" w:rsidP="00FB33A4">
      <w:pPr>
        <w:widowControl/>
        <w:suppressAutoHyphens/>
        <w:autoSpaceDN/>
        <w:ind w:firstLine="540"/>
        <w:jc w:val="both"/>
        <w:rPr>
          <w:bCs/>
          <w:sz w:val="18"/>
          <w:szCs w:val="18"/>
          <w:lang w:eastAsia="zh-CN"/>
        </w:rPr>
      </w:pPr>
    </w:p>
    <w:p w:rsidR="00FB33A4" w:rsidRPr="00C740AA" w:rsidRDefault="00FB33A4" w:rsidP="00FB33A4">
      <w:pPr>
        <w:widowControl/>
        <w:tabs>
          <w:tab w:val="left" w:pos="851"/>
        </w:tabs>
        <w:suppressAutoHyphens/>
        <w:autoSpaceDE/>
        <w:autoSpaceDN/>
        <w:jc w:val="both"/>
        <w:rPr>
          <w:bCs/>
          <w:sz w:val="18"/>
          <w:szCs w:val="18"/>
          <w:lang w:eastAsia="zh-CN"/>
        </w:rPr>
      </w:pPr>
      <w:r w:rsidRPr="00C740AA">
        <w:rPr>
          <w:bCs/>
          <w:sz w:val="18"/>
          <w:szCs w:val="18"/>
          <w:lang w:eastAsia="zh-CN"/>
        </w:rPr>
        <w:t xml:space="preserve">Председатель Думы </w:t>
      </w:r>
      <w:proofErr w:type="spellStart"/>
      <w:r w:rsidRPr="00C740AA">
        <w:rPr>
          <w:bCs/>
          <w:sz w:val="18"/>
          <w:szCs w:val="18"/>
          <w:lang w:eastAsia="zh-CN"/>
        </w:rPr>
        <w:t>Мокроусовского</w:t>
      </w:r>
      <w:proofErr w:type="spellEnd"/>
      <w:r w:rsidRPr="00C740AA">
        <w:rPr>
          <w:bCs/>
          <w:sz w:val="18"/>
          <w:szCs w:val="18"/>
          <w:lang w:eastAsia="zh-CN"/>
        </w:rPr>
        <w:t xml:space="preserve"> </w:t>
      </w:r>
    </w:p>
    <w:p w:rsidR="00FB33A4" w:rsidRPr="00C740AA" w:rsidRDefault="00FB33A4" w:rsidP="00FB33A4">
      <w:pPr>
        <w:widowControl/>
        <w:tabs>
          <w:tab w:val="left" w:pos="851"/>
        </w:tabs>
        <w:suppressAutoHyphens/>
        <w:autoSpaceDE/>
        <w:autoSpaceDN/>
        <w:jc w:val="both"/>
        <w:rPr>
          <w:bCs/>
          <w:sz w:val="18"/>
          <w:szCs w:val="18"/>
          <w:lang w:eastAsia="zh-CN"/>
        </w:rPr>
      </w:pPr>
      <w:r w:rsidRPr="00C740AA">
        <w:rPr>
          <w:bCs/>
          <w:sz w:val="18"/>
          <w:szCs w:val="18"/>
          <w:lang w:eastAsia="zh-CN"/>
        </w:rPr>
        <w:t xml:space="preserve">муниципального округа Курганской области                                                           В.И. </w:t>
      </w:r>
      <w:proofErr w:type="spellStart"/>
      <w:r w:rsidRPr="00C740AA">
        <w:rPr>
          <w:bCs/>
          <w:sz w:val="18"/>
          <w:szCs w:val="18"/>
          <w:lang w:eastAsia="zh-CN"/>
        </w:rPr>
        <w:t>Кизеров</w:t>
      </w:r>
      <w:proofErr w:type="spellEnd"/>
      <w:r w:rsidRPr="00C740AA">
        <w:rPr>
          <w:bCs/>
          <w:sz w:val="18"/>
          <w:szCs w:val="18"/>
          <w:lang w:eastAsia="zh-CN"/>
        </w:rPr>
        <w:t xml:space="preserve">  </w:t>
      </w:r>
    </w:p>
    <w:p w:rsidR="00FB33A4" w:rsidRPr="00C740AA" w:rsidRDefault="00FB33A4" w:rsidP="00FB33A4">
      <w:pPr>
        <w:widowControl/>
        <w:tabs>
          <w:tab w:val="left" w:pos="851"/>
        </w:tabs>
        <w:suppressAutoHyphens/>
        <w:autoSpaceDE/>
        <w:autoSpaceDN/>
        <w:jc w:val="both"/>
        <w:rPr>
          <w:bCs/>
          <w:sz w:val="18"/>
          <w:szCs w:val="18"/>
          <w:lang w:eastAsia="zh-CN"/>
        </w:rPr>
      </w:pPr>
      <w:r w:rsidRPr="00C740AA">
        <w:rPr>
          <w:bCs/>
          <w:sz w:val="18"/>
          <w:szCs w:val="18"/>
          <w:lang w:eastAsia="zh-CN"/>
        </w:rPr>
        <w:t xml:space="preserve">Глава </w:t>
      </w:r>
      <w:proofErr w:type="spellStart"/>
      <w:r w:rsidRPr="00C740AA">
        <w:rPr>
          <w:bCs/>
          <w:sz w:val="18"/>
          <w:szCs w:val="18"/>
          <w:lang w:eastAsia="zh-CN"/>
        </w:rPr>
        <w:t>Мокроусовского</w:t>
      </w:r>
      <w:proofErr w:type="spellEnd"/>
      <w:r w:rsidRPr="00C740AA">
        <w:rPr>
          <w:bCs/>
          <w:sz w:val="18"/>
          <w:szCs w:val="18"/>
          <w:lang w:eastAsia="zh-CN"/>
        </w:rPr>
        <w:t xml:space="preserve"> муниципального</w:t>
      </w:r>
    </w:p>
    <w:p w:rsidR="00FB33A4" w:rsidRPr="00C740AA" w:rsidRDefault="00FB33A4" w:rsidP="00FB33A4">
      <w:pPr>
        <w:widowControl/>
        <w:tabs>
          <w:tab w:val="left" w:pos="851"/>
        </w:tabs>
        <w:suppressAutoHyphens/>
        <w:autoSpaceDE/>
        <w:autoSpaceDN/>
        <w:jc w:val="both"/>
        <w:rPr>
          <w:bCs/>
          <w:sz w:val="18"/>
          <w:szCs w:val="18"/>
          <w:lang w:eastAsia="zh-CN"/>
        </w:rPr>
      </w:pPr>
      <w:r w:rsidRPr="00C740AA">
        <w:rPr>
          <w:bCs/>
          <w:sz w:val="18"/>
          <w:szCs w:val="18"/>
          <w:lang w:eastAsia="zh-CN"/>
        </w:rPr>
        <w:t xml:space="preserve">округа Курганской области                                                                                         В.В. </w:t>
      </w:r>
      <w:proofErr w:type="spellStart"/>
      <w:r w:rsidRPr="00C740AA">
        <w:rPr>
          <w:bCs/>
          <w:sz w:val="18"/>
          <w:szCs w:val="18"/>
          <w:lang w:eastAsia="zh-CN"/>
        </w:rPr>
        <w:t>Демешкин</w:t>
      </w:r>
      <w:proofErr w:type="spellEnd"/>
    </w:p>
    <w:p w:rsidR="00171322" w:rsidRPr="00C740AA" w:rsidRDefault="00171322" w:rsidP="00171322">
      <w:pPr>
        <w:widowControl/>
        <w:suppressAutoHyphens/>
        <w:autoSpaceDE/>
        <w:autoSpaceDN/>
        <w:jc w:val="center"/>
        <w:rPr>
          <w:noProof/>
          <w:sz w:val="18"/>
          <w:szCs w:val="18"/>
          <w:lang w:eastAsia="zh-CN"/>
        </w:rPr>
      </w:pPr>
      <w:r w:rsidRPr="00C740AA">
        <w:rPr>
          <w:noProof/>
          <w:sz w:val="18"/>
          <w:szCs w:val="18"/>
          <w:lang w:eastAsia="ru-RU"/>
        </w:rPr>
        <w:drawing>
          <wp:anchor distT="0" distB="0" distL="114300" distR="114300" simplePos="0" relativeHeight="251678720" behindDoc="0" locked="0" layoutInCell="1" allowOverlap="1" wp14:anchorId="0D67355E" wp14:editId="4B77006F">
            <wp:simplePos x="0" y="0"/>
            <wp:positionH relativeFrom="margin">
              <wp:align>center</wp:align>
            </wp:positionH>
            <wp:positionV relativeFrom="paragraph">
              <wp:posOffset>114300</wp:posOffset>
            </wp:positionV>
            <wp:extent cx="584200" cy="685800"/>
            <wp:effectExtent l="0" t="0" r="6350" b="0"/>
            <wp:wrapSquare wrapText="lef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pic:spPr>
                </pic:pic>
              </a:graphicData>
            </a:graphic>
            <wp14:sizeRelH relativeFrom="page">
              <wp14:pctWidth>0</wp14:pctWidth>
            </wp14:sizeRelH>
            <wp14:sizeRelV relativeFrom="page">
              <wp14:pctHeight>0</wp14:pctHeight>
            </wp14:sizeRelV>
          </wp:anchor>
        </w:drawing>
      </w:r>
    </w:p>
    <w:p w:rsidR="00171322" w:rsidRPr="00C740AA" w:rsidRDefault="00171322" w:rsidP="00171322">
      <w:pPr>
        <w:widowControl/>
        <w:suppressAutoHyphens/>
        <w:autoSpaceDE/>
        <w:autoSpaceDN/>
        <w:jc w:val="center"/>
        <w:rPr>
          <w:noProof/>
          <w:sz w:val="18"/>
          <w:szCs w:val="18"/>
          <w:lang w:eastAsia="zh-CN"/>
        </w:rPr>
      </w:pPr>
    </w:p>
    <w:p w:rsidR="00171322" w:rsidRPr="00C740AA" w:rsidRDefault="00171322" w:rsidP="00171322">
      <w:pPr>
        <w:widowControl/>
        <w:suppressAutoHyphens/>
        <w:autoSpaceDE/>
        <w:autoSpaceDN/>
        <w:jc w:val="center"/>
        <w:rPr>
          <w:sz w:val="18"/>
          <w:szCs w:val="18"/>
          <w:lang w:eastAsia="zh-CN"/>
        </w:rPr>
      </w:pPr>
    </w:p>
    <w:p w:rsidR="00171322" w:rsidRPr="00C740AA" w:rsidRDefault="00171322" w:rsidP="00171322">
      <w:pPr>
        <w:widowControl/>
        <w:suppressAutoHyphens/>
        <w:autoSpaceDE/>
        <w:autoSpaceDN/>
        <w:jc w:val="center"/>
        <w:rPr>
          <w:b/>
          <w:sz w:val="18"/>
          <w:szCs w:val="18"/>
          <w:lang w:eastAsia="zh-CN"/>
        </w:rPr>
      </w:pPr>
    </w:p>
    <w:p w:rsidR="00171322" w:rsidRPr="00C740AA" w:rsidRDefault="00171322" w:rsidP="00171322">
      <w:pPr>
        <w:widowControl/>
        <w:suppressAutoHyphens/>
        <w:autoSpaceDE/>
        <w:autoSpaceDN/>
        <w:jc w:val="center"/>
        <w:rPr>
          <w:b/>
          <w:sz w:val="18"/>
          <w:szCs w:val="18"/>
          <w:lang w:eastAsia="zh-CN"/>
        </w:rPr>
      </w:pPr>
    </w:p>
    <w:p w:rsidR="00C740AA" w:rsidRDefault="00C740AA" w:rsidP="00171322">
      <w:pPr>
        <w:widowControl/>
        <w:suppressAutoHyphens/>
        <w:autoSpaceDE/>
        <w:autoSpaceDN/>
        <w:jc w:val="center"/>
        <w:rPr>
          <w:b/>
          <w:sz w:val="18"/>
          <w:szCs w:val="18"/>
          <w:lang w:eastAsia="zh-CN"/>
        </w:rPr>
      </w:pPr>
    </w:p>
    <w:p w:rsidR="00C740AA" w:rsidRDefault="00C740AA" w:rsidP="00171322">
      <w:pPr>
        <w:widowControl/>
        <w:suppressAutoHyphens/>
        <w:autoSpaceDE/>
        <w:autoSpaceDN/>
        <w:jc w:val="center"/>
        <w:rPr>
          <w:b/>
          <w:sz w:val="18"/>
          <w:szCs w:val="18"/>
          <w:lang w:eastAsia="zh-CN"/>
        </w:rPr>
      </w:pPr>
    </w:p>
    <w:p w:rsidR="00171322" w:rsidRPr="00C740AA" w:rsidRDefault="00171322" w:rsidP="00171322">
      <w:pPr>
        <w:widowControl/>
        <w:suppressAutoHyphens/>
        <w:autoSpaceDE/>
        <w:autoSpaceDN/>
        <w:jc w:val="center"/>
        <w:rPr>
          <w:b/>
          <w:sz w:val="18"/>
          <w:szCs w:val="18"/>
          <w:lang w:eastAsia="zh-CN"/>
        </w:rPr>
      </w:pPr>
      <w:r w:rsidRPr="00C740AA">
        <w:rPr>
          <w:b/>
          <w:sz w:val="18"/>
          <w:szCs w:val="18"/>
          <w:lang w:eastAsia="zh-CN"/>
        </w:rPr>
        <w:t>КУРГАНСКАЯ ОБЛАСТЬ</w:t>
      </w:r>
    </w:p>
    <w:p w:rsidR="00171322" w:rsidRPr="00C740AA" w:rsidRDefault="00171322" w:rsidP="00171322">
      <w:pPr>
        <w:widowControl/>
        <w:suppressAutoHyphens/>
        <w:autoSpaceDE/>
        <w:autoSpaceDN/>
        <w:jc w:val="center"/>
        <w:rPr>
          <w:b/>
          <w:sz w:val="18"/>
          <w:szCs w:val="18"/>
          <w:lang w:eastAsia="zh-CN"/>
        </w:rPr>
      </w:pPr>
      <w:r w:rsidRPr="00C740AA">
        <w:rPr>
          <w:b/>
          <w:sz w:val="18"/>
          <w:szCs w:val="18"/>
          <w:lang w:eastAsia="zh-CN"/>
        </w:rPr>
        <w:t>МОКРОУСОВСКИЙ МУНИЦИПАЛЬНЫЙ ОКРУГ КУРГАНСКОЙ ОБЛАСТИ</w:t>
      </w:r>
    </w:p>
    <w:p w:rsidR="00171322" w:rsidRPr="00C740AA" w:rsidRDefault="00171322" w:rsidP="00171322">
      <w:pPr>
        <w:widowControl/>
        <w:suppressAutoHyphens/>
        <w:autoSpaceDE/>
        <w:autoSpaceDN/>
        <w:jc w:val="center"/>
        <w:rPr>
          <w:b/>
          <w:sz w:val="18"/>
          <w:szCs w:val="18"/>
          <w:lang w:eastAsia="zh-CN"/>
        </w:rPr>
      </w:pPr>
      <w:r w:rsidRPr="00C740AA">
        <w:rPr>
          <w:b/>
          <w:sz w:val="18"/>
          <w:szCs w:val="18"/>
          <w:lang w:eastAsia="zh-CN"/>
        </w:rPr>
        <w:t xml:space="preserve">ДУМА МОКРОУСОВСКОГО МУНИЦИПАЛЬНОГО ОКРУГА </w:t>
      </w:r>
    </w:p>
    <w:p w:rsidR="00171322" w:rsidRPr="00C740AA" w:rsidRDefault="00171322" w:rsidP="00171322">
      <w:pPr>
        <w:widowControl/>
        <w:suppressAutoHyphens/>
        <w:autoSpaceDE/>
        <w:autoSpaceDN/>
        <w:jc w:val="center"/>
        <w:rPr>
          <w:b/>
          <w:sz w:val="18"/>
          <w:szCs w:val="18"/>
          <w:lang w:eastAsia="zh-CN"/>
        </w:rPr>
      </w:pPr>
      <w:r w:rsidRPr="00C740AA">
        <w:rPr>
          <w:b/>
          <w:sz w:val="18"/>
          <w:szCs w:val="18"/>
          <w:lang w:eastAsia="zh-CN"/>
        </w:rPr>
        <w:t>КУРГАНСКОЙ ОБЛАСТИ</w:t>
      </w:r>
    </w:p>
    <w:p w:rsidR="00171322" w:rsidRPr="00C740AA" w:rsidRDefault="00171322" w:rsidP="00171322">
      <w:pPr>
        <w:widowControl/>
        <w:suppressAutoHyphens/>
        <w:autoSpaceDE/>
        <w:autoSpaceDN/>
        <w:rPr>
          <w:sz w:val="18"/>
          <w:szCs w:val="18"/>
          <w:lang w:eastAsia="zh-CN"/>
        </w:rPr>
      </w:pPr>
    </w:p>
    <w:p w:rsidR="00171322" w:rsidRPr="00C740AA" w:rsidRDefault="00171322" w:rsidP="00171322">
      <w:pPr>
        <w:widowControl/>
        <w:suppressAutoHyphens/>
        <w:autoSpaceDE/>
        <w:autoSpaceDN/>
        <w:jc w:val="center"/>
        <w:rPr>
          <w:b/>
          <w:sz w:val="18"/>
          <w:szCs w:val="18"/>
          <w:lang w:eastAsia="zh-CN"/>
        </w:rPr>
      </w:pPr>
      <w:r w:rsidRPr="00C740AA">
        <w:rPr>
          <w:b/>
          <w:sz w:val="18"/>
          <w:szCs w:val="18"/>
          <w:lang w:eastAsia="zh-CN"/>
        </w:rPr>
        <w:t>РЕШЕНИЕ</w:t>
      </w:r>
    </w:p>
    <w:p w:rsidR="00171322" w:rsidRPr="00C740AA" w:rsidRDefault="00171322" w:rsidP="00171322">
      <w:pPr>
        <w:widowControl/>
        <w:suppressAutoHyphens/>
        <w:autoSpaceDE/>
        <w:autoSpaceDN/>
        <w:rPr>
          <w:sz w:val="18"/>
          <w:szCs w:val="18"/>
          <w:lang w:eastAsia="zh-CN"/>
        </w:rPr>
      </w:pPr>
      <w:r w:rsidRPr="00C740AA">
        <w:rPr>
          <w:sz w:val="18"/>
          <w:szCs w:val="18"/>
          <w:lang w:eastAsia="zh-CN"/>
        </w:rPr>
        <w:t xml:space="preserve">от </w:t>
      </w:r>
      <w:r w:rsidRPr="00C740AA">
        <w:rPr>
          <w:sz w:val="18"/>
          <w:szCs w:val="18"/>
          <w:u w:val="single"/>
          <w:lang w:eastAsia="zh-CN"/>
        </w:rPr>
        <w:t>28 сентября</w:t>
      </w:r>
      <w:r w:rsidRPr="00C740AA">
        <w:rPr>
          <w:sz w:val="18"/>
          <w:szCs w:val="18"/>
          <w:lang w:eastAsia="zh-CN"/>
        </w:rPr>
        <w:t xml:space="preserve"> 2023 года    №</w:t>
      </w:r>
      <w:r w:rsidRPr="00C740AA">
        <w:rPr>
          <w:sz w:val="18"/>
          <w:szCs w:val="18"/>
          <w:u w:val="single"/>
          <w:lang w:eastAsia="zh-CN"/>
        </w:rPr>
        <w:t>81</w:t>
      </w:r>
    </w:p>
    <w:p w:rsidR="00171322" w:rsidRPr="00C740AA" w:rsidRDefault="00171322" w:rsidP="00171322">
      <w:pPr>
        <w:widowControl/>
        <w:autoSpaceDE/>
        <w:autoSpaceDN/>
        <w:rPr>
          <w:bCs/>
          <w:sz w:val="18"/>
          <w:szCs w:val="18"/>
          <w:lang w:eastAsia="ru-RU"/>
        </w:rPr>
      </w:pPr>
      <w:r w:rsidRPr="00C740AA">
        <w:rPr>
          <w:bCs/>
          <w:sz w:val="18"/>
          <w:szCs w:val="18"/>
          <w:lang w:eastAsia="ru-RU"/>
        </w:rPr>
        <w:t xml:space="preserve">          с. Мокроусово</w:t>
      </w:r>
    </w:p>
    <w:p w:rsidR="00171322" w:rsidRPr="00C740AA" w:rsidRDefault="00171322" w:rsidP="00171322">
      <w:pPr>
        <w:widowControl/>
        <w:autoSpaceDE/>
        <w:autoSpaceDN/>
        <w:rPr>
          <w:rFonts w:eastAsia="Calibri"/>
          <w:sz w:val="18"/>
          <w:szCs w:val="18"/>
        </w:rPr>
      </w:pPr>
    </w:p>
    <w:p w:rsidR="00171322" w:rsidRPr="00C740AA" w:rsidRDefault="00171322" w:rsidP="00171322">
      <w:pPr>
        <w:widowControl/>
        <w:autoSpaceDE/>
        <w:autoSpaceDN/>
        <w:jc w:val="both"/>
        <w:rPr>
          <w:rFonts w:eastAsia="Calibri"/>
          <w:sz w:val="18"/>
          <w:szCs w:val="18"/>
        </w:rPr>
      </w:pPr>
      <w:r w:rsidRPr="00C740AA">
        <w:rPr>
          <w:rFonts w:eastAsia="Calibri"/>
          <w:sz w:val="18"/>
          <w:szCs w:val="18"/>
        </w:rPr>
        <w:t>О внесении изменений в решение Думы</w:t>
      </w:r>
    </w:p>
    <w:p w:rsidR="00171322" w:rsidRPr="00C740AA" w:rsidRDefault="00171322" w:rsidP="00171322">
      <w:pPr>
        <w:widowControl/>
        <w:autoSpaceDE/>
        <w:autoSpaceDN/>
        <w:jc w:val="both"/>
        <w:rPr>
          <w:rFonts w:eastAsia="Calibri"/>
          <w:sz w:val="18"/>
          <w:szCs w:val="18"/>
        </w:rPr>
      </w:pP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w:t>
      </w:r>
    </w:p>
    <w:p w:rsidR="00171322" w:rsidRPr="00C740AA" w:rsidRDefault="00171322" w:rsidP="00171322">
      <w:pPr>
        <w:widowControl/>
        <w:autoSpaceDE/>
        <w:autoSpaceDN/>
        <w:jc w:val="both"/>
        <w:rPr>
          <w:rFonts w:eastAsia="Calibri"/>
          <w:sz w:val="18"/>
          <w:szCs w:val="18"/>
        </w:rPr>
      </w:pPr>
      <w:r w:rsidRPr="00C740AA">
        <w:rPr>
          <w:rFonts w:eastAsia="Calibri"/>
          <w:sz w:val="18"/>
          <w:szCs w:val="18"/>
        </w:rPr>
        <w:t xml:space="preserve">Курганской области от 21 июля 2022 года </w:t>
      </w:r>
    </w:p>
    <w:p w:rsidR="00171322" w:rsidRPr="00C740AA" w:rsidRDefault="00171322" w:rsidP="00171322">
      <w:pPr>
        <w:widowControl/>
        <w:autoSpaceDE/>
        <w:autoSpaceDN/>
        <w:jc w:val="both"/>
        <w:rPr>
          <w:rFonts w:eastAsia="Calibri"/>
          <w:sz w:val="18"/>
          <w:szCs w:val="18"/>
        </w:rPr>
      </w:pPr>
      <w:r w:rsidRPr="00C740AA">
        <w:rPr>
          <w:rFonts w:eastAsia="Calibri"/>
          <w:sz w:val="18"/>
          <w:szCs w:val="18"/>
        </w:rPr>
        <w:t>№68 «Об утверждении структуры Администрации</w:t>
      </w:r>
    </w:p>
    <w:p w:rsidR="00171322" w:rsidRPr="00C740AA" w:rsidRDefault="00171322" w:rsidP="00171322">
      <w:pPr>
        <w:widowControl/>
        <w:autoSpaceDE/>
        <w:autoSpaceDN/>
        <w:jc w:val="both"/>
        <w:rPr>
          <w:rFonts w:eastAsia="Calibri"/>
          <w:sz w:val="18"/>
          <w:szCs w:val="18"/>
        </w:rPr>
      </w:pP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w:t>
      </w:r>
    </w:p>
    <w:p w:rsidR="00171322" w:rsidRPr="00C740AA" w:rsidRDefault="00171322" w:rsidP="00171322">
      <w:pPr>
        <w:widowControl/>
        <w:suppressAutoHyphens/>
        <w:autoSpaceDE/>
        <w:autoSpaceDN/>
        <w:jc w:val="both"/>
        <w:rPr>
          <w:b/>
          <w:bCs/>
          <w:sz w:val="18"/>
          <w:szCs w:val="18"/>
          <w:lang w:eastAsia="zh-CN"/>
        </w:rPr>
      </w:pPr>
    </w:p>
    <w:p w:rsidR="00171322" w:rsidRPr="00C740AA" w:rsidRDefault="00171322" w:rsidP="00171322">
      <w:pPr>
        <w:widowControl/>
        <w:suppressAutoHyphens/>
        <w:autoSpaceDE/>
        <w:autoSpaceDN/>
        <w:ind w:firstLine="709"/>
        <w:jc w:val="both"/>
        <w:rPr>
          <w:rFonts w:eastAsia="Calibri"/>
          <w:sz w:val="18"/>
          <w:szCs w:val="18"/>
        </w:rPr>
      </w:pPr>
      <w:r w:rsidRPr="00C740AA">
        <w:rPr>
          <w:rFonts w:eastAsia="Calibri"/>
          <w:sz w:val="18"/>
          <w:szCs w:val="1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w:t>
      </w: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 Курганской области</w:t>
      </w:r>
    </w:p>
    <w:p w:rsidR="00171322" w:rsidRPr="00C740AA" w:rsidRDefault="00171322" w:rsidP="00171322">
      <w:pPr>
        <w:widowControl/>
        <w:suppressAutoHyphens/>
        <w:autoSpaceDE/>
        <w:autoSpaceDN/>
        <w:ind w:firstLine="709"/>
        <w:jc w:val="both"/>
        <w:rPr>
          <w:sz w:val="18"/>
          <w:szCs w:val="18"/>
          <w:lang w:eastAsia="zh-CN"/>
        </w:rPr>
      </w:pPr>
      <w:r w:rsidRPr="00C740AA">
        <w:rPr>
          <w:rFonts w:eastAsia="Calibri"/>
          <w:sz w:val="18"/>
          <w:szCs w:val="18"/>
        </w:rPr>
        <w:t xml:space="preserve">Дума </w:t>
      </w: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 Курганской области</w:t>
      </w:r>
      <w:r w:rsidRPr="00C740AA">
        <w:rPr>
          <w:sz w:val="18"/>
          <w:szCs w:val="18"/>
          <w:lang w:eastAsia="zh-CN"/>
        </w:rPr>
        <w:t xml:space="preserve"> РЕШИЛА:</w:t>
      </w:r>
    </w:p>
    <w:p w:rsidR="00171322" w:rsidRPr="00C740AA" w:rsidRDefault="00171322" w:rsidP="00171322">
      <w:pPr>
        <w:widowControl/>
        <w:suppressAutoHyphens/>
        <w:autoSpaceDN/>
        <w:ind w:firstLine="708"/>
        <w:jc w:val="both"/>
        <w:rPr>
          <w:rFonts w:cs="Arial"/>
          <w:bCs/>
          <w:sz w:val="18"/>
          <w:szCs w:val="18"/>
          <w:lang w:eastAsia="zh-CN"/>
        </w:rPr>
      </w:pPr>
      <w:r w:rsidRPr="00C740AA">
        <w:rPr>
          <w:rFonts w:cs="Arial"/>
          <w:bCs/>
          <w:sz w:val="18"/>
          <w:szCs w:val="18"/>
          <w:lang w:eastAsia="zh-CN"/>
        </w:rPr>
        <w:t xml:space="preserve">1. В решение Думы </w:t>
      </w:r>
      <w:proofErr w:type="spellStart"/>
      <w:r w:rsidRPr="00C740AA">
        <w:rPr>
          <w:rFonts w:cs="Arial"/>
          <w:bCs/>
          <w:sz w:val="18"/>
          <w:szCs w:val="18"/>
          <w:lang w:eastAsia="zh-CN"/>
        </w:rPr>
        <w:t>Мокроусовского</w:t>
      </w:r>
      <w:proofErr w:type="spellEnd"/>
      <w:r w:rsidRPr="00C740AA">
        <w:rPr>
          <w:rFonts w:cs="Arial"/>
          <w:bCs/>
          <w:sz w:val="18"/>
          <w:szCs w:val="18"/>
          <w:lang w:eastAsia="zh-CN"/>
        </w:rPr>
        <w:t xml:space="preserve"> муниципального округа Курганской области от 21 июля 2022 года №68 «Об утверждении структуры Администрации </w:t>
      </w:r>
      <w:proofErr w:type="spellStart"/>
      <w:r w:rsidRPr="00C740AA">
        <w:rPr>
          <w:rFonts w:cs="Arial"/>
          <w:bCs/>
          <w:sz w:val="18"/>
          <w:szCs w:val="18"/>
          <w:lang w:eastAsia="zh-CN"/>
        </w:rPr>
        <w:t>Мокроусовского</w:t>
      </w:r>
      <w:proofErr w:type="spellEnd"/>
      <w:r w:rsidRPr="00C740AA">
        <w:rPr>
          <w:rFonts w:cs="Arial"/>
          <w:bCs/>
          <w:sz w:val="18"/>
          <w:szCs w:val="18"/>
          <w:lang w:eastAsia="zh-CN"/>
        </w:rPr>
        <w:t xml:space="preserve"> муниципального округа» внести следующие изменения:</w:t>
      </w:r>
    </w:p>
    <w:p w:rsidR="00171322" w:rsidRPr="00C740AA" w:rsidRDefault="00171322" w:rsidP="00171322">
      <w:pPr>
        <w:widowControl/>
        <w:numPr>
          <w:ilvl w:val="0"/>
          <w:numId w:val="15"/>
        </w:numPr>
        <w:suppressAutoHyphens/>
        <w:autoSpaceDE/>
        <w:autoSpaceDN/>
        <w:jc w:val="both"/>
        <w:rPr>
          <w:rFonts w:eastAsia="Calibri"/>
          <w:sz w:val="18"/>
          <w:szCs w:val="18"/>
        </w:rPr>
      </w:pPr>
      <w:r w:rsidRPr="00C740AA">
        <w:rPr>
          <w:rFonts w:eastAsia="Calibri"/>
          <w:sz w:val="18"/>
          <w:szCs w:val="18"/>
        </w:rPr>
        <w:t>в приложении 1:</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 xml:space="preserve">а) в разделе </w:t>
      </w:r>
      <w:r w:rsidRPr="00C740AA">
        <w:rPr>
          <w:rFonts w:eastAsia="Calibri"/>
          <w:sz w:val="18"/>
          <w:szCs w:val="18"/>
          <w:lang w:val="en-US"/>
        </w:rPr>
        <w:t>I</w:t>
      </w:r>
      <w:r w:rsidRPr="00C740AA">
        <w:rPr>
          <w:rFonts w:eastAsia="Calibri"/>
          <w:sz w:val="18"/>
          <w:szCs w:val="18"/>
        </w:rPr>
        <w:t>:</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в пункте 1 слово «глава» заменить словом «Глава»;</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в пункте 3 слова «социальной политике» заменить словами «социальным вопросам»;</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в пункте 4 слово «политике» заменить словом «деятельности»;</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в пункте 6 слово «управделами» заменить словами «управляющий делами»;</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 xml:space="preserve">б) в пункте 3 раздела </w:t>
      </w:r>
      <w:r w:rsidRPr="00C740AA">
        <w:rPr>
          <w:rFonts w:eastAsia="Calibri"/>
          <w:sz w:val="18"/>
          <w:szCs w:val="18"/>
          <w:lang w:val="en-US"/>
        </w:rPr>
        <w:t>II</w:t>
      </w:r>
      <w:r w:rsidRPr="00C740AA">
        <w:rPr>
          <w:rFonts w:eastAsia="Calibri"/>
          <w:sz w:val="18"/>
          <w:szCs w:val="18"/>
        </w:rPr>
        <w:t xml:space="preserve"> слово «центр» заменить словом «Центр»;</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 xml:space="preserve">в) в пункте 8 раздела </w:t>
      </w:r>
      <w:r w:rsidRPr="00C740AA">
        <w:rPr>
          <w:rFonts w:eastAsia="Calibri"/>
          <w:sz w:val="18"/>
          <w:szCs w:val="18"/>
          <w:lang w:val="en-US"/>
        </w:rPr>
        <w:t>III</w:t>
      </w:r>
      <w:r w:rsidRPr="00C740AA">
        <w:rPr>
          <w:rFonts w:eastAsia="Calibri"/>
          <w:sz w:val="18"/>
          <w:szCs w:val="18"/>
        </w:rPr>
        <w:t xml:space="preserve"> слово «Сектор» заменить словом «Отдел»;</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2) в приложении 2:</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 xml:space="preserve">а) после слов «Глава </w:t>
      </w: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 дополнить словами «- Глава Администрации </w:t>
      </w:r>
      <w:proofErr w:type="spellStart"/>
      <w:r w:rsidRPr="00C740AA">
        <w:rPr>
          <w:rFonts w:eastAsia="Calibri"/>
          <w:sz w:val="18"/>
          <w:szCs w:val="18"/>
        </w:rPr>
        <w:t>Мокроусовского</w:t>
      </w:r>
      <w:proofErr w:type="spellEnd"/>
      <w:r w:rsidRPr="00C740AA">
        <w:rPr>
          <w:rFonts w:eastAsia="Calibri"/>
          <w:sz w:val="18"/>
          <w:szCs w:val="18"/>
        </w:rPr>
        <w:t xml:space="preserve"> муниципального округа»; </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 xml:space="preserve">б) слова «социальной политике» заменить словами «социальным вопросам»; </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в) слово «управделами» заменить словами «управляющий делами»;</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г) слова «экономической политике» заменить словами «экономической деятельности»;</w:t>
      </w:r>
    </w:p>
    <w:p w:rsidR="00171322" w:rsidRPr="00C740AA" w:rsidRDefault="00171322" w:rsidP="00171322">
      <w:pPr>
        <w:widowControl/>
        <w:autoSpaceDE/>
        <w:autoSpaceDN/>
        <w:ind w:left="708"/>
        <w:jc w:val="both"/>
        <w:rPr>
          <w:rFonts w:eastAsia="Calibri"/>
          <w:sz w:val="18"/>
          <w:szCs w:val="18"/>
        </w:rPr>
      </w:pPr>
      <w:r w:rsidRPr="00C740AA">
        <w:rPr>
          <w:rFonts w:eastAsia="Calibri"/>
          <w:sz w:val="18"/>
          <w:szCs w:val="18"/>
        </w:rPr>
        <w:t>д) слова «Сектор молодёжи и спорта» заменить словами «Отдел молодёжи и спорта».</w:t>
      </w:r>
    </w:p>
    <w:p w:rsidR="00171322" w:rsidRDefault="00171322" w:rsidP="00171322">
      <w:pPr>
        <w:widowControl/>
        <w:suppressAutoHyphens/>
        <w:autoSpaceDN/>
        <w:ind w:firstLine="708"/>
        <w:jc w:val="both"/>
        <w:rPr>
          <w:rFonts w:cs="Arial"/>
          <w:bCs/>
          <w:sz w:val="18"/>
          <w:szCs w:val="18"/>
          <w:lang w:eastAsia="zh-CN"/>
        </w:rPr>
      </w:pPr>
      <w:r w:rsidRPr="00C740AA">
        <w:rPr>
          <w:rFonts w:cs="Arial"/>
          <w:bCs/>
          <w:sz w:val="18"/>
          <w:szCs w:val="18"/>
          <w:lang w:eastAsia="zh-CN"/>
        </w:rPr>
        <w:t xml:space="preserve">2. Опубликовать настоящее решение в </w:t>
      </w:r>
      <w:r w:rsidRPr="00C740AA">
        <w:rPr>
          <w:rFonts w:cs="Arial"/>
          <w:sz w:val="18"/>
          <w:szCs w:val="18"/>
          <w:lang w:eastAsia="zh-CN"/>
        </w:rPr>
        <w:t xml:space="preserve">«Информационном вестнике </w:t>
      </w:r>
      <w:proofErr w:type="spellStart"/>
      <w:r w:rsidRPr="00C740AA">
        <w:rPr>
          <w:rFonts w:cs="Arial"/>
          <w:sz w:val="18"/>
          <w:szCs w:val="18"/>
          <w:lang w:eastAsia="zh-CN"/>
        </w:rPr>
        <w:t>Мокроусовского</w:t>
      </w:r>
      <w:proofErr w:type="spellEnd"/>
      <w:r w:rsidRPr="00C740AA">
        <w:rPr>
          <w:rFonts w:cs="Arial"/>
          <w:sz w:val="18"/>
          <w:szCs w:val="18"/>
          <w:lang w:eastAsia="zh-CN"/>
        </w:rPr>
        <w:t xml:space="preserve"> муниципального округа Курганской области»</w:t>
      </w:r>
      <w:r w:rsidRPr="00C740AA">
        <w:rPr>
          <w:rFonts w:cs="Arial"/>
          <w:bCs/>
          <w:sz w:val="18"/>
          <w:szCs w:val="18"/>
          <w:lang w:eastAsia="zh-CN"/>
        </w:rPr>
        <w:t>.</w:t>
      </w:r>
    </w:p>
    <w:p w:rsidR="00C740AA" w:rsidRPr="00C740AA" w:rsidRDefault="00C740AA" w:rsidP="00171322">
      <w:pPr>
        <w:widowControl/>
        <w:suppressAutoHyphens/>
        <w:autoSpaceDN/>
        <w:ind w:firstLine="708"/>
        <w:jc w:val="both"/>
        <w:rPr>
          <w:sz w:val="18"/>
          <w:szCs w:val="18"/>
          <w:lang w:eastAsia="zh-CN"/>
        </w:rPr>
      </w:pPr>
    </w:p>
    <w:p w:rsidR="00171322" w:rsidRPr="00C740AA" w:rsidRDefault="00171322" w:rsidP="00171322">
      <w:pPr>
        <w:widowControl/>
        <w:tabs>
          <w:tab w:val="left" w:pos="851"/>
        </w:tabs>
        <w:suppressAutoHyphens/>
        <w:autoSpaceDE/>
        <w:autoSpaceDN/>
        <w:jc w:val="both"/>
        <w:rPr>
          <w:bCs/>
          <w:sz w:val="18"/>
          <w:szCs w:val="18"/>
          <w:lang w:eastAsia="zh-CN"/>
        </w:rPr>
      </w:pPr>
      <w:r w:rsidRPr="00C740AA">
        <w:rPr>
          <w:bCs/>
          <w:sz w:val="18"/>
          <w:szCs w:val="18"/>
          <w:lang w:eastAsia="zh-CN"/>
        </w:rPr>
        <w:t xml:space="preserve">Председатель Думы </w:t>
      </w:r>
      <w:proofErr w:type="spellStart"/>
      <w:r w:rsidRPr="00C740AA">
        <w:rPr>
          <w:bCs/>
          <w:sz w:val="18"/>
          <w:szCs w:val="18"/>
          <w:lang w:eastAsia="zh-CN"/>
        </w:rPr>
        <w:t>Мокроусовского</w:t>
      </w:r>
      <w:proofErr w:type="spellEnd"/>
      <w:r w:rsidRPr="00C740AA">
        <w:rPr>
          <w:bCs/>
          <w:sz w:val="18"/>
          <w:szCs w:val="18"/>
          <w:lang w:eastAsia="zh-CN"/>
        </w:rPr>
        <w:t xml:space="preserve"> </w:t>
      </w:r>
    </w:p>
    <w:p w:rsidR="00171322" w:rsidRPr="00C740AA" w:rsidRDefault="00171322" w:rsidP="00171322">
      <w:pPr>
        <w:widowControl/>
        <w:tabs>
          <w:tab w:val="left" w:pos="851"/>
        </w:tabs>
        <w:suppressAutoHyphens/>
        <w:autoSpaceDE/>
        <w:autoSpaceDN/>
        <w:jc w:val="both"/>
        <w:rPr>
          <w:bCs/>
          <w:sz w:val="18"/>
          <w:szCs w:val="18"/>
          <w:lang w:eastAsia="zh-CN"/>
        </w:rPr>
      </w:pPr>
      <w:r w:rsidRPr="00C740AA">
        <w:rPr>
          <w:bCs/>
          <w:sz w:val="18"/>
          <w:szCs w:val="18"/>
          <w:lang w:eastAsia="zh-CN"/>
        </w:rPr>
        <w:t xml:space="preserve">муниципального округа Курганской области                                                           В.И. </w:t>
      </w:r>
      <w:proofErr w:type="spellStart"/>
      <w:r w:rsidRPr="00C740AA">
        <w:rPr>
          <w:bCs/>
          <w:sz w:val="18"/>
          <w:szCs w:val="18"/>
          <w:lang w:eastAsia="zh-CN"/>
        </w:rPr>
        <w:t>Кизеров</w:t>
      </w:r>
      <w:proofErr w:type="spellEnd"/>
      <w:r w:rsidRPr="00C740AA">
        <w:rPr>
          <w:bCs/>
          <w:sz w:val="18"/>
          <w:szCs w:val="18"/>
          <w:lang w:eastAsia="zh-CN"/>
        </w:rPr>
        <w:t xml:space="preserve">  </w:t>
      </w:r>
    </w:p>
    <w:p w:rsidR="00171322" w:rsidRPr="00C740AA" w:rsidRDefault="00171322" w:rsidP="00171322">
      <w:pPr>
        <w:widowControl/>
        <w:tabs>
          <w:tab w:val="left" w:pos="851"/>
        </w:tabs>
        <w:suppressAutoHyphens/>
        <w:autoSpaceDE/>
        <w:autoSpaceDN/>
        <w:jc w:val="both"/>
        <w:rPr>
          <w:bCs/>
          <w:sz w:val="18"/>
          <w:szCs w:val="18"/>
          <w:lang w:eastAsia="zh-CN"/>
        </w:rPr>
      </w:pPr>
      <w:r w:rsidRPr="00C740AA">
        <w:rPr>
          <w:bCs/>
          <w:sz w:val="18"/>
          <w:szCs w:val="18"/>
          <w:lang w:eastAsia="zh-CN"/>
        </w:rPr>
        <w:t xml:space="preserve">Глава </w:t>
      </w:r>
      <w:proofErr w:type="spellStart"/>
      <w:r w:rsidRPr="00C740AA">
        <w:rPr>
          <w:bCs/>
          <w:sz w:val="18"/>
          <w:szCs w:val="18"/>
          <w:lang w:eastAsia="zh-CN"/>
        </w:rPr>
        <w:t>Мокроусовского</w:t>
      </w:r>
      <w:proofErr w:type="spellEnd"/>
      <w:r w:rsidRPr="00C740AA">
        <w:rPr>
          <w:bCs/>
          <w:sz w:val="18"/>
          <w:szCs w:val="18"/>
          <w:lang w:eastAsia="zh-CN"/>
        </w:rPr>
        <w:t xml:space="preserve"> муниципального</w:t>
      </w:r>
    </w:p>
    <w:p w:rsidR="00171322" w:rsidRPr="00C740AA" w:rsidRDefault="00171322" w:rsidP="00171322">
      <w:pPr>
        <w:widowControl/>
        <w:tabs>
          <w:tab w:val="left" w:pos="851"/>
        </w:tabs>
        <w:suppressAutoHyphens/>
        <w:autoSpaceDE/>
        <w:autoSpaceDN/>
        <w:jc w:val="both"/>
        <w:rPr>
          <w:bCs/>
          <w:sz w:val="18"/>
          <w:szCs w:val="18"/>
          <w:lang w:eastAsia="zh-CN"/>
        </w:rPr>
      </w:pPr>
      <w:r w:rsidRPr="00C740AA">
        <w:rPr>
          <w:bCs/>
          <w:sz w:val="18"/>
          <w:szCs w:val="18"/>
          <w:lang w:eastAsia="zh-CN"/>
        </w:rPr>
        <w:t xml:space="preserve">округа Курганской области                                                                                         В.В. </w:t>
      </w:r>
      <w:proofErr w:type="spellStart"/>
      <w:r w:rsidRPr="00C740AA">
        <w:rPr>
          <w:bCs/>
          <w:sz w:val="18"/>
          <w:szCs w:val="18"/>
          <w:lang w:eastAsia="zh-CN"/>
        </w:rPr>
        <w:t>Демешкин</w:t>
      </w:r>
      <w:proofErr w:type="spellEnd"/>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w:t>
      </w:r>
      <w:bookmarkStart w:id="4" w:name="_GoBack"/>
      <w:bookmarkEnd w:id="4"/>
      <w:r w:rsidR="00D61310">
        <w:rPr>
          <w:sz w:val="14"/>
          <w:szCs w:val="14"/>
        </w:rPr>
        <w:t>а</w:t>
      </w:r>
    </w:p>
    <w:sectPr w:rsidR="00EF7729" w:rsidRPr="00D61310" w:rsidSect="00AC1C06">
      <w:headerReference w:type="default" r:id="rId16"/>
      <w:footerReference w:type="default" r:id="rId17"/>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6E" w:rsidRDefault="006C3F6E" w:rsidP="00C3483A">
      <w:r>
        <w:separator/>
      </w:r>
    </w:p>
  </w:endnote>
  <w:endnote w:type="continuationSeparator" w:id="0">
    <w:p w:rsidR="006C3F6E" w:rsidRDefault="006C3F6E"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5F67B0">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6E" w:rsidRDefault="006C3F6E" w:rsidP="00C3483A">
      <w:r>
        <w:separator/>
      </w:r>
    </w:p>
  </w:footnote>
  <w:footnote w:type="continuationSeparator" w:id="0">
    <w:p w:rsidR="006C3F6E" w:rsidRDefault="006C3F6E"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255549E"/>
    <w:multiLevelType w:val="hybridMultilevel"/>
    <w:tmpl w:val="EA72BB44"/>
    <w:lvl w:ilvl="0" w:tplc="F354A7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4DD408F"/>
    <w:multiLevelType w:val="hybridMultilevel"/>
    <w:tmpl w:val="935A8DA0"/>
    <w:lvl w:ilvl="0" w:tplc="D4F0B454">
      <w:start w:val="1"/>
      <w:numFmt w:val="decimal"/>
      <w:lvlText w:val="%1)"/>
      <w:lvlJc w:val="left"/>
      <w:pPr>
        <w:ind w:left="1083" w:hanging="375"/>
      </w:pPr>
      <w:rPr>
        <w:rFonts w:ascii="Times New Roman" w:eastAsia="Times New Roman" w:hAnsi="Times New Roman"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1"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4"/>
  </w:num>
  <w:num w:numId="5">
    <w:abstractNumId w:val="0"/>
  </w:num>
  <w:num w:numId="6">
    <w:abstractNumId w:val="5"/>
  </w:num>
  <w:num w:numId="7">
    <w:abstractNumId w:val="10"/>
  </w:num>
  <w:num w:numId="8">
    <w:abstractNumId w:val="9"/>
  </w:num>
  <w:num w:numId="9">
    <w:abstractNumId w:val="2"/>
  </w:num>
  <w:num w:numId="10">
    <w:abstractNumId w:val="11"/>
  </w:num>
  <w:num w:numId="11">
    <w:abstractNumId w:val="8"/>
  </w:num>
  <w:num w:numId="12">
    <w:abstractNumId w:val="4"/>
  </w:num>
  <w:num w:numId="13">
    <w:abstractNumId w:val="12"/>
  </w:num>
  <w:num w:numId="14">
    <w:abstractNumId w:val="3"/>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5161E"/>
    <w:rsid w:val="00063641"/>
    <w:rsid w:val="0006750B"/>
    <w:rsid w:val="000707AF"/>
    <w:rsid w:val="000721D4"/>
    <w:rsid w:val="000807EB"/>
    <w:rsid w:val="00084564"/>
    <w:rsid w:val="00084CA1"/>
    <w:rsid w:val="000A3583"/>
    <w:rsid w:val="000A6EA2"/>
    <w:rsid w:val="000B132C"/>
    <w:rsid w:val="000B4E33"/>
    <w:rsid w:val="000B63BA"/>
    <w:rsid w:val="000B6B46"/>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132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5E4577"/>
    <w:rsid w:val="005F67B0"/>
    <w:rsid w:val="00603A0B"/>
    <w:rsid w:val="006324D0"/>
    <w:rsid w:val="00640ECC"/>
    <w:rsid w:val="00656081"/>
    <w:rsid w:val="00664C8B"/>
    <w:rsid w:val="00674815"/>
    <w:rsid w:val="006A2044"/>
    <w:rsid w:val="006C3F6E"/>
    <w:rsid w:val="006C5422"/>
    <w:rsid w:val="006D276C"/>
    <w:rsid w:val="006D6523"/>
    <w:rsid w:val="006E6FFE"/>
    <w:rsid w:val="006F0B84"/>
    <w:rsid w:val="006F7CAB"/>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2112"/>
    <w:rsid w:val="00987FEB"/>
    <w:rsid w:val="00990B3D"/>
    <w:rsid w:val="009A4654"/>
    <w:rsid w:val="009A5417"/>
    <w:rsid w:val="009B4079"/>
    <w:rsid w:val="009B6D55"/>
    <w:rsid w:val="009C5243"/>
    <w:rsid w:val="009D0F3D"/>
    <w:rsid w:val="009D446B"/>
    <w:rsid w:val="009E3085"/>
    <w:rsid w:val="009F7BED"/>
    <w:rsid w:val="00A04E39"/>
    <w:rsid w:val="00A16528"/>
    <w:rsid w:val="00A170B6"/>
    <w:rsid w:val="00A2621F"/>
    <w:rsid w:val="00A428BC"/>
    <w:rsid w:val="00A54726"/>
    <w:rsid w:val="00A61B04"/>
    <w:rsid w:val="00A70881"/>
    <w:rsid w:val="00A75E4C"/>
    <w:rsid w:val="00A82B44"/>
    <w:rsid w:val="00A8746E"/>
    <w:rsid w:val="00AA1641"/>
    <w:rsid w:val="00AA675D"/>
    <w:rsid w:val="00AB6FAB"/>
    <w:rsid w:val="00AB73C2"/>
    <w:rsid w:val="00AC1C06"/>
    <w:rsid w:val="00AD7BBF"/>
    <w:rsid w:val="00B03C29"/>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740AA"/>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76566"/>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3713F"/>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33A4"/>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FAE9A"/>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 w:type="numbering" w:customStyle="1" w:styleId="70">
    <w:name w:val="Нет списка7"/>
    <w:next w:val="a2"/>
    <w:uiPriority w:val="99"/>
    <w:semiHidden/>
    <w:unhideWhenUsed/>
    <w:rsid w:val="00D76566"/>
  </w:style>
  <w:style w:type="numbering" w:customStyle="1" w:styleId="80">
    <w:name w:val="Нет списка8"/>
    <w:next w:val="a2"/>
    <w:uiPriority w:val="99"/>
    <w:semiHidden/>
    <w:unhideWhenUsed/>
    <w:rsid w:val="00E3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2E6319A40B2B6BA3F7974F3B21F7265FDE00F2007581E039D60E68697C98725D3D2E1C3249E174485E4159BE0A0E1483E3ED6A613D50046Cm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6F37E1481089CC24EBF3A6B78EB9AD8B99250B3FE33E64333DA12F59CA0F6BEC0BC5FF6E8C6E51D67A8C6A026C7222DDCFD592E236136Ag3F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F37E1481089CC24EBF3A6B78EB9AD8B9B240C36E63E64333DA12F59CA0F6BEC0BC5F96F89650487358D3645396121D5CFD79AFDg3FD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consultantplus://offline/ref=EB6F37E1481089CC24EBF3A6B78EB9AD8B9B240C36E63E64333DA12F59CA0F6BEC0BC5F96F8E650487358D3645396121D5CFD79AFDg3F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32BE-B6BE-415B-B8AD-C207B4D9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23654</Words>
  <Characters>134831</Characters>
  <Application>Microsoft Office Word</Application>
  <DocSecurity>0</DocSecurity>
  <Lines>1123</Lines>
  <Paragraphs>316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Принят решением Думы Петуховского муниципального округа Курганской области от 28 января 2022 года № 146</vt:lpstr>
      <vt:lpstr>    </vt:lpstr>
      <vt:lpstr>    Раздел VII. Условия оплаты труда руководителя образовательной организации, замес</vt:lpstr>
      <vt:lpstr>    </vt:lpstr>
      <vt:lpstr>        § 1. Общие положения</vt:lpstr>
      <vt:lpstr>        </vt:lpstr>
      <vt:lpstr>        § 2. Порядок определения размеров должностных окладов</vt:lpstr>
      <vt:lpstr>        </vt:lpstr>
      <vt:lpstr>        § 3. Порядок и условия установления стимулирующих выплат</vt:lpstr>
    </vt:vector>
  </TitlesOfParts>
  <Company>Reanimator Extreme Edition</Company>
  <LinksUpToDate>false</LinksUpToDate>
  <CharactersWithSpaces>158169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15</cp:revision>
  <cp:lastPrinted>2022-08-30T10:07:00Z</cp:lastPrinted>
  <dcterms:created xsi:type="dcterms:W3CDTF">2023-10-06T03:04:00Z</dcterms:created>
  <dcterms:modified xsi:type="dcterms:W3CDTF">2023-10-11T03:45:00Z</dcterms:modified>
</cp:coreProperties>
</file>