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5B5110" w:rsidP="00D06D67">
                  <w:pPr>
                    <w:jc w:val="center"/>
                    <w:rPr>
                      <w:b/>
                      <w:sz w:val="28"/>
                      <w:szCs w:val="28"/>
                    </w:rPr>
                  </w:pPr>
                  <w:r>
                    <w:rPr>
                      <w:b/>
                      <w:sz w:val="28"/>
                      <w:szCs w:val="28"/>
                    </w:rPr>
                    <w:t xml:space="preserve">10 июня  </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5B5110">
                    <w:rPr>
                      <w:b/>
                      <w:sz w:val="28"/>
                      <w:szCs w:val="28"/>
                    </w:rPr>
                    <w:t>53</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r>
              <w:rPr>
                <w:sz w:val="16"/>
                <w:szCs w:val="16"/>
              </w:rPr>
              <w:t>Мокроусовского</w:t>
            </w:r>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r>
              <w:rPr>
                <w:b/>
              </w:rPr>
              <w:t>Мокроусовского</w:t>
            </w:r>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BA7335" w:rsidRPr="00BA7335" w:rsidRDefault="00BA7335" w:rsidP="00BA7335">
      <w:pPr>
        <w:widowControl/>
        <w:autoSpaceDE/>
        <w:autoSpaceDN/>
        <w:spacing w:before="100" w:beforeAutospacing="1" w:after="100" w:afterAutospacing="1"/>
        <w:jc w:val="center"/>
        <w:rPr>
          <w:sz w:val="24"/>
          <w:szCs w:val="24"/>
          <w:lang w:eastAsia="ru-RU"/>
        </w:rPr>
      </w:pPr>
      <w:r w:rsidRPr="00BA7335">
        <w:rPr>
          <w:noProof/>
          <w:color w:val="000000"/>
          <w:sz w:val="24"/>
          <w:szCs w:val="24"/>
          <w:lang w:eastAsia="ru-RU"/>
        </w:rPr>
        <w:drawing>
          <wp:inline distT="0" distB="0" distL="0" distR="0">
            <wp:extent cx="600075" cy="695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a:ln>
                      <a:noFill/>
                    </a:ln>
                  </pic:spPr>
                </pic:pic>
              </a:graphicData>
            </a:graphic>
          </wp:inline>
        </w:drawing>
      </w:r>
    </w:p>
    <w:p w:rsidR="00BA7335" w:rsidRPr="00BA7335" w:rsidRDefault="00BA7335" w:rsidP="00BA7335">
      <w:pPr>
        <w:widowControl/>
        <w:autoSpaceDE/>
        <w:autoSpaceDN/>
        <w:jc w:val="center"/>
        <w:rPr>
          <w:b/>
          <w:bCs/>
          <w:color w:val="000000"/>
          <w:sz w:val="20"/>
          <w:szCs w:val="20"/>
          <w:lang w:eastAsia="ru-RU"/>
        </w:rPr>
      </w:pPr>
      <w:r w:rsidRPr="00BA7335">
        <w:rPr>
          <w:b/>
          <w:bCs/>
          <w:color w:val="000000"/>
          <w:sz w:val="20"/>
          <w:szCs w:val="20"/>
          <w:lang w:eastAsia="ru-RU"/>
        </w:rPr>
        <w:t>КУРГАНСКАЯ  ОБЛАСТЬ</w:t>
      </w:r>
    </w:p>
    <w:p w:rsidR="00BA7335" w:rsidRPr="00BA7335" w:rsidRDefault="00BA7335" w:rsidP="00BA7335">
      <w:pPr>
        <w:widowControl/>
        <w:autoSpaceDE/>
        <w:autoSpaceDN/>
        <w:jc w:val="center"/>
        <w:rPr>
          <w:b/>
          <w:bCs/>
          <w:color w:val="000000"/>
          <w:sz w:val="20"/>
          <w:szCs w:val="20"/>
          <w:lang w:eastAsia="ru-RU"/>
        </w:rPr>
      </w:pPr>
      <w:r w:rsidRPr="00BA7335">
        <w:rPr>
          <w:b/>
          <w:bCs/>
          <w:color w:val="000000"/>
          <w:sz w:val="20"/>
          <w:szCs w:val="20"/>
          <w:lang w:eastAsia="ru-RU"/>
        </w:rPr>
        <w:t>МОКРОУСОВСКИЙ МУНИЦИПАЛЬНЫЙ ОКРУГ</w:t>
      </w:r>
    </w:p>
    <w:p w:rsidR="00BA7335" w:rsidRPr="00BA7335" w:rsidRDefault="00BA7335" w:rsidP="00BA7335">
      <w:pPr>
        <w:widowControl/>
        <w:autoSpaceDE/>
        <w:autoSpaceDN/>
        <w:jc w:val="center"/>
        <w:rPr>
          <w:b/>
          <w:bCs/>
          <w:color w:val="000000"/>
          <w:sz w:val="20"/>
          <w:szCs w:val="20"/>
          <w:lang w:eastAsia="ru-RU"/>
        </w:rPr>
      </w:pPr>
      <w:r w:rsidRPr="00BA7335">
        <w:rPr>
          <w:b/>
          <w:bCs/>
          <w:color w:val="000000"/>
          <w:sz w:val="20"/>
          <w:szCs w:val="20"/>
          <w:lang w:eastAsia="ru-RU"/>
        </w:rPr>
        <w:t>Администрация  Мокроусовского  муниципального округа</w:t>
      </w:r>
    </w:p>
    <w:p w:rsidR="00BA7335" w:rsidRPr="00BA7335" w:rsidRDefault="00BA7335" w:rsidP="00BA7335">
      <w:pPr>
        <w:widowControl/>
        <w:autoSpaceDE/>
        <w:autoSpaceDN/>
        <w:jc w:val="center"/>
        <w:rPr>
          <w:b/>
          <w:bCs/>
          <w:color w:val="000000"/>
          <w:sz w:val="20"/>
          <w:szCs w:val="20"/>
          <w:lang w:eastAsia="ru-RU"/>
        </w:rPr>
      </w:pPr>
    </w:p>
    <w:p w:rsidR="00BA7335" w:rsidRPr="00BA7335" w:rsidRDefault="00BA7335" w:rsidP="00BA7335">
      <w:pPr>
        <w:widowControl/>
        <w:autoSpaceDE/>
        <w:autoSpaceDN/>
        <w:jc w:val="center"/>
        <w:rPr>
          <w:b/>
          <w:bCs/>
          <w:color w:val="000000"/>
          <w:sz w:val="20"/>
          <w:szCs w:val="20"/>
          <w:lang w:eastAsia="ru-RU"/>
        </w:rPr>
      </w:pPr>
      <w:r w:rsidRPr="00BA7335">
        <w:rPr>
          <w:b/>
          <w:bCs/>
          <w:color w:val="000000"/>
          <w:sz w:val="20"/>
          <w:szCs w:val="20"/>
          <w:lang w:eastAsia="ru-RU"/>
        </w:rPr>
        <w:t>П О С Т А Н О В Л Е Н И Е</w:t>
      </w:r>
    </w:p>
    <w:p w:rsidR="00BA7335" w:rsidRPr="00BA7335" w:rsidRDefault="00BA7335" w:rsidP="00BA7335">
      <w:pPr>
        <w:widowControl/>
        <w:autoSpaceDE/>
        <w:autoSpaceDN/>
        <w:jc w:val="center"/>
        <w:rPr>
          <w:b/>
          <w:bCs/>
          <w:color w:val="000000"/>
          <w:sz w:val="20"/>
          <w:szCs w:val="20"/>
          <w:lang w:eastAsia="ru-RU"/>
        </w:rPr>
      </w:pPr>
    </w:p>
    <w:p w:rsidR="00BA7335" w:rsidRPr="00BA7335" w:rsidRDefault="00BA7335" w:rsidP="00BA7335">
      <w:pPr>
        <w:widowControl/>
        <w:autoSpaceDE/>
        <w:autoSpaceDN/>
        <w:rPr>
          <w:bCs/>
          <w:color w:val="000000"/>
          <w:sz w:val="20"/>
          <w:szCs w:val="20"/>
          <w:lang w:eastAsia="ru-RU"/>
        </w:rPr>
      </w:pPr>
    </w:p>
    <w:p w:rsidR="00BA7335" w:rsidRPr="00BA7335" w:rsidRDefault="00BA7335" w:rsidP="00BA7335">
      <w:pPr>
        <w:widowControl/>
        <w:autoSpaceDE/>
        <w:autoSpaceDN/>
        <w:rPr>
          <w:bCs/>
          <w:color w:val="000000"/>
          <w:sz w:val="20"/>
          <w:szCs w:val="20"/>
          <w:lang w:eastAsia="ru-RU"/>
        </w:rPr>
      </w:pPr>
      <w:r w:rsidRPr="00BA7335">
        <w:rPr>
          <w:bCs/>
          <w:color w:val="000000"/>
          <w:sz w:val="20"/>
          <w:szCs w:val="20"/>
          <w:lang w:eastAsia="ru-RU"/>
        </w:rPr>
        <w:t xml:space="preserve">от  3 июня 2024г.   № 378 </w:t>
      </w:r>
    </w:p>
    <w:p w:rsidR="00BA7335" w:rsidRPr="00BA7335" w:rsidRDefault="00BA7335" w:rsidP="00BA7335">
      <w:pPr>
        <w:widowControl/>
        <w:autoSpaceDE/>
        <w:autoSpaceDN/>
        <w:rPr>
          <w:bCs/>
          <w:color w:val="000000"/>
          <w:sz w:val="20"/>
          <w:szCs w:val="20"/>
          <w:lang w:eastAsia="ru-RU"/>
        </w:rPr>
      </w:pPr>
      <w:r w:rsidRPr="00BA7335">
        <w:rPr>
          <w:bCs/>
          <w:color w:val="000000"/>
          <w:sz w:val="20"/>
          <w:szCs w:val="20"/>
          <w:lang w:eastAsia="ru-RU"/>
        </w:rPr>
        <w:t xml:space="preserve">             с. Мокроусово</w:t>
      </w:r>
    </w:p>
    <w:p w:rsidR="00BA7335" w:rsidRPr="00BA7335" w:rsidRDefault="00BA7335" w:rsidP="00BA7335">
      <w:pPr>
        <w:widowControl/>
        <w:autoSpaceDE/>
        <w:autoSpaceDN/>
        <w:rPr>
          <w:sz w:val="20"/>
          <w:szCs w:val="20"/>
          <w:lang w:eastAsia="ru-RU"/>
        </w:rPr>
      </w:pPr>
    </w:p>
    <w:p w:rsidR="00BA7335" w:rsidRPr="00BA7335" w:rsidRDefault="00BA7335" w:rsidP="00BA7335">
      <w:pPr>
        <w:widowControl/>
        <w:autoSpaceDE/>
        <w:autoSpaceDN/>
        <w:rPr>
          <w:sz w:val="20"/>
          <w:szCs w:val="20"/>
          <w:lang w:eastAsia="ru-RU"/>
        </w:rPr>
      </w:pPr>
      <w:r w:rsidRPr="00BA7335">
        <w:rPr>
          <w:sz w:val="20"/>
          <w:szCs w:val="20"/>
          <w:lang w:eastAsia="ru-RU"/>
        </w:rPr>
        <w:t xml:space="preserve">О ликвидации структурного </w:t>
      </w:r>
    </w:p>
    <w:p w:rsidR="00BA7335" w:rsidRPr="00BA7335" w:rsidRDefault="00BA7335" w:rsidP="00BA7335">
      <w:pPr>
        <w:widowControl/>
        <w:autoSpaceDE/>
        <w:autoSpaceDN/>
        <w:rPr>
          <w:sz w:val="20"/>
          <w:szCs w:val="20"/>
          <w:lang w:eastAsia="ru-RU"/>
        </w:rPr>
      </w:pPr>
      <w:r w:rsidRPr="00BA7335">
        <w:rPr>
          <w:sz w:val="20"/>
          <w:szCs w:val="20"/>
          <w:lang w:eastAsia="ru-RU"/>
        </w:rPr>
        <w:t xml:space="preserve">подразделения образовательной </w:t>
      </w:r>
    </w:p>
    <w:p w:rsidR="00BA7335" w:rsidRPr="00BA7335" w:rsidRDefault="00BA7335" w:rsidP="00BA7335">
      <w:pPr>
        <w:widowControl/>
        <w:autoSpaceDE/>
        <w:autoSpaceDN/>
        <w:rPr>
          <w:sz w:val="20"/>
          <w:szCs w:val="20"/>
          <w:lang w:eastAsia="ru-RU"/>
        </w:rPr>
      </w:pPr>
      <w:r w:rsidRPr="00BA7335">
        <w:rPr>
          <w:sz w:val="20"/>
          <w:szCs w:val="20"/>
          <w:lang w:eastAsia="ru-RU"/>
        </w:rPr>
        <w:t>организации</w:t>
      </w:r>
    </w:p>
    <w:p w:rsidR="00BA7335" w:rsidRPr="00BA7335" w:rsidRDefault="00BA7335" w:rsidP="00BA7335">
      <w:pPr>
        <w:widowControl/>
        <w:autoSpaceDE/>
        <w:autoSpaceDN/>
        <w:rPr>
          <w:sz w:val="20"/>
          <w:szCs w:val="20"/>
          <w:lang w:eastAsia="ru-RU"/>
        </w:rPr>
      </w:pPr>
      <w:r w:rsidRPr="00BA7335">
        <w:rPr>
          <w:sz w:val="20"/>
          <w:szCs w:val="20"/>
          <w:lang w:eastAsia="ru-RU"/>
        </w:rPr>
        <w:t xml:space="preserve">            </w:t>
      </w:r>
    </w:p>
    <w:p w:rsidR="00BA7335" w:rsidRPr="00BA7335" w:rsidRDefault="00BA7335" w:rsidP="00BA7335">
      <w:pPr>
        <w:widowControl/>
        <w:autoSpaceDE/>
        <w:autoSpaceDN/>
        <w:jc w:val="both"/>
        <w:rPr>
          <w:sz w:val="20"/>
          <w:szCs w:val="20"/>
          <w:lang w:eastAsia="ru-RU"/>
        </w:rPr>
      </w:pPr>
      <w:r w:rsidRPr="00BA7335">
        <w:rPr>
          <w:sz w:val="20"/>
          <w:szCs w:val="20"/>
          <w:lang w:eastAsia="ru-RU"/>
        </w:rPr>
        <w:t xml:space="preserve">            В целях оптимизации сети муниципальных образовательных организаций, руководствуясь статьями 22, 27 Федерального закона от 29 </w:t>
      </w:r>
      <w:hyperlink r:id="rId10" w:tooltip="Декабрь 2012 г." w:history="1">
        <w:r w:rsidRPr="00BA7335">
          <w:rPr>
            <w:sz w:val="20"/>
            <w:szCs w:val="20"/>
            <w:lang w:eastAsia="ru-RU"/>
          </w:rPr>
          <w:t>декабря 2012</w:t>
        </w:r>
      </w:hyperlink>
      <w:r w:rsidRPr="00BA7335">
        <w:rPr>
          <w:sz w:val="20"/>
          <w:szCs w:val="20"/>
          <w:lang w:eastAsia="ru-RU"/>
        </w:rPr>
        <w:t xml:space="preserve"> года «Об образовании в Российской Федерации» Администрация Мокроусовского муниципального округа</w:t>
      </w:r>
    </w:p>
    <w:p w:rsidR="00BA7335" w:rsidRPr="00BA7335" w:rsidRDefault="00BA7335" w:rsidP="00BA7335">
      <w:pPr>
        <w:widowControl/>
        <w:autoSpaceDE/>
        <w:autoSpaceDN/>
        <w:jc w:val="both"/>
        <w:rPr>
          <w:sz w:val="20"/>
          <w:szCs w:val="20"/>
          <w:lang w:eastAsia="ru-RU"/>
        </w:rPr>
      </w:pPr>
    </w:p>
    <w:p w:rsidR="00BA7335" w:rsidRPr="00BA7335" w:rsidRDefault="00BA7335" w:rsidP="00BA7335">
      <w:pPr>
        <w:widowControl/>
        <w:autoSpaceDE/>
        <w:autoSpaceDN/>
        <w:jc w:val="both"/>
        <w:rPr>
          <w:sz w:val="20"/>
          <w:szCs w:val="20"/>
          <w:lang w:eastAsia="ru-RU"/>
        </w:rPr>
      </w:pPr>
      <w:r w:rsidRPr="00BA7335">
        <w:rPr>
          <w:sz w:val="20"/>
          <w:szCs w:val="20"/>
          <w:lang w:eastAsia="ru-RU"/>
        </w:rPr>
        <w:t>ПОСТАНОВЛЯЕТ:</w:t>
      </w:r>
    </w:p>
    <w:p w:rsidR="00BA7335" w:rsidRPr="00BA7335" w:rsidRDefault="00BA7335" w:rsidP="00BA7335">
      <w:pPr>
        <w:widowControl/>
        <w:numPr>
          <w:ilvl w:val="0"/>
          <w:numId w:val="14"/>
        </w:numPr>
        <w:autoSpaceDE/>
        <w:autoSpaceDN/>
        <w:spacing w:after="200" w:line="276" w:lineRule="auto"/>
        <w:jc w:val="both"/>
        <w:rPr>
          <w:sz w:val="20"/>
          <w:szCs w:val="20"/>
          <w:lang w:eastAsia="ru-RU"/>
        </w:rPr>
      </w:pPr>
      <w:r w:rsidRPr="00BA7335">
        <w:rPr>
          <w:sz w:val="20"/>
          <w:szCs w:val="20"/>
          <w:lang w:eastAsia="ru-RU"/>
        </w:rPr>
        <w:t>Ликвидировать Утичевский детский сад структурное подразделение МКОУ Утичевская основная общеобразовательная школа.</w:t>
      </w:r>
    </w:p>
    <w:p w:rsidR="00BA7335" w:rsidRPr="00BA7335" w:rsidRDefault="00BA7335" w:rsidP="00BA7335">
      <w:pPr>
        <w:widowControl/>
        <w:numPr>
          <w:ilvl w:val="0"/>
          <w:numId w:val="14"/>
        </w:numPr>
        <w:autoSpaceDE/>
        <w:autoSpaceDN/>
        <w:spacing w:after="200" w:line="276" w:lineRule="auto"/>
        <w:jc w:val="both"/>
        <w:rPr>
          <w:sz w:val="20"/>
          <w:szCs w:val="20"/>
          <w:lang w:eastAsia="ru-RU"/>
        </w:rPr>
      </w:pPr>
      <w:r w:rsidRPr="00BA7335">
        <w:rPr>
          <w:sz w:val="20"/>
          <w:szCs w:val="20"/>
          <w:lang w:eastAsia="ru-RU"/>
        </w:rPr>
        <w:t>Начальнику Отдела образования Администрации Мокроусовского муниципального округа Волковой Т.А. внести соответствующие изменения в учредительные документы.</w:t>
      </w:r>
    </w:p>
    <w:p w:rsidR="00BA7335" w:rsidRPr="00BA7335" w:rsidRDefault="00BA7335" w:rsidP="00BA7335">
      <w:pPr>
        <w:widowControl/>
        <w:numPr>
          <w:ilvl w:val="0"/>
          <w:numId w:val="14"/>
        </w:numPr>
        <w:autoSpaceDE/>
        <w:autoSpaceDN/>
        <w:spacing w:after="200" w:line="276" w:lineRule="auto"/>
        <w:jc w:val="both"/>
        <w:rPr>
          <w:sz w:val="20"/>
          <w:szCs w:val="20"/>
          <w:lang w:eastAsia="ru-RU"/>
        </w:rPr>
      </w:pPr>
      <w:r w:rsidRPr="00BA7335">
        <w:rPr>
          <w:sz w:val="20"/>
          <w:szCs w:val="20"/>
          <w:lang w:eastAsia="ru-RU"/>
        </w:rPr>
        <w:t xml:space="preserve">Настоящее постановление вступает в силу с даты его подписания и подлежит размещению на официальном сайте Администрации Мокроусовского района в </w:t>
      </w:r>
      <w:hyperlink r:id="rId11" w:tooltip="Информационные сети" w:history="1">
        <w:r w:rsidRPr="00BA7335">
          <w:rPr>
            <w:sz w:val="20"/>
            <w:szCs w:val="20"/>
            <w:lang w:eastAsia="ru-RU"/>
          </w:rPr>
          <w:t>информационно-телекоммуникационной сети</w:t>
        </w:r>
      </w:hyperlink>
      <w:r w:rsidRPr="00BA7335">
        <w:rPr>
          <w:sz w:val="20"/>
          <w:szCs w:val="20"/>
          <w:lang w:eastAsia="ru-RU"/>
        </w:rPr>
        <w:t xml:space="preserve"> «Интернет».</w:t>
      </w:r>
    </w:p>
    <w:p w:rsidR="00BA7335" w:rsidRPr="00BA7335" w:rsidRDefault="00BA7335" w:rsidP="00BA7335">
      <w:pPr>
        <w:widowControl/>
        <w:numPr>
          <w:ilvl w:val="0"/>
          <w:numId w:val="14"/>
        </w:numPr>
        <w:autoSpaceDE/>
        <w:autoSpaceDN/>
        <w:spacing w:after="200" w:line="276" w:lineRule="auto"/>
        <w:jc w:val="both"/>
        <w:rPr>
          <w:sz w:val="20"/>
          <w:szCs w:val="20"/>
          <w:lang w:eastAsia="ru-RU"/>
        </w:rPr>
      </w:pPr>
      <w:r w:rsidRPr="00BA7335">
        <w:rPr>
          <w:sz w:val="20"/>
          <w:szCs w:val="20"/>
          <w:lang w:eastAsia="ru-RU"/>
        </w:rPr>
        <w:lastRenderedPageBreak/>
        <w:t>Контроль за исполнением настоящего постановления возложить на заместителя Главы Мокроусовского муниципального округа по социальным вопросам.</w:t>
      </w:r>
    </w:p>
    <w:p w:rsidR="00BA7335" w:rsidRPr="00BA7335" w:rsidRDefault="00BA7335" w:rsidP="00BA7335">
      <w:pPr>
        <w:widowControl/>
        <w:autoSpaceDE/>
        <w:autoSpaceDN/>
        <w:rPr>
          <w:sz w:val="20"/>
          <w:szCs w:val="20"/>
          <w:lang w:eastAsia="ru-RU"/>
        </w:rPr>
      </w:pPr>
    </w:p>
    <w:p w:rsidR="00BA7335" w:rsidRPr="00BA7335" w:rsidRDefault="00BA7335" w:rsidP="00BA7335">
      <w:pPr>
        <w:widowControl/>
        <w:autoSpaceDE/>
        <w:autoSpaceDN/>
        <w:rPr>
          <w:sz w:val="20"/>
          <w:szCs w:val="20"/>
          <w:lang w:eastAsia="ru-RU"/>
        </w:rPr>
      </w:pPr>
    </w:p>
    <w:p w:rsidR="00BA7335" w:rsidRPr="00BA7335" w:rsidRDefault="00BA7335" w:rsidP="00BA7335">
      <w:pPr>
        <w:widowControl/>
        <w:autoSpaceDE/>
        <w:autoSpaceDN/>
        <w:rPr>
          <w:sz w:val="20"/>
          <w:szCs w:val="20"/>
          <w:lang w:eastAsia="ru-RU"/>
        </w:rPr>
      </w:pPr>
      <w:r w:rsidRPr="00BA7335">
        <w:rPr>
          <w:sz w:val="20"/>
          <w:szCs w:val="20"/>
          <w:lang w:eastAsia="ru-RU"/>
        </w:rPr>
        <w:t xml:space="preserve">Глава Мокроусовского </w:t>
      </w:r>
    </w:p>
    <w:p w:rsidR="00BA7335" w:rsidRPr="00BA7335" w:rsidRDefault="00BA7335" w:rsidP="00BA7335">
      <w:pPr>
        <w:widowControl/>
        <w:autoSpaceDE/>
        <w:autoSpaceDN/>
        <w:rPr>
          <w:sz w:val="20"/>
          <w:szCs w:val="20"/>
          <w:lang w:eastAsia="ru-RU"/>
        </w:rPr>
      </w:pPr>
      <w:r w:rsidRPr="00BA7335">
        <w:rPr>
          <w:sz w:val="20"/>
          <w:szCs w:val="20"/>
          <w:lang w:eastAsia="ru-RU"/>
        </w:rPr>
        <w:t xml:space="preserve">муниципального округа                                               </w:t>
      </w:r>
      <w:r>
        <w:rPr>
          <w:sz w:val="20"/>
          <w:szCs w:val="20"/>
          <w:lang w:eastAsia="ru-RU"/>
        </w:rPr>
        <w:t xml:space="preserve">                                              </w:t>
      </w:r>
      <w:r w:rsidRPr="00BA7335">
        <w:rPr>
          <w:sz w:val="20"/>
          <w:szCs w:val="20"/>
          <w:lang w:eastAsia="ru-RU"/>
        </w:rPr>
        <w:t xml:space="preserve">  В.В.Демешкин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8B14F8" w:rsidRPr="008B14F8" w:rsidRDefault="008B14F8" w:rsidP="008B14F8">
      <w:pPr>
        <w:suppressAutoHyphens/>
        <w:autoSpaceDN/>
        <w:jc w:val="center"/>
        <w:rPr>
          <w:rFonts w:cs="Calibri"/>
          <w:b/>
          <w:sz w:val="28"/>
          <w:szCs w:val="28"/>
          <w:lang w:eastAsia="ar-SA"/>
        </w:rPr>
      </w:pPr>
      <w:r w:rsidRPr="008B14F8">
        <w:rPr>
          <w:rFonts w:cs="Calibri"/>
          <w:noProof/>
          <w:sz w:val="28"/>
          <w:szCs w:val="28"/>
          <w:lang w:eastAsia="ru-RU"/>
        </w:rPr>
        <w:drawing>
          <wp:inline distT="0" distB="0" distL="0" distR="0">
            <wp:extent cx="590550" cy="685800"/>
            <wp:effectExtent l="0" t="0" r="0" b="0"/>
            <wp:docPr id="4"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8B14F8" w:rsidRPr="008B14F8" w:rsidRDefault="008B14F8" w:rsidP="008B14F8">
      <w:pPr>
        <w:suppressAutoHyphens/>
        <w:autoSpaceDN/>
        <w:jc w:val="center"/>
        <w:rPr>
          <w:rFonts w:cs="Calibri"/>
          <w:b/>
          <w:sz w:val="20"/>
          <w:szCs w:val="28"/>
          <w:lang w:eastAsia="ar-SA"/>
        </w:rPr>
      </w:pPr>
      <w:r w:rsidRPr="008B14F8">
        <w:rPr>
          <w:rFonts w:cs="Calibri"/>
          <w:b/>
          <w:sz w:val="20"/>
          <w:szCs w:val="28"/>
          <w:lang w:eastAsia="ar-SA"/>
        </w:rPr>
        <w:t xml:space="preserve">    </w:t>
      </w:r>
    </w:p>
    <w:p w:rsidR="008B14F8" w:rsidRPr="008B14F8" w:rsidRDefault="008B14F8" w:rsidP="008B14F8">
      <w:pPr>
        <w:suppressAutoHyphens/>
        <w:autoSpaceDN/>
        <w:jc w:val="center"/>
        <w:rPr>
          <w:b/>
          <w:sz w:val="20"/>
          <w:szCs w:val="20"/>
          <w:lang w:eastAsia="ar-SA"/>
        </w:rPr>
      </w:pPr>
      <w:r w:rsidRPr="008B14F8">
        <w:rPr>
          <w:b/>
          <w:sz w:val="20"/>
          <w:szCs w:val="20"/>
          <w:lang w:eastAsia="ar-SA"/>
        </w:rPr>
        <w:t xml:space="preserve">    КУРГАНСКАЯ  ОБЛАСТЬ</w:t>
      </w:r>
    </w:p>
    <w:p w:rsidR="008B14F8" w:rsidRPr="008B14F8" w:rsidRDefault="008B14F8" w:rsidP="008B14F8">
      <w:pPr>
        <w:suppressAutoHyphens/>
        <w:autoSpaceDN/>
        <w:jc w:val="center"/>
        <w:rPr>
          <w:b/>
          <w:sz w:val="20"/>
          <w:szCs w:val="20"/>
          <w:lang w:eastAsia="ar-SA"/>
        </w:rPr>
      </w:pPr>
      <w:r w:rsidRPr="008B14F8">
        <w:rPr>
          <w:b/>
          <w:sz w:val="20"/>
          <w:szCs w:val="20"/>
          <w:lang w:eastAsia="ar-SA"/>
        </w:rPr>
        <w:t>МОКРОУСОВСКИЙ МУНИЦИПАЛЬНЫЙ ОКРУГ</w:t>
      </w:r>
    </w:p>
    <w:p w:rsidR="008B14F8" w:rsidRPr="008B14F8" w:rsidRDefault="008B14F8" w:rsidP="008B14F8">
      <w:pPr>
        <w:suppressAutoHyphens/>
        <w:autoSpaceDN/>
        <w:jc w:val="center"/>
        <w:rPr>
          <w:b/>
          <w:sz w:val="20"/>
          <w:szCs w:val="20"/>
          <w:lang w:eastAsia="ar-SA"/>
        </w:rPr>
      </w:pPr>
      <w:r w:rsidRPr="008B14F8">
        <w:rPr>
          <w:b/>
          <w:sz w:val="20"/>
          <w:szCs w:val="20"/>
          <w:lang w:eastAsia="ar-SA"/>
        </w:rPr>
        <w:t>Администрация  Мокроусовского  муниципального округа</w:t>
      </w:r>
    </w:p>
    <w:p w:rsidR="008B14F8" w:rsidRPr="008B14F8" w:rsidRDefault="008B14F8" w:rsidP="008B14F8">
      <w:pPr>
        <w:tabs>
          <w:tab w:val="left" w:pos="851"/>
        </w:tabs>
        <w:suppressAutoHyphens/>
        <w:autoSpaceDN/>
        <w:jc w:val="center"/>
        <w:rPr>
          <w:b/>
          <w:sz w:val="20"/>
          <w:szCs w:val="20"/>
          <w:lang w:eastAsia="ar-SA"/>
        </w:rPr>
      </w:pPr>
    </w:p>
    <w:p w:rsidR="008B14F8" w:rsidRPr="008B14F8" w:rsidRDefault="008B14F8" w:rsidP="008B14F8">
      <w:pPr>
        <w:tabs>
          <w:tab w:val="left" w:pos="851"/>
        </w:tabs>
        <w:suppressAutoHyphens/>
        <w:autoSpaceDN/>
        <w:jc w:val="center"/>
        <w:rPr>
          <w:b/>
          <w:sz w:val="20"/>
          <w:szCs w:val="20"/>
          <w:lang w:eastAsia="ar-SA"/>
        </w:rPr>
      </w:pPr>
    </w:p>
    <w:p w:rsidR="008B14F8" w:rsidRPr="008B14F8" w:rsidRDefault="008B14F8" w:rsidP="008B14F8">
      <w:pPr>
        <w:tabs>
          <w:tab w:val="left" w:pos="851"/>
        </w:tabs>
        <w:suppressAutoHyphens/>
        <w:autoSpaceDN/>
        <w:jc w:val="center"/>
        <w:rPr>
          <w:b/>
          <w:sz w:val="20"/>
          <w:szCs w:val="20"/>
          <w:lang w:eastAsia="ar-SA"/>
        </w:rPr>
      </w:pPr>
      <w:r w:rsidRPr="008B14F8">
        <w:rPr>
          <w:b/>
          <w:sz w:val="20"/>
          <w:szCs w:val="20"/>
          <w:lang w:eastAsia="ar-SA"/>
        </w:rPr>
        <w:t xml:space="preserve">РАСПОРЯЖЕНИЕ </w:t>
      </w:r>
    </w:p>
    <w:p w:rsidR="008B14F8" w:rsidRPr="008B14F8" w:rsidRDefault="008B14F8" w:rsidP="008B14F8">
      <w:pPr>
        <w:suppressAutoHyphens/>
        <w:autoSpaceDN/>
        <w:rPr>
          <w:sz w:val="20"/>
          <w:szCs w:val="20"/>
          <w:lang w:eastAsia="ar-SA"/>
        </w:rPr>
      </w:pPr>
    </w:p>
    <w:p w:rsidR="008B14F8" w:rsidRPr="008B14F8" w:rsidRDefault="008B14F8" w:rsidP="008B14F8">
      <w:pPr>
        <w:suppressAutoHyphens/>
        <w:autoSpaceDN/>
        <w:rPr>
          <w:sz w:val="20"/>
          <w:szCs w:val="20"/>
          <w:lang w:eastAsia="ar-SA"/>
        </w:rPr>
      </w:pPr>
      <w:r w:rsidRPr="008B14F8">
        <w:rPr>
          <w:sz w:val="20"/>
          <w:szCs w:val="20"/>
          <w:lang w:eastAsia="ar-SA"/>
        </w:rPr>
        <w:t>от  04 июня 2024 года №151-р</w:t>
      </w:r>
    </w:p>
    <w:p w:rsidR="008B14F8" w:rsidRPr="008B14F8" w:rsidRDefault="008B14F8" w:rsidP="008B14F8">
      <w:pPr>
        <w:suppressAutoHyphens/>
        <w:autoSpaceDN/>
        <w:rPr>
          <w:sz w:val="20"/>
          <w:szCs w:val="20"/>
          <w:lang w:eastAsia="ar-SA"/>
        </w:rPr>
      </w:pPr>
      <w:r w:rsidRPr="008B14F8">
        <w:rPr>
          <w:sz w:val="20"/>
          <w:szCs w:val="20"/>
          <w:lang w:eastAsia="ar-SA"/>
        </w:rPr>
        <w:t>с. Мокроусово</w:t>
      </w:r>
    </w:p>
    <w:p w:rsidR="008B14F8" w:rsidRPr="008B14F8" w:rsidRDefault="008B14F8" w:rsidP="008B14F8">
      <w:pPr>
        <w:suppressAutoHyphens/>
        <w:autoSpaceDN/>
        <w:rPr>
          <w:sz w:val="20"/>
          <w:szCs w:val="20"/>
          <w:lang w:eastAsia="ar-SA"/>
        </w:rPr>
      </w:pPr>
    </w:p>
    <w:p w:rsidR="008B14F8" w:rsidRPr="008B14F8" w:rsidRDefault="008B14F8" w:rsidP="008B14F8">
      <w:pPr>
        <w:suppressAutoHyphens/>
        <w:autoSpaceDN/>
        <w:rPr>
          <w:sz w:val="20"/>
          <w:szCs w:val="20"/>
          <w:lang w:eastAsia="ar-SA"/>
        </w:rPr>
      </w:pPr>
      <w:r w:rsidRPr="008B14F8">
        <w:rPr>
          <w:sz w:val="20"/>
          <w:szCs w:val="20"/>
          <w:lang w:eastAsia="ar-SA"/>
        </w:rPr>
        <w:t xml:space="preserve">Об открытии купального сезона и </w:t>
      </w:r>
    </w:p>
    <w:p w:rsidR="008B14F8" w:rsidRPr="008B14F8" w:rsidRDefault="008B14F8" w:rsidP="008B14F8">
      <w:pPr>
        <w:suppressAutoHyphens/>
        <w:autoSpaceDN/>
        <w:rPr>
          <w:sz w:val="20"/>
          <w:szCs w:val="20"/>
          <w:lang w:eastAsia="ar-SA"/>
        </w:rPr>
      </w:pPr>
      <w:r w:rsidRPr="008B14F8">
        <w:rPr>
          <w:sz w:val="20"/>
          <w:szCs w:val="20"/>
          <w:lang w:eastAsia="ar-SA"/>
        </w:rPr>
        <w:t xml:space="preserve">организации мест купания на водных </w:t>
      </w:r>
    </w:p>
    <w:p w:rsidR="008B14F8" w:rsidRPr="008B14F8" w:rsidRDefault="008B14F8" w:rsidP="008B14F8">
      <w:pPr>
        <w:suppressAutoHyphens/>
        <w:autoSpaceDN/>
        <w:rPr>
          <w:sz w:val="20"/>
          <w:szCs w:val="20"/>
          <w:lang w:eastAsia="ar-SA"/>
        </w:rPr>
      </w:pPr>
      <w:r w:rsidRPr="008B14F8">
        <w:rPr>
          <w:sz w:val="20"/>
          <w:szCs w:val="20"/>
          <w:lang w:eastAsia="ar-SA"/>
        </w:rPr>
        <w:t>объектах Мокроусовского</w:t>
      </w:r>
    </w:p>
    <w:p w:rsidR="008B14F8" w:rsidRPr="008B14F8" w:rsidRDefault="008B14F8" w:rsidP="008B14F8">
      <w:pPr>
        <w:suppressAutoHyphens/>
        <w:autoSpaceDN/>
        <w:rPr>
          <w:sz w:val="20"/>
          <w:szCs w:val="20"/>
          <w:lang w:eastAsia="ar-SA"/>
        </w:rPr>
      </w:pPr>
      <w:r w:rsidRPr="008B14F8">
        <w:rPr>
          <w:sz w:val="20"/>
          <w:szCs w:val="20"/>
          <w:lang w:eastAsia="ar-SA"/>
        </w:rPr>
        <w:t xml:space="preserve">муниципального округа </w:t>
      </w:r>
    </w:p>
    <w:p w:rsidR="008B14F8" w:rsidRPr="008B14F8" w:rsidRDefault="008B14F8" w:rsidP="008B14F8">
      <w:pPr>
        <w:suppressAutoHyphens/>
        <w:autoSpaceDN/>
        <w:jc w:val="center"/>
        <w:rPr>
          <w:sz w:val="20"/>
          <w:szCs w:val="20"/>
          <w:lang w:eastAsia="ar-SA"/>
        </w:rPr>
      </w:pPr>
    </w:p>
    <w:p w:rsidR="008B14F8" w:rsidRPr="008B14F8" w:rsidRDefault="008B14F8" w:rsidP="008B14F8">
      <w:pPr>
        <w:suppressAutoHyphens/>
        <w:autoSpaceDN/>
        <w:spacing w:line="340" w:lineRule="exact"/>
        <w:ind w:firstLine="709"/>
        <w:jc w:val="both"/>
        <w:rPr>
          <w:b/>
          <w:sz w:val="20"/>
          <w:szCs w:val="20"/>
          <w:lang w:eastAsia="ar-SA"/>
        </w:rPr>
      </w:pPr>
      <w:r w:rsidRPr="008B14F8">
        <w:rPr>
          <w:sz w:val="20"/>
          <w:szCs w:val="20"/>
          <w:lang w:eastAsia="ar-SA"/>
        </w:rPr>
        <w:t>В соответствии с Федеральным законом от 6 октября 2003 года № 131-ФЗ «Об общих принципах организации местного самоуправления в Российской Федерации», статьей 27 Водного кодекса Российской Федерации,</w:t>
      </w:r>
      <w:r w:rsidRPr="008B14F8">
        <w:rPr>
          <w:spacing w:val="-4"/>
          <w:sz w:val="20"/>
          <w:szCs w:val="20"/>
          <w:lang w:eastAsia="ar-SA"/>
        </w:rPr>
        <w:t xml:space="preserve"> для </w:t>
      </w:r>
      <w:r w:rsidRPr="008B14F8">
        <w:rPr>
          <w:sz w:val="20"/>
          <w:szCs w:val="20"/>
          <w:lang w:eastAsia="ar-SA"/>
        </w:rPr>
        <w:t xml:space="preserve"> обеспечения безопасности людей на водных объектах, создания условий для  массового отдыха  населения  в период купального сезона на территории Мокроусовского муниципального округа.    </w:t>
      </w:r>
    </w:p>
    <w:p w:rsidR="008B14F8" w:rsidRPr="008B14F8" w:rsidRDefault="008B14F8" w:rsidP="008B14F8">
      <w:pPr>
        <w:suppressAutoHyphens/>
        <w:autoSpaceDN/>
        <w:spacing w:before="120" w:line="340" w:lineRule="exact"/>
        <w:ind w:firstLine="709"/>
        <w:jc w:val="both"/>
        <w:rPr>
          <w:sz w:val="20"/>
          <w:szCs w:val="20"/>
          <w:lang w:eastAsia="ar-SA"/>
        </w:rPr>
      </w:pPr>
      <w:r w:rsidRPr="008B14F8">
        <w:rPr>
          <w:sz w:val="20"/>
          <w:szCs w:val="20"/>
          <w:lang w:eastAsia="ar-SA"/>
        </w:rPr>
        <w:t>1. Установить срок купального сезона с 10 июня по 31 августа 2024года.</w:t>
      </w:r>
    </w:p>
    <w:p w:rsidR="008B14F8" w:rsidRPr="008B14F8" w:rsidRDefault="008B14F8" w:rsidP="008B14F8">
      <w:pPr>
        <w:suppressAutoHyphens/>
        <w:autoSpaceDN/>
        <w:spacing w:line="340" w:lineRule="exact"/>
        <w:ind w:firstLine="708"/>
        <w:jc w:val="both"/>
        <w:rPr>
          <w:sz w:val="20"/>
          <w:szCs w:val="20"/>
          <w:lang w:eastAsia="ar-SA"/>
        </w:rPr>
      </w:pPr>
      <w:r w:rsidRPr="008B14F8">
        <w:rPr>
          <w:sz w:val="20"/>
          <w:szCs w:val="20"/>
          <w:lang w:eastAsia="ar-SA"/>
        </w:rPr>
        <w:t xml:space="preserve">2. Утвердить прилагаемый перечень мест массового отдыха населения на территории Мокроусовского муниципального округа  в период купального сезона 2024 года (далее- Перечень).                                                  </w:t>
      </w:r>
    </w:p>
    <w:p w:rsidR="008B14F8" w:rsidRPr="008B14F8" w:rsidRDefault="008B14F8" w:rsidP="008B14F8">
      <w:pPr>
        <w:suppressAutoHyphens/>
        <w:autoSpaceDN/>
        <w:spacing w:line="340" w:lineRule="exact"/>
        <w:ind w:left="709"/>
        <w:jc w:val="both"/>
        <w:rPr>
          <w:sz w:val="20"/>
          <w:szCs w:val="20"/>
          <w:lang w:eastAsia="ar-SA"/>
        </w:rPr>
      </w:pPr>
      <w:r w:rsidRPr="008B14F8">
        <w:rPr>
          <w:sz w:val="20"/>
          <w:szCs w:val="20"/>
          <w:lang w:eastAsia="ar-SA"/>
        </w:rPr>
        <w:t>3. Запретить купание:</w:t>
      </w:r>
    </w:p>
    <w:p w:rsidR="008B14F8" w:rsidRPr="008B14F8" w:rsidRDefault="008B14F8" w:rsidP="008B14F8">
      <w:pPr>
        <w:suppressAutoHyphens/>
        <w:autoSpaceDN/>
        <w:spacing w:line="340" w:lineRule="exact"/>
        <w:ind w:firstLine="708"/>
        <w:jc w:val="both"/>
        <w:rPr>
          <w:sz w:val="20"/>
          <w:szCs w:val="20"/>
          <w:lang w:eastAsia="ar-SA"/>
        </w:rPr>
      </w:pPr>
      <w:r w:rsidRPr="008B14F8">
        <w:rPr>
          <w:sz w:val="20"/>
          <w:szCs w:val="20"/>
          <w:lang w:eastAsia="ar-SA"/>
        </w:rPr>
        <w:t>- в местах, не предназначенных для отдыха и купания расположенных на территории муниципального округа.</w:t>
      </w:r>
    </w:p>
    <w:p w:rsidR="008B14F8" w:rsidRPr="008B14F8" w:rsidRDefault="008B14F8" w:rsidP="008B14F8">
      <w:pPr>
        <w:suppressAutoHyphens/>
        <w:autoSpaceDN/>
        <w:spacing w:line="340" w:lineRule="exact"/>
        <w:ind w:firstLine="708"/>
        <w:jc w:val="both"/>
        <w:rPr>
          <w:sz w:val="20"/>
          <w:szCs w:val="20"/>
          <w:lang w:eastAsia="ar-SA"/>
        </w:rPr>
      </w:pPr>
      <w:r w:rsidRPr="008B14F8">
        <w:rPr>
          <w:sz w:val="20"/>
          <w:szCs w:val="20"/>
          <w:lang w:eastAsia="ar-SA"/>
        </w:rPr>
        <w:t>4. Рекомендовать: директору МКУ «Южный территориальный отдел», директору МКУ «Северный территориальный отдел»</w:t>
      </w:r>
    </w:p>
    <w:p w:rsidR="008B14F8" w:rsidRPr="008B14F8" w:rsidRDefault="008B14F8" w:rsidP="008B14F8">
      <w:pPr>
        <w:suppressAutoHyphens/>
        <w:autoSpaceDN/>
        <w:spacing w:line="340" w:lineRule="exact"/>
        <w:ind w:firstLine="708"/>
        <w:jc w:val="both"/>
        <w:rPr>
          <w:sz w:val="20"/>
          <w:szCs w:val="20"/>
          <w:lang w:eastAsia="ar-SA"/>
        </w:rPr>
      </w:pPr>
      <w:r w:rsidRPr="008B14F8">
        <w:rPr>
          <w:sz w:val="20"/>
          <w:szCs w:val="20"/>
          <w:lang w:eastAsia="ar-SA"/>
        </w:rPr>
        <w:t>4.1. Обеспечить информирование граждан о мерах безопасности на водных объектах, в местах, запрещенных для купания и вводимых ограничениях на пользование водными объектами.</w:t>
      </w:r>
    </w:p>
    <w:p w:rsidR="008B14F8" w:rsidRPr="008B14F8" w:rsidRDefault="008B14F8" w:rsidP="008B14F8">
      <w:pPr>
        <w:suppressAutoHyphens/>
        <w:autoSpaceDN/>
        <w:spacing w:line="340" w:lineRule="exact"/>
        <w:ind w:firstLine="709"/>
        <w:jc w:val="both"/>
        <w:rPr>
          <w:sz w:val="20"/>
          <w:szCs w:val="20"/>
          <w:lang w:eastAsia="ar-SA"/>
        </w:rPr>
      </w:pPr>
      <w:r w:rsidRPr="008B14F8">
        <w:rPr>
          <w:sz w:val="20"/>
          <w:szCs w:val="20"/>
          <w:lang w:eastAsia="ar-SA"/>
        </w:rPr>
        <w:t>4.2. Организовать патрулирование запрещенных для купания водных объектов в летний период;</w:t>
      </w:r>
    </w:p>
    <w:p w:rsidR="008B14F8" w:rsidRPr="008B14F8" w:rsidRDefault="008B14F8" w:rsidP="008B14F8">
      <w:pPr>
        <w:suppressAutoHyphens/>
        <w:autoSpaceDN/>
        <w:spacing w:line="340" w:lineRule="exact"/>
        <w:ind w:firstLine="709"/>
        <w:jc w:val="both"/>
        <w:rPr>
          <w:sz w:val="20"/>
          <w:szCs w:val="20"/>
          <w:lang w:eastAsia="ar-SA"/>
        </w:rPr>
      </w:pPr>
      <w:r w:rsidRPr="008B14F8">
        <w:rPr>
          <w:sz w:val="20"/>
          <w:szCs w:val="20"/>
          <w:lang w:eastAsia="ar-SA"/>
        </w:rPr>
        <w:t>4.3.  Информировать население через средства массовой информации о мерах безопасности на водных объектах и вводимых ограничениях на их использование;</w:t>
      </w:r>
    </w:p>
    <w:p w:rsidR="008B14F8" w:rsidRPr="008B14F8" w:rsidRDefault="008B14F8" w:rsidP="008B14F8">
      <w:pPr>
        <w:suppressAutoHyphens/>
        <w:autoSpaceDN/>
        <w:spacing w:line="340" w:lineRule="exact"/>
        <w:jc w:val="both"/>
        <w:rPr>
          <w:sz w:val="20"/>
          <w:szCs w:val="20"/>
          <w:lang w:eastAsia="ar-SA"/>
        </w:rPr>
      </w:pPr>
      <w:r w:rsidRPr="008B14F8">
        <w:rPr>
          <w:sz w:val="20"/>
          <w:szCs w:val="20"/>
          <w:lang w:eastAsia="ar-SA"/>
        </w:rPr>
        <w:t xml:space="preserve">         4.4. Организовать установку информационных знаков на территории мест массового отдыха населения и в местах, запрещенных для купания;  </w:t>
      </w:r>
    </w:p>
    <w:p w:rsidR="008B14F8" w:rsidRPr="008B14F8" w:rsidRDefault="008B14F8" w:rsidP="008B14F8">
      <w:pPr>
        <w:suppressAutoHyphens/>
        <w:autoSpaceDN/>
        <w:spacing w:line="340" w:lineRule="exact"/>
        <w:ind w:firstLine="708"/>
        <w:jc w:val="both"/>
        <w:rPr>
          <w:sz w:val="20"/>
          <w:szCs w:val="20"/>
          <w:lang w:eastAsia="ar-SA"/>
        </w:rPr>
      </w:pPr>
      <w:r w:rsidRPr="008B14F8">
        <w:rPr>
          <w:sz w:val="20"/>
          <w:szCs w:val="20"/>
          <w:lang w:eastAsia="ar-SA"/>
        </w:rPr>
        <w:t>5. Директору МКУ «Центр ГО и ЗНЧС»</w:t>
      </w:r>
    </w:p>
    <w:p w:rsidR="008B14F8" w:rsidRPr="008B14F8" w:rsidRDefault="008B14F8" w:rsidP="008B14F8">
      <w:pPr>
        <w:suppressAutoHyphens/>
        <w:autoSpaceDN/>
        <w:spacing w:line="340" w:lineRule="exact"/>
        <w:ind w:firstLine="708"/>
        <w:jc w:val="both"/>
        <w:rPr>
          <w:sz w:val="20"/>
          <w:szCs w:val="20"/>
          <w:lang w:eastAsia="ar-SA"/>
        </w:rPr>
      </w:pPr>
      <w:r w:rsidRPr="008B14F8">
        <w:rPr>
          <w:sz w:val="20"/>
          <w:szCs w:val="20"/>
          <w:lang w:eastAsia="ar-SA"/>
        </w:rPr>
        <w:t xml:space="preserve"> 5.1. Обеспечить готовность и содержание места массового отдыха населения в течение всего купального периода в соответствии с санитарными, эпидемиологическими, гигиеническими и противопожарным нормам на пляже озеро Малое Песьяное.</w:t>
      </w:r>
    </w:p>
    <w:p w:rsidR="008B14F8" w:rsidRPr="008B14F8" w:rsidRDefault="008B14F8" w:rsidP="008B14F8">
      <w:pPr>
        <w:suppressAutoHyphens/>
        <w:autoSpaceDN/>
        <w:spacing w:line="340" w:lineRule="exact"/>
        <w:ind w:firstLine="709"/>
        <w:jc w:val="both"/>
        <w:rPr>
          <w:sz w:val="20"/>
          <w:szCs w:val="20"/>
          <w:lang w:eastAsia="ar-SA"/>
        </w:rPr>
      </w:pPr>
      <w:r w:rsidRPr="008B14F8">
        <w:rPr>
          <w:sz w:val="20"/>
          <w:szCs w:val="20"/>
          <w:lang w:eastAsia="ar-SA"/>
        </w:rPr>
        <w:t xml:space="preserve">5.2. Обеспечить дежурство спасательного поста в период проведения мероприятий с массовым пребыванием людей на водных объектах оз. Малое Песьяное. </w:t>
      </w:r>
    </w:p>
    <w:p w:rsidR="008B14F8" w:rsidRPr="008B14F8" w:rsidRDefault="008B14F8" w:rsidP="008B14F8">
      <w:pPr>
        <w:suppressAutoHyphens/>
        <w:autoSpaceDN/>
        <w:spacing w:line="340" w:lineRule="exact"/>
        <w:ind w:firstLine="709"/>
        <w:jc w:val="both"/>
        <w:rPr>
          <w:sz w:val="20"/>
          <w:szCs w:val="20"/>
          <w:lang w:eastAsia="ar-SA"/>
        </w:rPr>
      </w:pPr>
      <w:r w:rsidRPr="008B14F8">
        <w:rPr>
          <w:sz w:val="20"/>
          <w:szCs w:val="20"/>
          <w:lang w:eastAsia="ar-SA"/>
        </w:rPr>
        <w:t xml:space="preserve">6. Рекомендовать ОП « Мокроусовское» обеспечить охрану общественного порядка в местах массового отдыха населения. </w:t>
      </w:r>
    </w:p>
    <w:p w:rsidR="008B14F8" w:rsidRPr="008B14F8" w:rsidRDefault="008B14F8" w:rsidP="008B14F8">
      <w:pPr>
        <w:suppressAutoHyphens/>
        <w:autoSpaceDN/>
        <w:spacing w:line="340" w:lineRule="exact"/>
        <w:ind w:firstLine="709"/>
        <w:jc w:val="both"/>
        <w:rPr>
          <w:sz w:val="20"/>
          <w:szCs w:val="20"/>
          <w:lang w:eastAsia="ar-SA"/>
        </w:rPr>
      </w:pPr>
      <w:r w:rsidRPr="008B14F8">
        <w:rPr>
          <w:sz w:val="20"/>
          <w:szCs w:val="20"/>
          <w:lang w:eastAsia="ar-SA"/>
        </w:rPr>
        <w:t>7. Отделу образования Администрации Мокроусовского муниципального округа.</w:t>
      </w:r>
    </w:p>
    <w:p w:rsidR="008B14F8" w:rsidRPr="008B14F8" w:rsidRDefault="008B14F8" w:rsidP="008B14F8">
      <w:pPr>
        <w:suppressAutoHyphens/>
        <w:autoSpaceDN/>
        <w:spacing w:line="340" w:lineRule="exact"/>
        <w:ind w:firstLine="709"/>
        <w:jc w:val="both"/>
        <w:rPr>
          <w:sz w:val="20"/>
          <w:szCs w:val="20"/>
          <w:lang w:eastAsia="ar-SA"/>
        </w:rPr>
      </w:pPr>
      <w:r w:rsidRPr="008B14F8">
        <w:rPr>
          <w:sz w:val="20"/>
          <w:szCs w:val="20"/>
          <w:lang w:eastAsia="ar-SA"/>
        </w:rPr>
        <w:t xml:space="preserve">7.1. Организовать проведение инструктажей учащихся образовательных учреждений по мерам безопасности на водных объектах </w:t>
      </w:r>
    </w:p>
    <w:p w:rsidR="008B14F8" w:rsidRPr="008B14F8" w:rsidRDefault="008B14F8" w:rsidP="008B14F8">
      <w:pPr>
        <w:suppressAutoHyphens/>
        <w:autoSpaceDN/>
        <w:spacing w:line="340" w:lineRule="exact"/>
        <w:ind w:firstLine="709"/>
        <w:jc w:val="both"/>
        <w:rPr>
          <w:sz w:val="20"/>
          <w:szCs w:val="20"/>
          <w:lang w:eastAsia="ar-SA"/>
        </w:rPr>
      </w:pPr>
      <w:r w:rsidRPr="008B14F8">
        <w:rPr>
          <w:sz w:val="20"/>
          <w:szCs w:val="20"/>
          <w:lang w:eastAsia="ar-SA"/>
        </w:rPr>
        <w:t xml:space="preserve">7.2. Уведомить родителей (законных представителей) об ответственности за жизнь и здоровье детей, находящихся на водных объектах без присмотра в период летних каникул, под роспись в журнале инструктажей;  </w:t>
      </w:r>
      <w:r w:rsidRPr="008B14F8">
        <w:rPr>
          <w:color w:val="FF0000"/>
          <w:sz w:val="20"/>
          <w:szCs w:val="20"/>
          <w:lang w:eastAsia="ar-SA"/>
        </w:rPr>
        <w:t xml:space="preserve"> </w:t>
      </w:r>
    </w:p>
    <w:p w:rsidR="008B14F8" w:rsidRPr="008B14F8" w:rsidRDefault="008B14F8" w:rsidP="008B14F8">
      <w:pPr>
        <w:suppressAutoHyphens/>
        <w:autoSpaceDN/>
        <w:spacing w:line="340" w:lineRule="exact"/>
        <w:ind w:firstLine="709"/>
        <w:jc w:val="both"/>
        <w:rPr>
          <w:sz w:val="20"/>
          <w:szCs w:val="20"/>
          <w:lang w:eastAsia="ar-SA"/>
        </w:rPr>
      </w:pPr>
      <w:r w:rsidRPr="008B14F8">
        <w:rPr>
          <w:sz w:val="20"/>
          <w:szCs w:val="20"/>
          <w:lang w:eastAsia="ar-SA"/>
        </w:rPr>
        <w:t>7.3. Обеспечить контроль за соблюдением правил безопасности при проведении походов, экскурсий с учащимися на водоемы муниципального округа.</w:t>
      </w:r>
    </w:p>
    <w:p w:rsidR="008B14F8" w:rsidRPr="008B14F8" w:rsidRDefault="008B14F8" w:rsidP="008B14F8">
      <w:pPr>
        <w:widowControl/>
        <w:shd w:val="clear" w:color="auto" w:fill="FFFFFF"/>
        <w:autoSpaceDE/>
        <w:autoSpaceDN/>
        <w:ind w:right="140" w:firstLine="709"/>
        <w:jc w:val="both"/>
        <w:rPr>
          <w:sz w:val="20"/>
          <w:szCs w:val="20"/>
          <w:lang w:eastAsia="ar-SA"/>
        </w:rPr>
      </w:pPr>
      <w:r w:rsidRPr="008B14F8">
        <w:rPr>
          <w:bCs/>
          <w:sz w:val="20"/>
          <w:szCs w:val="20"/>
          <w:lang w:eastAsia="ru-RU"/>
        </w:rPr>
        <w:t>8</w:t>
      </w:r>
      <w:r w:rsidRPr="008B14F8">
        <w:rPr>
          <w:sz w:val="20"/>
          <w:szCs w:val="20"/>
          <w:lang w:eastAsia="ar-SA"/>
        </w:rPr>
        <w:t xml:space="preserve">. Настоящее распоряжение   опубликовать в «Информационном вестнике Мокроусовского муниципального округа», обнародовать  на информационных стендах, расположенных в здании Администрации Мокроусовского муниципального округа Курганской области по адресу: Курганская область, Мокроусовский муниципальный округ с. Мокроусово ул. Советская д.31 и во всех населенных пунктах Мокроусовского муниципального округа Курганской области, разместить на официальном сайте Администрации Мокроусовского муниципального округа  </w:t>
      </w:r>
      <w:hyperlink r:id="rId13" w:history="1">
        <w:r w:rsidRPr="008B14F8">
          <w:rPr>
            <w:sz w:val="20"/>
            <w:szCs w:val="20"/>
            <w:lang w:eastAsia="ar-SA"/>
          </w:rPr>
          <w:t>https://mokrousovskij-r45.gosweb.gosuslugi.ru</w:t>
        </w:r>
      </w:hyperlink>
      <w:r w:rsidRPr="008B14F8">
        <w:rPr>
          <w:sz w:val="20"/>
          <w:szCs w:val="20"/>
          <w:lang w:eastAsia="ar-SA"/>
        </w:rPr>
        <w:t>.</w:t>
      </w:r>
      <w:r w:rsidRPr="008B14F8">
        <w:rPr>
          <w:sz w:val="20"/>
          <w:szCs w:val="20"/>
          <w:lang w:eastAsia="ar-SA"/>
        </w:rPr>
        <w:tab/>
        <w:t>.</w:t>
      </w:r>
    </w:p>
    <w:p w:rsidR="008B14F8" w:rsidRPr="008B14F8" w:rsidRDefault="008B14F8" w:rsidP="008B14F8">
      <w:pPr>
        <w:shd w:val="clear" w:color="auto" w:fill="FFFFFF"/>
        <w:suppressAutoHyphens/>
        <w:autoSpaceDE/>
        <w:autoSpaceDN/>
        <w:ind w:right="140" w:firstLine="709"/>
        <w:jc w:val="both"/>
        <w:rPr>
          <w:sz w:val="20"/>
          <w:szCs w:val="20"/>
          <w:lang w:eastAsia="ru-RU"/>
        </w:rPr>
      </w:pPr>
      <w:r w:rsidRPr="008B14F8">
        <w:rPr>
          <w:sz w:val="20"/>
          <w:szCs w:val="20"/>
          <w:lang w:eastAsia="ru-RU"/>
        </w:rPr>
        <w:t xml:space="preserve">9. Настоящее </w:t>
      </w:r>
      <w:r w:rsidRPr="008B14F8">
        <w:rPr>
          <w:sz w:val="20"/>
          <w:szCs w:val="20"/>
          <w:lang w:eastAsia="ar-SA"/>
        </w:rPr>
        <w:t>распоряжение</w:t>
      </w:r>
      <w:r w:rsidRPr="008B14F8">
        <w:rPr>
          <w:sz w:val="20"/>
          <w:szCs w:val="20"/>
          <w:lang w:eastAsia="ru-RU"/>
        </w:rPr>
        <w:t xml:space="preserve"> вступает в силу со дня его официального опубликования.</w:t>
      </w:r>
    </w:p>
    <w:p w:rsidR="008B14F8" w:rsidRPr="008B14F8" w:rsidRDefault="008B14F8" w:rsidP="008B14F8">
      <w:pPr>
        <w:widowControl/>
        <w:autoSpaceDE/>
        <w:autoSpaceDN/>
        <w:ind w:firstLine="709"/>
        <w:jc w:val="both"/>
        <w:rPr>
          <w:sz w:val="20"/>
          <w:szCs w:val="20"/>
          <w:lang w:eastAsia="ru-RU"/>
        </w:rPr>
      </w:pPr>
      <w:r w:rsidRPr="008B14F8">
        <w:rPr>
          <w:sz w:val="20"/>
          <w:szCs w:val="20"/>
          <w:lang w:eastAsia="ru-RU"/>
        </w:rPr>
        <w:t>10. Контроль за исполнением настоящего постановления возложить на первого заместителя Главы Мокроусовского муниципального округа.</w:t>
      </w:r>
    </w:p>
    <w:p w:rsidR="008B14F8" w:rsidRPr="008B14F8" w:rsidRDefault="008B14F8" w:rsidP="008B14F8">
      <w:pPr>
        <w:suppressAutoHyphens/>
        <w:autoSpaceDN/>
        <w:spacing w:line="240" w:lineRule="exact"/>
        <w:rPr>
          <w:sz w:val="20"/>
          <w:szCs w:val="20"/>
          <w:lang w:eastAsia="ar-SA"/>
        </w:rPr>
      </w:pPr>
    </w:p>
    <w:p w:rsidR="008B14F8" w:rsidRDefault="008B14F8" w:rsidP="008B14F8">
      <w:pPr>
        <w:suppressAutoHyphens/>
        <w:adjustRightInd w:val="0"/>
        <w:spacing w:line="240" w:lineRule="exact"/>
        <w:jc w:val="both"/>
        <w:rPr>
          <w:color w:val="00B0F0"/>
          <w:sz w:val="20"/>
          <w:szCs w:val="20"/>
          <w:lang w:eastAsia="ar-SA"/>
        </w:rPr>
      </w:pPr>
      <w:r w:rsidRPr="008B14F8">
        <w:rPr>
          <w:color w:val="00B0F0"/>
          <w:sz w:val="20"/>
          <w:szCs w:val="20"/>
          <w:lang w:eastAsia="ar-SA"/>
        </w:rPr>
        <w:t xml:space="preserve"> </w:t>
      </w:r>
    </w:p>
    <w:p w:rsidR="008B14F8" w:rsidRPr="008B14F8" w:rsidRDefault="008B14F8" w:rsidP="008B14F8">
      <w:pPr>
        <w:suppressAutoHyphens/>
        <w:adjustRightInd w:val="0"/>
        <w:spacing w:line="240" w:lineRule="exact"/>
        <w:jc w:val="both"/>
        <w:rPr>
          <w:color w:val="00B0F0"/>
          <w:sz w:val="20"/>
          <w:szCs w:val="20"/>
          <w:lang w:eastAsia="ar-SA"/>
        </w:rPr>
      </w:pPr>
    </w:p>
    <w:p w:rsidR="008B14F8" w:rsidRPr="008B14F8" w:rsidRDefault="008B14F8" w:rsidP="008B14F8">
      <w:pPr>
        <w:suppressAutoHyphens/>
        <w:autoSpaceDN/>
        <w:rPr>
          <w:sz w:val="20"/>
          <w:szCs w:val="20"/>
          <w:lang w:eastAsia="ar-SA"/>
        </w:rPr>
      </w:pPr>
      <w:r w:rsidRPr="008B14F8">
        <w:rPr>
          <w:sz w:val="20"/>
          <w:szCs w:val="20"/>
          <w:lang w:eastAsia="ar-SA"/>
        </w:rPr>
        <w:t>Глава Мокроусовского</w:t>
      </w:r>
    </w:p>
    <w:p w:rsidR="008B14F8" w:rsidRPr="008B14F8" w:rsidRDefault="008B14F8" w:rsidP="008B14F8">
      <w:pPr>
        <w:suppressAutoHyphens/>
        <w:autoSpaceDN/>
        <w:rPr>
          <w:sz w:val="20"/>
          <w:szCs w:val="20"/>
          <w:lang w:eastAsia="ar-SA"/>
        </w:rPr>
      </w:pPr>
      <w:r w:rsidRPr="008B14F8">
        <w:rPr>
          <w:sz w:val="20"/>
          <w:szCs w:val="20"/>
          <w:lang w:eastAsia="ar-SA"/>
        </w:rPr>
        <w:t xml:space="preserve"> муниципального округа                                               </w:t>
      </w:r>
      <w:r>
        <w:rPr>
          <w:sz w:val="20"/>
          <w:szCs w:val="20"/>
          <w:lang w:eastAsia="ar-SA"/>
        </w:rPr>
        <w:t xml:space="preserve">                                             </w:t>
      </w:r>
      <w:r w:rsidRPr="008B14F8">
        <w:rPr>
          <w:sz w:val="20"/>
          <w:szCs w:val="20"/>
          <w:lang w:eastAsia="ar-SA"/>
        </w:rPr>
        <w:t xml:space="preserve">  В.В.Демешкин                                                               </w:t>
      </w:r>
    </w:p>
    <w:p w:rsidR="008B14F8" w:rsidRDefault="008B14F8" w:rsidP="008B14F8">
      <w:pPr>
        <w:suppressAutoHyphens/>
        <w:autoSpaceDN/>
        <w:rPr>
          <w:color w:val="000000"/>
          <w:sz w:val="20"/>
          <w:szCs w:val="20"/>
          <w:lang w:eastAsia="ar-SA"/>
        </w:rPr>
      </w:pPr>
    </w:p>
    <w:p w:rsidR="008B14F8" w:rsidRDefault="008B14F8" w:rsidP="008B14F8">
      <w:pPr>
        <w:suppressAutoHyphens/>
        <w:autoSpaceDN/>
        <w:rPr>
          <w:color w:val="000000"/>
          <w:sz w:val="20"/>
          <w:szCs w:val="20"/>
          <w:lang w:eastAsia="ar-SA"/>
        </w:rPr>
      </w:pPr>
    </w:p>
    <w:p w:rsidR="008B14F8" w:rsidRDefault="008B14F8" w:rsidP="008B14F8">
      <w:pPr>
        <w:suppressAutoHyphens/>
        <w:autoSpaceDN/>
        <w:rPr>
          <w:color w:val="000000"/>
          <w:sz w:val="20"/>
          <w:szCs w:val="20"/>
          <w:lang w:eastAsia="ar-SA"/>
        </w:rPr>
      </w:pPr>
    </w:p>
    <w:p w:rsidR="008B14F8" w:rsidRPr="008B14F8" w:rsidRDefault="008B14F8" w:rsidP="008B14F8">
      <w:pPr>
        <w:suppressAutoHyphens/>
        <w:autoSpaceDN/>
        <w:rPr>
          <w:color w:val="000000"/>
          <w:sz w:val="20"/>
          <w:szCs w:val="20"/>
          <w:lang w:eastAsia="ar-SA"/>
        </w:rPr>
      </w:pPr>
      <w:r w:rsidRPr="008B14F8">
        <w:rPr>
          <w:color w:val="000000"/>
          <w:sz w:val="20"/>
          <w:szCs w:val="20"/>
          <w:lang w:eastAsia="ar-SA"/>
        </w:rPr>
        <w:t xml:space="preserve">                                                                                                      </w:t>
      </w:r>
      <w:r>
        <w:rPr>
          <w:color w:val="000000"/>
          <w:sz w:val="20"/>
          <w:szCs w:val="20"/>
          <w:lang w:eastAsia="ar-SA"/>
        </w:rPr>
        <w:t xml:space="preserve">                                                     </w:t>
      </w:r>
      <w:r w:rsidRPr="008B14F8">
        <w:rPr>
          <w:color w:val="000000"/>
          <w:sz w:val="20"/>
          <w:szCs w:val="20"/>
          <w:lang w:eastAsia="ar-SA"/>
        </w:rPr>
        <w:t xml:space="preserve"> УТВЕРЖДЕН</w:t>
      </w:r>
    </w:p>
    <w:p w:rsidR="008B14F8" w:rsidRPr="008B14F8" w:rsidRDefault="008B14F8" w:rsidP="008B14F8">
      <w:pPr>
        <w:suppressAutoHyphens/>
        <w:adjustRightInd w:val="0"/>
        <w:spacing w:before="120" w:line="240" w:lineRule="exact"/>
        <w:rPr>
          <w:color w:val="000000"/>
          <w:sz w:val="20"/>
          <w:szCs w:val="20"/>
          <w:lang w:eastAsia="ar-SA"/>
        </w:rPr>
      </w:pPr>
      <w:r w:rsidRPr="008B14F8">
        <w:rPr>
          <w:color w:val="000000"/>
          <w:sz w:val="20"/>
          <w:szCs w:val="20"/>
          <w:lang w:eastAsia="ar-SA"/>
        </w:rPr>
        <w:t xml:space="preserve">                                                                                     </w:t>
      </w:r>
      <w:r>
        <w:rPr>
          <w:color w:val="000000"/>
          <w:sz w:val="20"/>
          <w:szCs w:val="20"/>
          <w:lang w:eastAsia="ar-SA"/>
        </w:rPr>
        <w:t xml:space="preserve">                                                      </w:t>
      </w:r>
      <w:r w:rsidRPr="008B14F8">
        <w:rPr>
          <w:color w:val="000000"/>
          <w:sz w:val="20"/>
          <w:szCs w:val="20"/>
          <w:lang w:eastAsia="ar-SA"/>
        </w:rPr>
        <w:t xml:space="preserve"> распоряжением   Администрации</w:t>
      </w:r>
    </w:p>
    <w:p w:rsidR="008B14F8" w:rsidRPr="008B14F8" w:rsidRDefault="008B14F8" w:rsidP="008B14F8">
      <w:pPr>
        <w:suppressAutoHyphens/>
        <w:adjustRightInd w:val="0"/>
        <w:spacing w:line="240" w:lineRule="exact"/>
        <w:jc w:val="right"/>
        <w:rPr>
          <w:color w:val="000000"/>
          <w:sz w:val="20"/>
          <w:szCs w:val="20"/>
          <w:lang w:eastAsia="ar-SA"/>
        </w:rPr>
      </w:pPr>
      <w:r w:rsidRPr="008B14F8">
        <w:rPr>
          <w:color w:val="000000"/>
          <w:sz w:val="20"/>
          <w:szCs w:val="20"/>
          <w:lang w:eastAsia="ar-SA"/>
        </w:rPr>
        <w:t xml:space="preserve">                                                                            Мокроусовского  муниципального</w:t>
      </w:r>
    </w:p>
    <w:p w:rsidR="008B14F8" w:rsidRPr="008B14F8" w:rsidRDefault="008B14F8" w:rsidP="008B14F8">
      <w:pPr>
        <w:suppressAutoHyphens/>
        <w:adjustRightInd w:val="0"/>
        <w:spacing w:line="240" w:lineRule="exact"/>
        <w:jc w:val="right"/>
        <w:rPr>
          <w:color w:val="000000"/>
          <w:sz w:val="20"/>
          <w:szCs w:val="20"/>
          <w:lang w:eastAsia="ar-SA"/>
        </w:rPr>
      </w:pPr>
      <w:r w:rsidRPr="008B14F8">
        <w:rPr>
          <w:color w:val="000000"/>
          <w:sz w:val="20"/>
          <w:szCs w:val="20"/>
          <w:lang w:eastAsia="ar-SA"/>
        </w:rPr>
        <w:t xml:space="preserve">округа </w:t>
      </w:r>
    </w:p>
    <w:p w:rsidR="008B14F8" w:rsidRPr="008B14F8" w:rsidRDefault="008B14F8" w:rsidP="008B14F8">
      <w:pPr>
        <w:suppressAutoHyphens/>
        <w:adjustRightInd w:val="0"/>
        <w:spacing w:line="240" w:lineRule="exact"/>
        <w:rPr>
          <w:color w:val="00B0F0"/>
          <w:sz w:val="20"/>
          <w:szCs w:val="20"/>
          <w:lang w:eastAsia="ar-SA"/>
        </w:rPr>
      </w:pPr>
      <w:r w:rsidRPr="008B14F8">
        <w:rPr>
          <w:color w:val="000000"/>
          <w:sz w:val="20"/>
          <w:szCs w:val="20"/>
          <w:lang w:eastAsia="ar-SA"/>
        </w:rPr>
        <w:t xml:space="preserve">                                                                                    </w:t>
      </w:r>
      <w:r>
        <w:rPr>
          <w:color w:val="000000"/>
          <w:sz w:val="20"/>
          <w:szCs w:val="20"/>
          <w:lang w:eastAsia="ar-SA"/>
        </w:rPr>
        <w:t xml:space="preserve">                                                      </w:t>
      </w:r>
      <w:r w:rsidRPr="008B14F8">
        <w:rPr>
          <w:color w:val="000000"/>
          <w:sz w:val="20"/>
          <w:szCs w:val="20"/>
          <w:lang w:eastAsia="ar-SA"/>
        </w:rPr>
        <w:t xml:space="preserve">   от 04.06.2024 №151-р</w:t>
      </w:r>
    </w:p>
    <w:p w:rsidR="008B14F8" w:rsidRPr="008B14F8" w:rsidRDefault="008B14F8" w:rsidP="008B14F8">
      <w:pPr>
        <w:suppressAutoHyphens/>
        <w:adjustRightInd w:val="0"/>
        <w:spacing w:line="240" w:lineRule="exact"/>
        <w:jc w:val="center"/>
        <w:rPr>
          <w:b/>
          <w:caps/>
          <w:sz w:val="20"/>
          <w:szCs w:val="20"/>
          <w:lang w:eastAsia="ar-SA"/>
        </w:rPr>
      </w:pPr>
    </w:p>
    <w:p w:rsidR="008B14F8" w:rsidRPr="008B14F8" w:rsidRDefault="008B14F8" w:rsidP="008B14F8">
      <w:pPr>
        <w:suppressAutoHyphens/>
        <w:adjustRightInd w:val="0"/>
        <w:spacing w:line="240" w:lineRule="exact"/>
        <w:jc w:val="center"/>
        <w:rPr>
          <w:b/>
          <w:caps/>
          <w:sz w:val="20"/>
          <w:szCs w:val="20"/>
          <w:lang w:eastAsia="ar-SA"/>
        </w:rPr>
      </w:pPr>
    </w:p>
    <w:p w:rsidR="008B14F8" w:rsidRPr="008B14F8" w:rsidRDefault="008B14F8" w:rsidP="008B14F8">
      <w:pPr>
        <w:suppressAutoHyphens/>
        <w:adjustRightInd w:val="0"/>
        <w:spacing w:line="240" w:lineRule="exact"/>
        <w:jc w:val="center"/>
        <w:rPr>
          <w:b/>
          <w:caps/>
          <w:sz w:val="20"/>
          <w:szCs w:val="20"/>
          <w:lang w:eastAsia="ar-SA"/>
        </w:rPr>
      </w:pPr>
    </w:p>
    <w:p w:rsidR="008B14F8" w:rsidRPr="008B14F8" w:rsidRDefault="008B14F8" w:rsidP="008B14F8">
      <w:pPr>
        <w:suppressAutoHyphens/>
        <w:adjustRightInd w:val="0"/>
        <w:spacing w:line="240" w:lineRule="exact"/>
        <w:jc w:val="center"/>
        <w:rPr>
          <w:b/>
          <w:caps/>
          <w:sz w:val="20"/>
          <w:szCs w:val="20"/>
          <w:lang w:eastAsia="ar-SA"/>
        </w:rPr>
      </w:pPr>
    </w:p>
    <w:p w:rsidR="008B14F8" w:rsidRPr="008B14F8" w:rsidRDefault="008B14F8" w:rsidP="008B14F8">
      <w:pPr>
        <w:suppressAutoHyphens/>
        <w:adjustRightInd w:val="0"/>
        <w:spacing w:line="240" w:lineRule="exact"/>
        <w:jc w:val="center"/>
        <w:rPr>
          <w:b/>
          <w:caps/>
          <w:sz w:val="20"/>
          <w:szCs w:val="20"/>
          <w:lang w:eastAsia="ar-SA"/>
        </w:rPr>
      </w:pPr>
      <w:r w:rsidRPr="008B14F8">
        <w:rPr>
          <w:b/>
          <w:caps/>
          <w:sz w:val="20"/>
          <w:szCs w:val="20"/>
          <w:lang w:eastAsia="ar-SA"/>
        </w:rPr>
        <w:t xml:space="preserve">Перечень </w:t>
      </w:r>
    </w:p>
    <w:p w:rsidR="008B14F8" w:rsidRPr="008B14F8" w:rsidRDefault="008B14F8" w:rsidP="008B14F8">
      <w:pPr>
        <w:suppressAutoHyphens/>
        <w:adjustRightInd w:val="0"/>
        <w:spacing w:before="120" w:line="240" w:lineRule="exact"/>
        <w:jc w:val="center"/>
        <w:rPr>
          <w:sz w:val="20"/>
          <w:szCs w:val="20"/>
          <w:lang w:eastAsia="ar-SA"/>
        </w:rPr>
      </w:pPr>
      <w:r w:rsidRPr="008B14F8">
        <w:rPr>
          <w:sz w:val="20"/>
          <w:szCs w:val="20"/>
          <w:lang w:eastAsia="ar-SA"/>
        </w:rPr>
        <w:t xml:space="preserve">мест массового отдыха населения на территории Мокроусовского </w:t>
      </w:r>
      <w:r>
        <w:rPr>
          <w:sz w:val="20"/>
          <w:szCs w:val="20"/>
          <w:lang w:eastAsia="ar-SA"/>
        </w:rPr>
        <w:t>мун</w:t>
      </w:r>
      <w:r w:rsidRPr="008B14F8">
        <w:rPr>
          <w:sz w:val="20"/>
          <w:szCs w:val="20"/>
          <w:lang w:eastAsia="ar-SA"/>
        </w:rPr>
        <w:t xml:space="preserve">иципального округа  в период купального сезона 2024 года  </w:t>
      </w:r>
    </w:p>
    <w:p w:rsidR="008B14F8" w:rsidRPr="008B14F8" w:rsidRDefault="008B14F8" w:rsidP="008B14F8">
      <w:pPr>
        <w:suppressAutoHyphens/>
        <w:adjustRightInd w:val="0"/>
        <w:spacing w:before="120" w:line="240" w:lineRule="exact"/>
        <w:jc w:val="center"/>
        <w:rPr>
          <w:sz w:val="20"/>
          <w:szCs w:val="20"/>
          <w:lang w:eastAsia="ar-SA"/>
        </w:rPr>
      </w:pPr>
      <w:r w:rsidRPr="008B14F8">
        <w:rPr>
          <w:sz w:val="20"/>
          <w:szCs w:val="20"/>
          <w:lang w:eastAsia="ar-SA"/>
        </w:rPr>
        <w:t xml:space="preserve"> </w:t>
      </w:r>
    </w:p>
    <w:p w:rsidR="008B14F8" w:rsidRPr="008B14F8" w:rsidRDefault="008B14F8" w:rsidP="008B14F8">
      <w:pPr>
        <w:suppressAutoHyphens/>
        <w:autoSpaceDN/>
        <w:spacing w:line="240" w:lineRule="exact"/>
        <w:jc w:val="center"/>
        <w:rPr>
          <w:sz w:val="20"/>
          <w:szCs w:val="20"/>
          <w:lang w:eastAsia="ar-SA"/>
        </w:rPr>
      </w:pPr>
    </w:p>
    <w:tbl>
      <w:tblPr>
        <w:tblW w:w="94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212"/>
        <w:gridCol w:w="4536"/>
      </w:tblGrid>
      <w:tr w:rsidR="008B14F8" w:rsidRPr="008B14F8" w:rsidTr="009759AA">
        <w:trPr>
          <w:tblHeader/>
        </w:trPr>
        <w:tc>
          <w:tcPr>
            <w:tcW w:w="656" w:type="dxa"/>
            <w:vAlign w:val="center"/>
          </w:tcPr>
          <w:p w:rsidR="008B14F8" w:rsidRPr="008B14F8" w:rsidRDefault="008B14F8" w:rsidP="008B14F8">
            <w:pPr>
              <w:suppressAutoHyphens/>
              <w:autoSpaceDN/>
              <w:spacing w:line="240" w:lineRule="exact"/>
              <w:jc w:val="center"/>
              <w:rPr>
                <w:sz w:val="20"/>
                <w:szCs w:val="20"/>
                <w:lang w:eastAsia="ar-SA"/>
              </w:rPr>
            </w:pPr>
            <w:r w:rsidRPr="008B14F8">
              <w:rPr>
                <w:sz w:val="20"/>
                <w:szCs w:val="20"/>
                <w:lang w:eastAsia="ar-SA"/>
              </w:rPr>
              <w:t>№ п/п</w:t>
            </w:r>
          </w:p>
        </w:tc>
        <w:tc>
          <w:tcPr>
            <w:tcW w:w="4212" w:type="dxa"/>
            <w:vAlign w:val="center"/>
          </w:tcPr>
          <w:p w:rsidR="008B14F8" w:rsidRPr="008B14F8" w:rsidRDefault="008B14F8" w:rsidP="008B14F8">
            <w:pPr>
              <w:suppressAutoHyphens/>
              <w:autoSpaceDN/>
              <w:spacing w:line="240" w:lineRule="exact"/>
              <w:jc w:val="center"/>
              <w:rPr>
                <w:sz w:val="20"/>
                <w:szCs w:val="20"/>
                <w:lang w:eastAsia="ar-SA"/>
              </w:rPr>
            </w:pPr>
            <w:r w:rsidRPr="008B14F8">
              <w:rPr>
                <w:sz w:val="20"/>
                <w:szCs w:val="20"/>
                <w:lang w:eastAsia="ar-SA"/>
              </w:rPr>
              <w:t xml:space="preserve">Наименование населенного пункта </w:t>
            </w:r>
          </w:p>
        </w:tc>
        <w:tc>
          <w:tcPr>
            <w:tcW w:w="4536" w:type="dxa"/>
            <w:vAlign w:val="center"/>
          </w:tcPr>
          <w:p w:rsidR="008B14F8" w:rsidRPr="008B14F8" w:rsidRDefault="008B14F8" w:rsidP="008B14F8">
            <w:pPr>
              <w:suppressAutoHyphens/>
              <w:autoSpaceDN/>
              <w:spacing w:line="240" w:lineRule="exact"/>
              <w:jc w:val="center"/>
              <w:rPr>
                <w:sz w:val="20"/>
                <w:szCs w:val="20"/>
                <w:lang w:eastAsia="ar-SA"/>
              </w:rPr>
            </w:pPr>
            <w:r w:rsidRPr="008B14F8">
              <w:rPr>
                <w:sz w:val="20"/>
                <w:szCs w:val="20"/>
                <w:lang w:eastAsia="ar-SA"/>
              </w:rPr>
              <w:t>Размещение мест для отдыха</w:t>
            </w:r>
          </w:p>
        </w:tc>
      </w:tr>
      <w:tr w:rsidR="008B14F8" w:rsidRPr="008B14F8" w:rsidTr="009759AA">
        <w:trPr>
          <w:tblHeader/>
        </w:trPr>
        <w:tc>
          <w:tcPr>
            <w:tcW w:w="656" w:type="dxa"/>
            <w:vAlign w:val="center"/>
          </w:tcPr>
          <w:p w:rsidR="008B14F8" w:rsidRPr="008B14F8" w:rsidRDefault="008B14F8" w:rsidP="008B14F8">
            <w:pPr>
              <w:suppressAutoHyphens/>
              <w:autoSpaceDN/>
              <w:jc w:val="center"/>
              <w:rPr>
                <w:sz w:val="20"/>
                <w:szCs w:val="20"/>
                <w:lang w:eastAsia="ar-SA"/>
              </w:rPr>
            </w:pPr>
            <w:r w:rsidRPr="008B14F8">
              <w:rPr>
                <w:sz w:val="20"/>
                <w:szCs w:val="20"/>
                <w:lang w:eastAsia="ar-SA"/>
              </w:rPr>
              <w:t>1</w:t>
            </w:r>
          </w:p>
        </w:tc>
        <w:tc>
          <w:tcPr>
            <w:tcW w:w="4212" w:type="dxa"/>
            <w:vAlign w:val="center"/>
          </w:tcPr>
          <w:p w:rsidR="008B14F8" w:rsidRPr="008B14F8" w:rsidRDefault="008B14F8" w:rsidP="008B14F8">
            <w:pPr>
              <w:suppressAutoHyphens/>
              <w:autoSpaceDN/>
              <w:jc w:val="center"/>
              <w:rPr>
                <w:sz w:val="20"/>
                <w:szCs w:val="20"/>
                <w:lang w:eastAsia="ar-SA"/>
              </w:rPr>
            </w:pPr>
            <w:r w:rsidRPr="008B14F8">
              <w:rPr>
                <w:sz w:val="20"/>
                <w:szCs w:val="20"/>
                <w:lang w:eastAsia="ar-SA"/>
              </w:rPr>
              <w:t>2</w:t>
            </w:r>
          </w:p>
        </w:tc>
        <w:tc>
          <w:tcPr>
            <w:tcW w:w="4536" w:type="dxa"/>
            <w:vAlign w:val="center"/>
          </w:tcPr>
          <w:p w:rsidR="008B14F8" w:rsidRPr="008B14F8" w:rsidRDefault="008B14F8" w:rsidP="008B14F8">
            <w:pPr>
              <w:suppressAutoHyphens/>
              <w:autoSpaceDN/>
              <w:jc w:val="center"/>
              <w:rPr>
                <w:sz w:val="20"/>
                <w:szCs w:val="20"/>
                <w:lang w:eastAsia="ar-SA"/>
              </w:rPr>
            </w:pPr>
            <w:r w:rsidRPr="008B14F8">
              <w:rPr>
                <w:sz w:val="20"/>
                <w:szCs w:val="20"/>
                <w:lang w:eastAsia="ar-SA"/>
              </w:rPr>
              <w:t>3</w:t>
            </w:r>
          </w:p>
        </w:tc>
      </w:tr>
      <w:tr w:rsidR="008B14F8" w:rsidRPr="008B14F8" w:rsidTr="009759AA">
        <w:trPr>
          <w:trHeight w:val="419"/>
        </w:trPr>
        <w:tc>
          <w:tcPr>
            <w:tcW w:w="656" w:type="dxa"/>
            <w:vAlign w:val="center"/>
          </w:tcPr>
          <w:p w:rsidR="008B14F8" w:rsidRPr="008B14F8" w:rsidRDefault="008B14F8" w:rsidP="008B14F8">
            <w:pPr>
              <w:suppressAutoHyphens/>
              <w:autoSpaceDN/>
              <w:jc w:val="center"/>
              <w:rPr>
                <w:sz w:val="20"/>
                <w:szCs w:val="20"/>
                <w:lang w:eastAsia="ar-SA"/>
              </w:rPr>
            </w:pPr>
            <w:r w:rsidRPr="008B14F8">
              <w:rPr>
                <w:sz w:val="20"/>
                <w:szCs w:val="20"/>
                <w:lang w:eastAsia="ar-SA"/>
              </w:rPr>
              <w:t>1.</w:t>
            </w:r>
          </w:p>
        </w:tc>
        <w:tc>
          <w:tcPr>
            <w:tcW w:w="4212" w:type="dxa"/>
            <w:vAlign w:val="center"/>
          </w:tcPr>
          <w:p w:rsidR="008B14F8" w:rsidRPr="008B14F8" w:rsidRDefault="008B14F8" w:rsidP="008B14F8">
            <w:pPr>
              <w:suppressAutoHyphens/>
              <w:autoSpaceDN/>
              <w:rPr>
                <w:sz w:val="20"/>
                <w:szCs w:val="20"/>
                <w:lang w:eastAsia="ar-SA"/>
              </w:rPr>
            </w:pPr>
            <w:r w:rsidRPr="008B14F8">
              <w:rPr>
                <w:sz w:val="20"/>
                <w:szCs w:val="20"/>
                <w:lang w:eastAsia="ar-SA"/>
              </w:rPr>
              <w:t xml:space="preserve">д. Малое Песьяное </w:t>
            </w:r>
          </w:p>
        </w:tc>
        <w:tc>
          <w:tcPr>
            <w:tcW w:w="4536" w:type="dxa"/>
          </w:tcPr>
          <w:p w:rsidR="008B14F8" w:rsidRPr="008B14F8" w:rsidRDefault="008B14F8" w:rsidP="008B14F8">
            <w:pPr>
              <w:tabs>
                <w:tab w:val="left" w:pos="7688"/>
              </w:tabs>
              <w:suppressAutoHyphens/>
              <w:autoSpaceDN/>
              <w:rPr>
                <w:sz w:val="20"/>
                <w:szCs w:val="20"/>
                <w:lang w:eastAsia="ar-SA"/>
              </w:rPr>
            </w:pPr>
            <w:r w:rsidRPr="008B14F8">
              <w:rPr>
                <w:sz w:val="20"/>
                <w:szCs w:val="20"/>
                <w:lang w:eastAsia="ar-SA"/>
              </w:rPr>
              <w:t xml:space="preserve">               оз. Малое Песьяное </w:t>
            </w:r>
          </w:p>
        </w:tc>
      </w:tr>
    </w:tbl>
    <w:p w:rsidR="008B14F8" w:rsidRPr="008B14F8" w:rsidRDefault="008B14F8" w:rsidP="008B14F8">
      <w:pPr>
        <w:suppressAutoHyphens/>
        <w:autoSpaceDN/>
        <w:jc w:val="center"/>
        <w:rPr>
          <w:sz w:val="20"/>
          <w:szCs w:val="20"/>
          <w:lang w:eastAsia="ar-SA"/>
        </w:rPr>
      </w:pPr>
    </w:p>
    <w:p w:rsidR="008B14F8" w:rsidRPr="008B14F8" w:rsidRDefault="008B14F8" w:rsidP="008B14F8">
      <w:pPr>
        <w:suppressAutoHyphens/>
        <w:autoSpaceDN/>
        <w:rPr>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100B3C" w:rsidRPr="00100B3C" w:rsidRDefault="00100B3C" w:rsidP="00100B3C">
      <w:pPr>
        <w:widowControl/>
        <w:autoSpaceDE/>
        <w:autoSpaceDN/>
        <w:spacing w:line="312" w:lineRule="auto"/>
        <w:jc w:val="center"/>
        <w:rPr>
          <w:b/>
          <w:sz w:val="26"/>
          <w:szCs w:val="26"/>
          <w:lang w:eastAsia="ru-RU"/>
        </w:rPr>
      </w:pPr>
      <w:r w:rsidRPr="00100B3C">
        <w:rPr>
          <w:b/>
          <w:noProof/>
          <w:sz w:val="28"/>
          <w:szCs w:val="24"/>
          <w:lang w:eastAsia="ru-RU"/>
        </w:rPr>
        <w:drawing>
          <wp:anchor distT="0" distB="0" distL="114300" distR="114300" simplePos="0" relativeHeight="251674624" behindDoc="0" locked="0" layoutInCell="1" allowOverlap="1" wp14:anchorId="0981DFE0" wp14:editId="56763FE8">
            <wp:simplePos x="0" y="0"/>
            <wp:positionH relativeFrom="column">
              <wp:posOffset>2975610</wp:posOffset>
            </wp:positionH>
            <wp:positionV relativeFrom="paragraph">
              <wp:posOffset>0</wp:posOffset>
            </wp:positionV>
            <wp:extent cx="499745" cy="586740"/>
            <wp:effectExtent l="0" t="0" r="0" b="3810"/>
            <wp:wrapSquare wrapText="left"/>
            <wp:docPr id="5" name="Рисунок 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745" cy="586740"/>
                    </a:xfrm>
                    <a:prstGeom prst="rect">
                      <a:avLst/>
                    </a:prstGeom>
                    <a:noFill/>
                  </pic:spPr>
                </pic:pic>
              </a:graphicData>
            </a:graphic>
          </wp:anchor>
        </w:drawing>
      </w:r>
    </w:p>
    <w:p w:rsidR="00100B3C" w:rsidRPr="00100B3C" w:rsidRDefault="00100B3C" w:rsidP="00100B3C">
      <w:pPr>
        <w:widowControl/>
        <w:autoSpaceDE/>
        <w:autoSpaceDN/>
        <w:spacing w:line="312" w:lineRule="auto"/>
        <w:jc w:val="center"/>
        <w:rPr>
          <w:b/>
          <w:sz w:val="26"/>
          <w:szCs w:val="26"/>
          <w:lang w:eastAsia="ru-RU"/>
        </w:rPr>
      </w:pPr>
    </w:p>
    <w:p w:rsidR="00100B3C" w:rsidRPr="00100B3C" w:rsidRDefault="00100B3C" w:rsidP="00100B3C">
      <w:pPr>
        <w:spacing w:line="276" w:lineRule="auto"/>
        <w:jc w:val="center"/>
        <w:outlineLvl w:val="0"/>
        <w:rPr>
          <w:b/>
          <w:sz w:val="24"/>
          <w:szCs w:val="20"/>
          <w:lang w:eastAsia="ru-RU"/>
        </w:rPr>
      </w:pPr>
    </w:p>
    <w:p w:rsidR="00100B3C" w:rsidRPr="00100B3C" w:rsidRDefault="00100B3C" w:rsidP="00100B3C">
      <w:pPr>
        <w:spacing w:line="276" w:lineRule="auto"/>
        <w:jc w:val="center"/>
        <w:outlineLvl w:val="0"/>
        <w:rPr>
          <w:b/>
          <w:sz w:val="20"/>
          <w:szCs w:val="20"/>
          <w:lang w:eastAsia="ru-RU"/>
        </w:rPr>
      </w:pPr>
      <w:r w:rsidRPr="00100B3C">
        <w:rPr>
          <w:b/>
          <w:sz w:val="20"/>
          <w:szCs w:val="20"/>
          <w:lang w:eastAsia="ru-RU"/>
        </w:rPr>
        <w:t>КУРГАНСКАЯ ОБЛАСТЬ</w:t>
      </w:r>
    </w:p>
    <w:p w:rsidR="00100B3C" w:rsidRPr="00100B3C" w:rsidRDefault="00100B3C" w:rsidP="00100B3C">
      <w:pPr>
        <w:spacing w:line="276" w:lineRule="auto"/>
        <w:jc w:val="center"/>
        <w:outlineLvl w:val="0"/>
        <w:rPr>
          <w:b/>
          <w:sz w:val="20"/>
          <w:szCs w:val="20"/>
          <w:lang w:eastAsia="ru-RU"/>
        </w:rPr>
      </w:pPr>
      <w:r w:rsidRPr="00100B3C">
        <w:rPr>
          <w:b/>
          <w:sz w:val="20"/>
          <w:szCs w:val="20"/>
          <w:lang w:eastAsia="ru-RU"/>
        </w:rPr>
        <w:t>МОКРОУСОВСКИЙ  МУНИЦИПАЛЬНЫЙ ОКРУГ</w:t>
      </w:r>
    </w:p>
    <w:p w:rsidR="00100B3C" w:rsidRPr="00100B3C" w:rsidRDefault="00100B3C" w:rsidP="00100B3C">
      <w:pPr>
        <w:widowControl/>
        <w:autoSpaceDE/>
        <w:autoSpaceDN/>
        <w:spacing w:line="276" w:lineRule="auto"/>
        <w:jc w:val="center"/>
        <w:rPr>
          <w:b/>
          <w:bCs/>
          <w:sz w:val="20"/>
          <w:szCs w:val="20"/>
          <w:lang w:eastAsia="ru-RU"/>
        </w:rPr>
      </w:pPr>
      <w:r w:rsidRPr="00100B3C">
        <w:rPr>
          <w:b/>
          <w:bCs/>
          <w:sz w:val="20"/>
          <w:szCs w:val="20"/>
          <w:lang w:eastAsia="ru-RU"/>
        </w:rPr>
        <w:t>Администрация Мокроусовского муниципального округа</w:t>
      </w:r>
    </w:p>
    <w:p w:rsidR="00100B3C" w:rsidRPr="00100B3C" w:rsidRDefault="00100B3C" w:rsidP="00100B3C">
      <w:pPr>
        <w:widowControl/>
        <w:autoSpaceDE/>
        <w:autoSpaceDN/>
        <w:spacing w:line="312" w:lineRule="auto"/>
        <w:jc w:val="center"/>
        <w:rPr>
          <w:b/>
          <w:bCs/>
          <w:sz w:val="20"/>
          <w:szCs w:val="20"/>
          <w:lang w:eastAsia="ru-RU"/>
        </w:rPr>
      </w:pPr>
    </w:p>
    <w:p w:rsidR="00100B3C" w:rsidRPr="00100B3C" w:rsidRDefault="00100B3C" w:rsidP="00100B3C">
      <w:pPr>
        <w:widowControl/>
        <w:autoSpaceDE/>
        <w:autoSpaceDN/>
        <w:spacing w:line="312" w:lineRule="auto"/>
        <w:jc w:val="center"/>
        <w:rPr>
          <w:rFonts w:eastAsia="Calibri"/>
          <w:sz w:val="20"/>
          <w:szCs w:val="20"/>
          <w:lang w:eastAsia="ru-RU"/>
        </w:rPr>
      </w:pPr>
      <w:r w:rsidRPr="00100B3C">
        <w:rPr>
          <w:rFonts w:eastAsia="Calibri"/>
          <w:sz w:val="20"/>
          <w:szCs w:val="20"/>
          <w:lang w:eastAsia="ru-RU"/>
        </w:rPr>
        <w:t>Р А С П О Р Я Ж Е Н И Е</w:t>
      </w:r>
    </w:p>
    <w:p w:rsidR="00100B3C" w:rsidRPr="00100B3C" w:rsidRDefault="00100B3C" w:rsidP="00100B3C">
      <w:pPr>
        <w:rPr>
          <w:b/>
          <w:sz w:val="20"/>
          <w:szCs w:val="20"/>
          <w:lang w:eastAsia="ru-RU"/>
        </w:rPr>
      </w:pPr>
      <w:r w:rsidRPr="00100B3C">
        <w:rPr>
          <w:b/>
          <w:sz w:val="20"/>
          <w:szCs w:val="20"/>
          <w:lang w:eastAsia="ru-RU"/>
        </w:rPr>
        <w:t xml:space="preserve"> </w:t>
      </w:r>
    </w:p>
    <w:p w:rsidR="00100B3C" w:rsidRPr="00100B3C" w:rsidRDefault="00100B3C" w:rsidP="00100B3C">
      <w:pPr>
        <w:rPr>
          <w:sz w:val="20"/>
          <w:szCs w:val="20"/>
          <w:lang w:eastAsia="ru-RU"/>
        </w:rPr>
      </w:pPr>
      <w:r w:rsidRPr="00100B3C">
        <w:rPr>
          <w:sz w:val="20"/>
          <w:szCs w:val="20"/>
          <w:lang w:eastAsia="ru-RU"/>
        </w:rPr>
        <w:t>от   04 июня 2024г. №153-р</w:t>
      </w:r>
    </w:p>
    <w:p w:rsidR="00100B3C" w:rsidRPr="00100B3C" w:rsidRDefault="00100B3C" w:rsidP="00100B3C">
      <w:pPr>
        <w:ind w:firstLine="708"/>
        <w:rPr>
          <w:sz w:val="20"/>
          <w:szCs w:val="20"/>
          <w:lang w:eastAsia="ru-RU"/>
        </w:rPr>
      </w:pPr>
      <w:r w:rsidRPr="00100B3C">
        <w:rPr>
          <w:sz w:val="20"/>
          <w:szCs w:val="20"/>
          <w:lang w:eastAsia="ru-RU"/>
        </w:rPr>
        <w:t>с.Мокроусово</w:t>
      </w:r>
    </w:p>
    <w:p w:rsidR="00100B3C" w:rsidRPr="00100B3C" w:rsidRDefault="00100B3C" w:rsidP="00100B3C">
      <w:pPr>
        <w:widowControl/>
        <w:autoSpaceDE/>
        <w:autoSpaceDN/>
        <w:rPr>
          <w:sz w:val="20"/>
          <w:szCs w:val="20"/>
          <w:lang w:eastAsia="ru-RU"/>
        </w:rPr>
      </w:pPr>
    </w:p>
    <w:tbl>
      <w:tblPr>
        <w:tblW w:w="9923" w:type="dxa"/>
        <w:tblInd w:w="-34" w:type="dxa"/>
        <w:tblLook w:val="0000" w:firstRow="0" w:lastRow="0" w:firstColumn="0" w:lastColumn="0" w:noHBand="0" w:noVBand="0"/>
      </w:tblPr>
      <w:tblGrid>
        <w:gridCol w:w="6238"/>
        <w:gridCol w:w="3685"/>
      </w:tblGrid>
      <w:tr w:rsidR="00100B3C" w:rsidRPr="00100B3C" w:rsidTr="009759AA">
        <w:trPr>
          <w:trHeight w:val="1337"/>
        </w:trPr>
        <w:tc>
          <w:tcPr>
            <w:tcW w:w="6238" w:type="dxa"/>
          </w:tcPr>
          <w:p w:rsidR="00100B3C" w:rsidRPr="00100B3C" w:rsidRDefault="00100B3C" w:rsidP="00100B3C">
            <w:pPr>
              <w:jc w:val="both"/>
              <w:rPr>
                <w:sz w:val="20"/>
                <w:szCs w:val="20"/>
                <w:lang w:eastAsia="ru-RU"/>
              </w:rPr>
            </w:pPr>
            <w:r w:rsidRPr="00100B3C">
              <w:rPr>
                <w:sz w:val="20"/>
                <w:szCs w:val="20"/>
                <w:lang w:eastAsia="ru-RU"/>
              </w:rPr>
              <w:t>О внесении изменений в распоряжение  Администрации Мокроусовского муниципального округа от 02 февраля 2024 г. N 11 - р «Об организации отдыха и оздоровления и занятости детей в 2024 году »</w:t>
            </w:r>
          </w:p>
        </w:tc>
        <w:tc>
          <w:tcPr>
            <w:tcW w:w="3685" w:type="dxa"/>
          </w:tcPr>
          <w:p w:rsidR="00100B3C" w:rsidRPr="00100B3C" w:rsidRDefault="00100B3C" w:rsidP="00100B3C">
            <w:pPr>
              <w:rPr>
                <w:sz w:val="20"/>
                <w:szCs w:val="20"/>
                <w:lang w:eastAsia="ru-RU"/>
              </w:rPr>
            </w:pPr>
          </w:p>
        </w:tc>
      </w:tr>
    </w:tbl>
    <w:p w:rsidR="00100B3C" w:rsidRPr="00100B3C" w:rsidRDefault="00100B3C" w:rsidP="00100B3C">
      <w:pPr>
        <w:widowControl/>
        <w:autoSpaceDE/>
        <w:autoSpaceDN/>
        <w:ind w:firstLine="567"/>
        <w:jc w:val="both"/>
        <w:rPr>
          <w:sz w:val="20"/>
          <w:szCs w:val="20"/>
          <w:lang w:eastAsia="ru-RU"/>
        </w:rPr>
      </w:pPr>
      <w:r w:rsidRPr="00100B3C">
        <w:rPr>
          <w:sz w:val="20"/>
          <w:szCs w:val="20"/>
          <w:lang w:eastAsia="ru-RU"/>
        </w:rPr>
        <w:t>На основании Приказа Департамента образования и науки Курганской области</w:t>
      </w:r>
    </w:p>
    <w:p w:rsidR="00100B3C" w:rsidRPr="00100B3C" w:rsidRDefault="00100B3C" w:rsidP="00100B3C">
      <w:pPr>
        <w:widowControl/>
        <w:autoSpaceDE/>
        <w:autoSpaceDN/>
        <w:jc w:val="both"/>
        <w:rPr>
          <w:sz w:val="20"/>
          <w:szCs w:val="20"/>
          <w:lang w:eastAsia="ru-RU"/>
        </w:rPr>
      </w:pPr>
      <w:r w:rsidRPr="00100B3C">
        <w:rPr>
          <w:sz w:val="20"/>
          <w:szCs w:val="20"/>
          <w:lang w:eastAsia="ru-RU"/>
        </w:rPr>
        <w:t xml:space="preserve">от 29 января  2024 года № 82»,  Администрация Мокроусовского муниципального округа </w:t>
      </w:r>
    </w:p>
    <w:p w:rsidR="00100B3C" w:rsidRPr="00100B3C" w:rsidRDefault="00100B3C" w:rsidP="00100B3C">
      <w:pPr>
        <w:widowControl/>
        <w:autoSpaceDE/>
        <w:autoSpaceDN/>
        <w:ind w:firstLine="708"/>
        <w:jc w:val="both"/>
        <w:rPr>
          <w:sz w:val="20"/>
          <w:szCs w:val="20"/>
          <w:lang w:eastAsia="ru-RU"/>
        </w:rPr>
      </w:pPr>
      <w:r w:rsidRPr="00100B3C">
        <w:rPr>
          <w:sz w:val="20"/>
          <w:szCs w:val="20"/>
          <w:lang w:eastAsia="ru-RU"/>
        </w:rPr>
        <w:t>ПОСТАНОВЛЯЕТ:</w:t>
      </w:r>
    </w:p>
    <w:p w:rsidR="00100B3C" w:rsidRPr="00100B3C" w:rsidRDefault="00100B3C" w:rsidP="00100B3C">
      <w:pPr>
        <w:pStyle w:val="a7"/>
        <w:widowControl/>
        <w:numPr>
          <w:ilvl w:val="0"/>
          <w:numId w:val="15"/>
        </w:numPr>
        <w:autoSpaceDE/>
        <w:autoSpaceDN/>
        <w:rPr>
          <w:rFonts w:eastAsia="Calibri"/>
          <w:sz w:val="20"/>
          <w:szCs w:val="20"/>
          <w:lang w:eastAsia="ru-RU"/>
        </w:rPr>
      </w:pPr>
      <w:r w:rsidRPr="00100B3C">
        <w:rPr>
          <w:rFonts w:eastAsia="Calibri"/>
          <w:sz w:val="20"/>
          <w:szCs w:val="20"/>
          <w:lang w:eastAsia="ru-RU"/>
        </w:rPr>
        <w:t xml:space="preserve">Приложение 3 к распоряжению  Администрации Мокроусовского района от </w:t>
      </w:r>
      <w:r w:rsidRPr="00100B3C">
        <w:rPr>
          <w:sz w:val="20"/>
          <w:szCs w:val="20"/>
          <w:lang w:eastAsia="ru-RU"/>
        </w:rPr>
        <w:t xml:space="preserve">02 февраля 2024 г. N 11-р </w:t>
      </w:r>
      <w:r w:rsidRPr="00100B3C">
        <w:rPr>
          <w:rFonts w:eastAsia="Calibri"/>
          <w:sz w:val="20"/>
          <w:szCs w:val="20"/>
          <w:lang w:eastAsia="ru-RU"/>
        </w:rPr>
        <w:t xml:space="preserve"> </w:t>
      </w:r>
      <w:r w:rsidRPr="00100B3C">
        <w:rPr>
          <w:rFonts w:eastAsia="Calibri"/>
          <w:spacing w:val="-3"/>
          <w:sz w:val="20"/>
          <w:szCs w:val="20"/>
          <w:lang w:eastAsia="ru-RU"/>
        </w:rPr>
        <w:t xml:space="preserve">«Об организации отдыха, оздоровления </w:t>
      </w:r>
      <w:r w:rsidRPr="00100B3C">
        <w:rPr>
          <w:rFonts w:eastAsia="Calibri"/>
          <w:sz w:val="20"/>
          <w:szCs w:val="20"/>
          <w:lang w:eastAsia="ru-RU"/>
        </w:rPr>
        <w:t>и занятости детей»  изложить в следующей редакции:</w:t>
      </w:r>
    </w:p>
    <w:p w:rsidR="00100B3C" w:rsidRPr="00100B3C" w:rsidRDefault="00100B3C" w:rsidP="00100B3C">
      <w:pPr>
        <w:widowControl/>
        <w:autoSpaceDE/>
        <w:autoSpaceDN/>
        <w:spacing w:line="276" w:lineRule="auto"/>
        <w:ind w:left="-284"/>
        <w:jc w:val="right"/>
        <w:rPr>
          <w:rFonts w:eastAsia="Calibri"/>
          <w:sz w:val="20"/>
          <w:szCs w:val="20"/>
        </w:rPr>
      </w:pPr>
      <w:r w:rsidRPr="00100B3C">
        <w:rPr>
          <w:rFonts w:eastAsia="Calibri"/>
          <w:sz w:val="20"/>
          <w:szCs w:val="20"/>
          <w:lang w:eastAsia="ru-RU"/>
        </w:rPr>
        <w:t>«</w:t>
      </w:r>
      <w:r w:rsidRPr="00100B3C">
        <w:rPr>
          <w:rFonts w:eastAsia="Calibri"/>
          <w:sz w:val="20"/>
          <w:szCs w:val="20"/>
          <w:lang w:eastAsia="ru-RU"/>
        </w:rPr>
        <w:tab/>
      </w:r>
      <w:r w:rsidRPr="00100B3C">
        <w:rPr>
          <w:rFonts w:eastAsia="Calibri"/>
          <w:sz w:val="20"/>
          <w:szCs w:val="20"/>
          <w:lang w:eastAsia="ru-RU"/>
        </w:rPr>
        <w:tab/>
      </w:r>
      <w:r w:rsidRPr="00100B3C">
        <w:rPr>
          <w:rFonts w:eastAsia="Calibri"/>
          <w:sz w:val="20"/>
          <w:szCs w:val="20"/>
          <w:lang w:eastAsia="ru-RU"/>
        </w:rPr>
        <w:tab/>
      </w:r>
      <w:r w:rsidRPr="00100B3C">
        <w:rPr>
          <w:rFonts w:eastAsia="Calibri"/>
          <w:sz w:val="20"/>
          <w:szCs w:val="20"/>
          <w:lang w:eastAsia="ru-RU"/>
        </w:rPr>
        <w:tab/>
      </w:r>
      <w:r w:rsidRPr="00100B3C">
        <w:rPr>
          <w:rFonts w:eastAsia="Calibri"/>
          <w:sz w:val="20"/>
          <w:szCs w:val="20"/>
          <w:lang w:eastAsia="ru-RU"/>
        </w:rPr>
        <w:tab/>
      </w:r>
      <w:r w:rsidRPr="00100B3C">
        <w:rPr>
          <w:rFonts w:eastAsia="Calibri"/>
          <w:sz w:val="20"/>
          <w:szCs w:val="20"/>
          <w:lang w:eastAsia="ru-RU"/>
        </w:rPr>
        <w:tab/>
      </w:r>
      <w:r w:rsidRPr="00100B3C">
        <w:rPr>
          <w:rFonts w:eastAsia="Calibri"/>
          <w:sz w:val="20"/>
          <w:szCs w:val="20"/>
          <w:lang w:eastAsia="ru-RU"/>
        </w:rPr>
        <w:tab/>
      </w:r>
      <w:r w:rsidRPr="00100B3C">
        <w:rPr>
          <w:rFonts w:eastAsia="Calibri"/>
          <w:sz w:val="20"/>
          <w:szCs w:val="20"/>
          <w:lang w:eastAsia="ru-RU"/>
        </w:rPr>
        <w:tab/>
      </w:r>
      <w:r w:rsidRPr="00100B3C">
        <w:rPr>
          <w:rFonts w:eastAsia="Calibri"/>
          <w:sz w:val="20"/>
          <w:szCs w:val="20"/>
          <w:lang w:eastAsia="ru-RU"/>
        </w:rPr>
        <w:tab/>
      </w:r>
      <w:r w:rsidRPr="00100B3C">
        <w:rPr>
          <w:rFonts w:eastAsia="Calibri"/>
          <w:sz w:val="20"/>
          <w:szCs w:val="20"/>
        </w:rPr>
        <w:t>Приложение 3 к распоряжению № 11-р от 02 февраля 2024г. Администрации Мокроусовского</w:t>
      </w:r>
    </w:p>
    <w:p w:rsidR="00100B3C" w:rsidRPr="00100B3C" w:rsidRDefault="00100B3C" w:rsidP="00100B3C">
      <w:pPr>
        <w:widowControl/>
        <w:autoSpaceDE/>
        <w:autoSpaceDN/>
        <w:spacing w:line="276" w:lineRule="auto"/>
        <w:ind w:left="-284"/>
        <w:jc w:val="right"/>
        <w:rPr>
          <w:rFonts w:eastAsia="Calibri"/>
          <w:sz w:val="20"/>
          <w:szCs w:val="20"/>
        </w:rPr>
      </w:pPr>
      <w:r w:rsidRPr="00100B3C">
        <w:rPr>
          <w:rFonts w:eastAsia="Calibri"/>
          <w:sz w:val="20"/>
          <w:szCs w:val="20"/>
        </w:rPr>
        <w:t xml:space="preserve"> муниципального округа «Об организации отдыха, </w:t>
      </w:r>
    </w:p>
    <w:p w:rsidR="00100B3C" w:rsidRPr="00100B3C" w:rsidRDefault="00100B3C" w:rsidP="00100B3C">
      <w:pPr>
        <w:widowControl/>
        <w:autoSpaceDE/>
        <w:autoSpaceDN/>
        <w:spacing w:line="276" w:lineRule="auto"/>
        <w:ind w:left="-284"/>
        <w:jc w:val="right"/>
        <w:rPr>
          <w:rFonts w:eastAsia="Calibri"/>
          <w:sz w:val="20"/>
          <w:szCs w:val="20"/>
        </w:rPr>
      </w:pPr>
      <w:r w:rsidRPr="00100B3C">
        <w:rPr>
          <w:rFonts w:eastAsia="Calibri"/>
          <w:sz w:val="20"/>
          <w:szCs w:val="20"/>
        </w:rPr>
        <w:t>оздоровления и занятости детей в 2024 году»</w:t>
      </w:r>
    </w:p>
    <w:p w:rsidR="00100B3C" w:rsidRPr="00100B3C" w:rsidRDefault="00100B3C" w:rsidP="00100B3C">
      <w:pPr>
        <w:widowControl/>
        <w:autoSpaceDE/>
        <w:autoSpaceDN/>
        <w:spacing w:line="276" w:lineRule="auto"/>
        <w:ind w:left="-284"/>
        <w:jc w:val="right"/>
        <w:rPr>
          <w:rFonts w:eastAsia="Calibri"/>
          <w:sz w:val="20"/>
          <w:szCs w:val="20"/>
        </w:rPr>
      </w:pPr>
    </w:p>
    <w:p w:rsidR="00100B3C" w:rsidRPr="00100B3C" w:rsidRDefault="00100B3C" w:rsidP="00100B3C">
      <w:pPr>
        <w:widowControl/>
        <w:autoSpaceDE/>
        <w:autoSpaceDN/>
        <w:spacing w:line="276" w:lineRule="auto"/>
        <w:ind w:left="-284"/>
        <w:jc w:val="right"/>
        <w:rPr>
          <w:rFonts w:eastAsia="Calibri"/>
          <w:sz w:val="20"/>
          <w:szCs w:val="20"/>
          <w:lang w:eastAsia="ru-RU"/>
        </w:rPr>
      </w:pPr>
    </w:p>
    <w:p w:rsidR="00100B3C" w:rsidRPr="00100B3C" w:rsidRDefault="00100B3C" w:rsidP="00100B3C">
      <w:pPr>
        <w:widowControl/>
        <w:autoSpaceDE/>
        <w:autoSpaceDN/>
        <w:spacing w:line="276" w:lineRule="auto"/>
        <w:ind w:left="424" w:firstLine="992"/>
        <w:jc w:val="both"/>
        <w:rPr>
          <w:rFonts w:eastAsia="Calibri"/>
          <w:sz w:val="20"/>
          <w:szCs w:val="20"/>
          <w:lang w:eastAsia="ru-RU"/>
        </w:rPr>
      </w:pPr>
      <w:r w:rsidRPr="00100B3C">
        <w:rPr>
          <w:rFonts w:eastAsia="Calibri"/>
          <w:sz w:val="20"/>
          <w:szCs w:val="20"/>
          <w:lang w:eastAsia="ru-RU"/>
        </w:rPr>
        <w:t xml:space="preserve">Порядок предоставления путевок в загородные оздоровительные лагеря </w:t>
      </w:r>
    </w:p>
    <w:p w:rsidR="00100B3C" w:rsidRPr="00100B3C" w:rsidRDefault="00100B3C" w:rsidP="00100B3C">
      <w:pPr>
        <w:widowControl/>
        <w:autoSpaceDE/>
        <w:autoSpaceDN/>
        <w:spacing w:line="276" w:lineRule="auto"/>
        <w:ind w:left="-284"/>
        <w:jc w:val="center"/>
        <w:rPr>
          <w:sz w:val="20"/>
          <w:szCs w:val="20"/>
          <w:lang w:eastAsia="ru-RU"/>
        </w:rPr>
      </w:pPr>
      <w:r w:rsidRPr="00100B3C">
        <w:rPr>
          <w:rFonts w:eastAsia="Calibri"/>
          <w:sz w:val="20"/>
          <w:szCs w:val="20"/>
          <w:lang w:eastAsia="ru-RU"/>
        </w:rPr>
        <w:t xml:space="preserve">и в </w:t>
      </w:r>
      <w:r w:rsidRPr="00100B3C">
        <w:rPr>
          <w:sz w:val="20"/>
          <w:szCs w:val="20"/>
          <w:lang w:eastAsia="ru-RU"/>
        </w:rPr>
        <w:t xml:space="preserve">лагеря с дневным пребыванием. </w:t>
      </w:r>
    </w:p>
    <w:p w:rsidR="00100B3C" w:rsidRPr="00100B3C" w:rsidRDefault="00100B3C" w:rsidP="00100B3C">
      <w:pPr>
        <w:widowControl/>
        <w:autoSpaceDE/>
        <w:autoSpaceDN/>
        <w:spacing w:line="276" w:lineRule="auto"/>
        <w:ind w:left="-284"/>
        <w:jc w:val="center"/>
        <w:rPr>
          <w:rFonts w:eastAsia="Calibri"/>
          <w:sz w:val="20"/>
          <w:szCs w:val="20"/>
          <w:lang w:eastAsia="ru-RU"/>
        </w:rPr>
      </w:pPr>
    </w:p>
    <w:p w:rsidR="00100B3C" w:rsidRPr="00100B3C" w:rsidRDefault="00100B3C" w:rsidP="00100B3C">
      <w:pPr>
        <w:widowControl/>
        <w:autoSpaceDE/>
        <w:autoSpaceDN/>
        <w:spacing w:line="276" w:lineRule="auto"/>
        <w:ind w:left="-284" w:firstLine="992"/>
        <w:jc w:val="both"/>
        <w:rPr>
          <w:rFonts w:eastAsia="Calibri"/>
          <w:sz w:val="20"/>
          <w:szCs w:val="20"/>
          <w:lang w:eastAsia="ru-RU"/>
        </w:rPr>
      </w:pPr>
      <w:r w:rsidRPr="00100B3C">
        <w:rPr>
          <w:rFonts w:eastAsia="Calibri"/>
          <w:sz w:val="20"/>
          <w:szCs w:val="20"/>
          <w:lang w:eastAsia="ru-RU"/>
        </w:rPr>
        <w:t xml:space="preserve">Отдел образования Админиистрации Мокроусовского муниципального округа, как уполномоченный орган по организации отдыха, оздоровления и занятости детей организует предоставление путевок в  загородные оздоровительные лагеря Курганской области и в </w:t>
      </w:r>
      <w:r w:rsidRPr="00100B3C">
        <w:rPr>
          <w:sz w:val="20"/>
          <w:szCs w:val="20"/>
          <w:lang w:eastAsia="ru-RU"/>
        </w:rPr>
        <w:t>лагеря с дневным пребыванием</w:t>
      </w:r>
      <w:r w:rsidRPr="00100B3C">
        <w:rPr>
          <w:rFonts w:eastAsia="Calibri"/>
          <w:sz w:val="20"/>
          <w:szCs w:val="20"/>
          <w:lang w:eastAsia="ru-RU"/>
        </w:rPr>
        <w:t>.</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1) Приобретение путевок в загородные оздоровительные лагеря Курганской области.</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xml:space="preserve">Курганской области  предоставляются детям от 6,5 до 17 лет включительно. </w:t>
      </w:r>
    </w:p>
    <w:p w:rsidR="00100B3C" w:rsidRPr="00100B3C" w:rsidRDefault="00100B3C" w:rsidP="00100B3C">
      <w:pPr>
        <w:widowControl/>
        <w:autoSpaceDE/>
        <w:autoSpaceDN/>
        <w:spacing w:line="276" w:lineRule="auto"/>
        <w:ind w:left="-284" w:firstLine="284"/>
        <w:jc w:val="both"/>
        <w:rPr>
          <w:rFonts w:eastAsia="Calibri"/>
          <w:sz w:val="20"/>
          <w:szCs w:val="20"/>
          <w:lang w:eastAsia="ru-RU"/>
        </w:rPr>
      </w:pPr>
      <w:r w:rsidRPr="00100B3C">
        <w:rPr>
          <w:rFonts w:eastAsia="Calibri"/>
          <w:sz w:val="20"/>
          <w:szCs w:val="20"/>
          <w:lang w:eastAsia="ru-RU"/>
        </w:rPr>
        <w:t xml:space="preserve">Для социальной поддержки граждан, имеющих детей, за счет средств областного бюджета предоставляется компенсация для приобретения путевок. </w:t>
      </w:r>
    </w:p>
    <w:p w:rsidR="00100B3C" w:rsidRPr="00100B3C" w:rsidRDefault="00100B3C" w:rsidP="00100B3C">
      <w:pPr>
        <w:widowControl/>
        <w:autoSpaceDE/>
        <w:autoSpaceDN/>
        <w:spacing w:line="276" w:lineRule="auto"/>
        <w:ind w:left="-284" w:firstLine="284"/>
        <w:jc w:val="both"/>
        <w:rPr>
          <w:rFonts w:eastAsia="Calibri"/>
          <w:sz w:val="20"/>
          <w:szCs w:val="20"/>
          <w:lang w:eastAsia="ru-RU"/>
        </w:rPr>
      </w:pPr>
      <w:r w:rsidRPr="00100B3C">
        <w:rPr>
          <w:rFonts w:eastAsia="Calibri"/>
          <w:sz w:val="20"/>
          <w:szCs w:val="20"/>
          <w:lang w:eastAsia="ru-RU"/>
        </w:rPr>
        <w:t>Внеочередное право на отдых и оздоровление имеют дети военнослужащих, граждан пребывающих в добровольческих  формированиях, сотрудников войск национальной гвардии</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xml:space="preserve">Российской Федерации   (лиц, проходящих службу в войсках  национальной гвардии Российской Федерации и имеющих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заболеваний,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либо патронатную семью. </w:t>
      </w:r>
    </w:p>
    <w:p w:rsidR="00100B3C" w:rsidRPr="00100B3C" w:rsidRDefault="00100B3C" w:rsidP="00100B3C">
      <w:pPr>
        <w:widowControl/>
        <w:autoSpaceDE/>
        <w:autoSpaceDN/>
        <w:spacing w:line="276" w:lineRule="auto"/>
        <w:ind w:left="-284" w:firstLine="284"/>
        <w:jc w:val="both"/>
        <w:rPr>
          <w:rFonts w:eastAsia="Calibri"/>
          <w:sz w:val="20"/>
          <w:szCs w:val="20"/>
          <w:lang w:eastAsia="ru-RU"/>
        </w:rPr>
      </w:pPr>
      <w:r w:rsidRPr="00100B3C">
        <w:rPr>
          <w:rFonts w:eastAsia="Calibri"/>
          <w:sz w:val="20"/>
          <w:szCs w:val="20"/>
          <w:lang w:eastAsia="ru-RU"/>
        </w:rPr>
        <w:t>Первоочередное право на отдых и оздоровление имеют дети, находящиеся в трудной жизненной ситуации.</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Стоимость путевки в загородные оздоровительные лагеря Курганской области на 15 дней в 2024 г. составляет 16 410(рублей).</w:t>
      </w:r>
    </w:p>
    <w:p w:rsidR="00100B3C" w:rsidRPr="00100B3C" w:rsidRDefault="00100B3C" w:rsidP="00100B3C">
      <w:pPr>
        <w:widowControl/>
        <w:autoSpaceDE/>
        <w:autoSpaceDN/>
        <w:spacing w:line="276" w:lineRule="auto"/>
        <w:ind w:left="-284"/>
        <w:jc w:val="both"/>
        <w:rPr>
          <w:rFonts w:eastAsia="Calibri"/>
          <w:color w:val="FF0000"/>
          <w:sz w:val="20"/>
          <w:szCs w:val="20"/>
          <w:lang w:eastAsia="ru-RU"/>
        </w:rPr>
      </w:pPr>
      <w:r w:rsidRPr="00100B3C">
        <w:rPr>
          <w:rFonts w:eastAsia="Calibri"/>
          <w:b/>
          <w:sz w:val="20"/>
          <w:szCs w:val="20"/>
          <w:lang w:eastAsia="ru-RU"/>
        </w:rPr>
        <w:t xml:space="preserve">    </w:t>
      </w:r>
      <w:r w:rsidRPr="00100B3C">
        <w:rPr>
          <w:rFonts w:eastAsia="Calibri"/>
          <w:sz w:val="20"/>
          <w:szCs w:val="20"/>
          <w:lang w:eastAsia="ru-RU"/>
        </w:rPr>
        <w:t>Муниципальный бюджет компенсирует часть средств оплаты стоимости путевки для детей Мокроусовского муниципального округа, в количестве 4  шт. следующих категорий детей:</w:t>
      </w:r>
    </w:p>
    <w:p w:rsidR="00100B3C" w:rsidRPr="00100B3C" w:rsidRDefault="00100B3C" w:rsidP="00100B3C">
      <w:pPr>
        <w:widowControl/>
        <w:autoSpaceDE/>
        <w:autoSpaceDN/>
        <w:spacing w:line="276" w:lineRule="auto"/>
        <w:ind w:left="-284" w:firstLine="284"/>
        <w:jc w:val="both"/>
        <w:rPr>
          <w:rFonts w:eastAsia="Calibri"/>
          <w:sz w:val="20"/>
          <w:szCs w:val="20"/>
          <w:lang w:eastAsia="ru-RU"/>
        </w:rPr>
      </w:pPr>
      <w:r w:rsidRPr="00100B3C">
        <w:rPr>
          <w:rFonts w:eastAsia="Calibri"/>
          <w:sz w:val="20"/>
          <w:szCs w:val="20"/>
          <w:lang w:eastAsia="ru-RU"/>
        </w:rPr>
        <w:t>- 2 путевки - для детей  военнослужащих, граждан пребывающих в добровольческих  формированиях, сотрудников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заболеваний,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либо патронатную семью;</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- 25 % (4 102 рубля 50 копеек  за каждую путевку (итого 8 205 рублей);</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- 1 путевка - для детей, состоящих на профилактическом учете в ПДН ОВД;</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- 25 %  (4 102 рубля 50 копеек  за каждую путевку (итого(4 102 рубля  50 копеек);</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- 1 путевка - для детей-сирот и детей, оставшихся без попечения родителей;</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-25 %  (4 102 рубля 50 копеек  за каждую путевку (итого(4 102 рубля  50 копеек);</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Родительская плата   путевок для оставшихся детей Мокроусовского муниципального округа  всех категорий составляет 25 % (4 102 рубля 50 копеек  за каждую путевку;</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Путевки предоставляются в порядке очередности подачи заявления.</w:t>
      </w:r>
    </w:p>
    <w:p w:rsidR="00100B3C" w:rsidRPr="00100B3C" w:rsidRDefault="00100B3C" w:rsidP="00100B3C">
      <w:pPr>
        <w:adjustRightInd w:val="0"/>
        <w:spacing w:line="276" w:lineRule="auto"/>
        <w:ind w:left="-284"/>
        <w:jc w:val="both"/>
        <w:rPr>
          <w:sz w:val="20"/>
          <w:szCs w:val="20"/>
          <w:lang w:eastAsia="ru-RU"/>
        </w:rPr>
      </w:pPr>
      <w:r w:rsidRPr="00100B3C">
        <w:rPr>
          <w:rFonts w:eastAsia="Calibri"/>
          <w:sz w:val="20"/>
          <w:szCs w:val="20"/>
          <w:lang w:eastAsia="ru-RU"/>
        </w:rPr>
        <w:t>- п</w:t>
      </w:r>
      <w:r w:rsidRPr="00100B3C">
        <w:rPr>
          <w:sz w:val="20"/>
          <w:szCs w:val="20"/>
          <w:lang w:eastAsia="ru-RU"/>
        </w:rPr>
        <w:t>ри невозможности использования путевки, родители (законные представители) ребенка обязаны возвратить путевку в оздоровительное  учреждение района не позднее, чем за 7 дней до начала смены, передача путевок третьим лицам запрещается.</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xml:space="preserve">Для оставшихся категорий детей полную стоимость путевок  оплачивают родители  или законные представители. </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Список документов, необходимых для получения путевки указан в Приложении 1. к Порядку</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xml:space="preserve">для следующих детей  </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xml:space="preserve"> 2) Приобретение путевок в  лагеря с дневным пребыванием.</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Путевки в лагеря с дневным пребыванием предоставляются  учащимся образовательных школ, в возрасте от 6,5  до 17 лет включительно.</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Длительность смен в лагере с дневным пребыванием  в период летних каникул – 15 дней, в период осенних и зимних каникул – 5 дней. Стоимость питания за счет средств областного и муниципального бюджета 127 рублей в день.</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Список документов, необходимых для получения путевки указан</w:t>
      </w:r>
      <w:r w:rsidRPr="00100B3C">
        <w:rPr>
          <w:rFonts w:eastAsia="Calibri"/>
          <w:color w:val="FF0000"/>
          <w:sz w:val="20"/>
          <w:szCs w:val="20"/>
          <w:lang w:eastAsia="ru-RU"/>
        </w:rPr>
        <w:t xml:space="preserve"> </w:t>
      </w:r>
      <w:r w:rsidRPr="00100B3C">
        <w:rPr>
          <w:rFonts w:eastAsia="Calibri"/>
          <w:sz w:val="20"/>
          <w:szCs w:val="20"/>
          <w:lang w:eastAsia="ru-RU"/>
        </w:rPr>
        <w:t>в Приложении 2.</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xml:space="preserve"> Путевки предоставляются в  порядке очередности подачи заявления для всех категорий детей Мокроусовского муниципального округа. </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xml:space="preserve">  Путевки для детей находящихся в трудной жизненной ситуации предоставляются из расчетных показателей численности детей планируемых к оздоровлению в муниципальном  округе,  в  порядке очередности подачи заявления.</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3) Путевки в учреждения санаторного типа в летний</w:t>
      </w:r>
      <w:r w:rsidRPr="00100B3C">
        <w:rPr>
          <w:rFonts w:eastAsia="Calibri"/>
          <w:sz w:val="20"/>
          <w:szCs w:val="20"/>
          <w:lang w:eastAsia="ru-RU"/>
        </w:rPr>
        <w:tab/>
        <w:t xml:space="preserve"> период предоставляются за счет средств, предусмотренных  областным бюджетом для учащихся образовательных школ, в возрасте от 6,5 до 17 лет, имеющих показания к санаторно-курортному лечению. Распределением путевок занимается</w:t>
      </w:r>
      <w:r w:rsidRPr="00100B3C">
        <w:rPr>
          <w:rFonts w:eastAsia="Calibri"/>
          <w:kern w:val="36"/>
          <w:sz w:val="20"/>
          <w:szCs w:val="20"/>
          <w:lang w:eastAsia="ru-RU"/>
        </w:rPr>
        <w:t>"Межрайонная больница №2" Мокроусовский филиал</w:t>
      </w:r>
      <w:r w:rsidRPr="00100B3C">
        <w:rPr>
          <w:rFonts w:eastAsia="Calibri"/>
          <w:sz w:val="20"/>
          <w:szCs w:val="20"/>
          <w:lang w:eastAsia="ru-RU"/>
        </w:rPr>
        <w:t xml:space="preserve"> ГБУ Лебяжьевская ЦРБ </w:t>
      </w:r>
      <w:r w:rsidRPr="00100B3C">
        <w:rPr>
          <w:rFonts w:eastAsia="Calibri"/>
          <w:kern w:val="36"/>
          <w:sz w:val="20"/>
          <w:szCs w:val="20"/>
          <w:lang w:eastAsia="ru-RU"/>
        </w:rPr>
        <w:t>.</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 xml:space="preserve">    В период осенних и весенних каникул путевки предоставляются за счет средств, предусмотренных областным бюджетом для учащихся образовательных школ  всех категорий детей. </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sz w:val="20"/>
          <w:szCs w:val="20"/>
          <w:lang w:eastAsia="ru-RU"/>
        </w:rPr>
        <w:t>4) Организация мало затратных форм отдыха, типа  «муниципальные площадки»   проводиться в период летних каникул,</w:t>
      </w:r>
      <w:r w:rsidRPr="00100B3C">
        <w:rPr>
          <w:rFonts w:eastAsia="Calibri"/>
          <w:sz w:val="20"/>
          <w:szCs w:val="20"/>
          <w:lang w:eastAsia="ru-RU"/>
        </w:rPr>
        <w:t xml:space="preserve"> за счет средств муниципального бюджета (50 рублей в день на 1 ребенка  в количестве 10 дней)</w:t>
      </w:r>
      <w:r w:rsidRPr="00100B3C">
        <w:rPr>
          <w:sz w:val="20"/>
          <w:szCs w:val="20"/>
          <w:lang w:eastAsia="ru-RU"/>
        </w:rPr>
        <w:t xml:space="preserve">.  </w:t>
      </w:r>
    </w:p>
    <w:p w:rsidR="00100B3C" w:rsidRPr="00100B3C" w:rsidRDefault="00100B3C" w:rsidP="00100B3C">
      <w:pPr>
        <w:widowControl/>
        <w:autoSpaceDE/>
        <w:autoSpaceDN/>
        <w:spacing w:line="276" w:lineRule="auto"/>
        <w:ind w:left="-284" w:firstLine="284"/>
        <w:jc w:val="both"/>
        <w:rPr>
          <w:rFonts w:eastAsia="Calibri"/>
          <w:sz w:val="20"/>
          <w:szCs w:val="20"/>
          <w:lang w:eastAsia="ru-RU"/>
        </w:rPr>
      </w:pPr>
      <w:r w:rsidRPr="00100B3C">
        <w:rPr>
          <w:rFonts w:eastAsia="Calibri"/>
          <w:sz w:val="20"/>
          <w:szCs w:val="20"/>
        </w:rPr>
        <w:t xml:space="preserve">Сопровождение детей, до места нахождения санаторных оздоровительных лагерей круглогодичного действия, расположенных на территории Курганской области, и обратно осуществляется как организованными группами, так и самостоятельно родителями или иными законными представителями детей </w:t>
      </w:r>
      <w:r w:rsidRPr="00100B3C">
        <w:rPr>
          <w:rFonts w:eastAsia="Calibri"/>
          <w:sz w:val="20"/>
          <w:szCs w:val="20"/>
          <w:lang w:eastAsia="ru-RU"/>
        </w:rPr>
        <w:t>за счет средств родителей или законных представителей.</w:t>
      </w:r>
    </w:p>
    <w:p w:rsidR="00100B3C" w:rsidRPr="00100B3C" w:rsidRDefault="00100B3C" w:rsidP="00100B3C">
      <w:pPr>
        <w:widowControl/>
        <w:autoSpaceDE/>
        <w:autoSpaceDN/>
        <w:spacing w:line="276" w:lineRule="auto"/>
        <w:ind w:left="-284" w:firstLine="284"/>
        <w:jc w:val="both"/>
        <w:rPr>
          <w:rFonts w:eastAsia="Calibri"/>
          <w:sz w:val="20"/>
          <w:szCs w:val="20"/>
          <w:lang w:eastAsia="ru-RU"/>
        </w:rPr>
      </w:pPr>
      <w:r w:rsidRPr="00100B3C">
        <w:rPr>
          <w:rFonts w:eastAsia="Calibri"/>
          <w:sz w:val="20"/>
          <w:szCs w:val="20"/>
          <w:lang w:eastAsia="ru-RU"/>
        </w:rPr>
        <w:t>Список документов, необходимых для получения путевки указан в Приложениях к Порядку.</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Информация о предоставлении путевок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№178-ФЗ «О государственной социальной помощи».</w:t>
      </w:r>
    </w:p>
    <w:p w:rsidR="00100B3C" w:rsidRPr="00100B3C" w:rsidRDefault="00100B3C" w:rsidP="00100B3C">
      <w:pPr>
        <w:widowControl/>
        <w:autoSpaceDE/>
        <w:autoSpaceDN/>
        <w:spacing w:line="276" w:lineRule="auto"/>
        <w:ind w:left="-284"/>
        <w:jc w:val="both"/>
        <w:rPr>
          <w:rFonts w:eastAsia="Calibri"/>
          <w:sz w:val="20"/>
          <w:szCs w:val="20"/>
          <w:lang w:eastAsia="ru-RU"/>
        </w:rPr>
      </w:pPr>
      <w:r w:rsidRPr="00100B3C">
        <w:rPr>
          <w:rFonts w:eastAsia="Calibri"/>
          <w:sz w:val="20"/>
          <w:szCs w:val="20"/>
          <w:lang w:eastAsia="ru-RU"/>
        </w:rPr>
        <w:t>Получение информации из Единой государственной  информационной системы социального обеспечения о предоставлении путевок осуществляется в соответствии с законодательством.».</w:t>
      </w:r>
    </w:p>
    <w:p w:rsidR="00100B3C" w:rsidRPr="00100B3C" w:rsidRDefault="00100B3C" w:rsidP="00100B3C">
      <w:pPr>
        <w:widowControl/>
        <w:autoSpaceDE/>
        <w:autoSpaceDN/>
        <w:ind w:firstLine="708"/>
        <w:rPr>
          <w:sz w:val="20"/>
          <w:szCs w:val="20"/>
          <w:lang w:eastAsia="ru-RU"/>
        </w:rPr>
      </w:pPr>
      <w:r w:rsidRPr="00100B3C">
        <w:rPr>
          <w:sz w:val="20"/>
          <w:szCs w:val="20"/>
          <w:lang w:eastAsia="ru-RU"/>
        </w:rPr>
        <w:t xml:space="preserve">3. Настоящее постановление распространяет свое действие  с 1 июня 2024г. </w:t>
      </w:r>
    </w:p>
    <w:p w:rsidR="00100B3C" w:rsidRPr="00100B3C" w:rsidRDefault="00100B3C" w:rsidP="00100B3C">
      <w:pPr>
        <w:widowControl/>
        <w:autoSpaceDE/>
        <w:autoSpaceDN/>
        <w:ind w:firstLine="708"/>
        <w:rPr>
          <w:sz w:val="20"/>
          <w:szCs w:val="20"/>
          <w:lang w:eastAsia="ru-RU"/>
        </w:rPr>
      </w:pPr>
      <w:r w:rsidRPr="00100B3C">
        <w:rPr>
          <w:sz w:val="20"/>
          <w:szCs w:val="20"/>
          <w:lang w:eastAsia="ru-RU"/>
        </w:rPr>
        <w:t xml:space="preserve">4. Опубликовать настоящее постановление в </w:t>
      </w:r>
      <w:r w:rsidRPr="00100B3C">
        <w:rPr>
          <w:rFonts w:eastAsia="Calibri"/>
          <w:bCs/>
          <w:sz w:val="20"/>
          <w:szCs w:val="20"/>
        </w:rPr>
        <w:t xml:space="preserve"> «Информационном вестнике Мокроусовского муниципального округа»</w:t>
      </w:r>
      <w:r w:rsidRPr="00100B3C">
        <w:rPr>
          <w:sz w:val="20"/>
          <w:szCs w:val="20"/>
          <w:lang w:eastAsia="ru-RU"/>
        </w:rPr>
        <w:t>.</w:t>
      </w:r>
    </w:p>
    <w:p w:rsidR="00100B3C" w:rsidRPr="00100B3C" w:rsidRDefault="00100B3C" w:rsidP="00100B3C">
      <w:pPr>
        <w:widowControl/>
        <w:autoSpaceDE/>
        <w:autoSpaceDN/>
        <w:ind w:firstLine="708"/>
        <w:rPr>
          <w:sz w:val="20"/>
          <w:szCs w:val="20"/>
          <w:lang w:eastAsia="ru-RU"/>
        </w:rPr>
      </w:pPr>
      <w:r w:rsidRPr="00100B3C">
        <w:rPr>
          <w:sz w:val="20"/>
          <w:szCs w:val="20"/>
          <w:lang w:eastAsia="ru-RU"/>
        </w:rPr>
        <w:t xml:space="preserve">5. Контроль за выполнением настоящего постановления возложить на заместителя Главы </w:t>
      </w:r>
      <w:r w:rsidRPr="00100B3C">
        <w:rPr>
          <w:color w:val="000000"/>
          <w:sz w:val="20"/>
          <w:szCs w:val="20"/>
          <w:lang w:eastAsia="ru-RU"/>
        </w:rPr>
        <w:t>Мокроусовского   муниципального округа по социальным вопросам</w:t>
      </w:r>
      <w:r w:rsidRPr="00100B3C">
        <w:rPr>
          <w:sz w:val="20"/>
          <w:szCs w:val="20"/>
          <w:lang w:eastAsia="ru-RU"/>
        </w:rPr>
        <w:t>.</w:t>
      </w:r>
    </w:p>
    <w:p w:rsidR="00100B3C" w:rsidRPr="00100B3C" w:rsidRDefault="00100B3C" w:rsidP="00100B3C">
      <w:pPr>
        <w:widowControl/>
        <w:autoSpaceDE/>
        <w:autoSpaceDN/>
        <w:ind w:firstLine="708"/>
        <w:rPr>
          <w:sz w:val="20"/>
          <w:szCs w:val="20"/>
          <w:lang w:eastAsia="ru-RU"/>
        </w:rPr>
      </w:pPr>
    </w:p>
    <w:p w:rsidR="00100B3C" w:rsidRPr="00100B3C" w:rsidRDefault="00100B3C" w:rsidP="00100B3C">
      <w:pPr>
        <w:widowControl/>
        <w:autoSpaceDE/>
        <w:autoSpaceDN/>
        <w:ind w:firstLine="708"/>
        <w:rPr>
          <w:sz w:val="20"/>
          <w:szCs w:val="20"/>
          <w:lang w:eastAsia="ru-RU"/>
        </w:rPr>
      </w:pPr>
    </w:p>
    <w:p w:rsidR="00100B3C" w:rsidRPr="00100B3C" w:rsidRDefault="00100B3C" w:rsidP="00100B3C">
      <w:pPr>
        <w:widowControl/>
        <w:autoSpaceDE/>
        <w:autoSpaceDN/>
        <w:ind w:firstLine="708"/>
        <w:rPr>
          <w:sz w:val="20"/>
          <w:szCs w:val="20"/>
          <w:lang w:eastAsia="ru-RU"/>
        </w:rPr>
      </w:pPr>
    </w:p>
    <w:p w:rsidR="00100B3C" w:rsidRPr="00100B3C" w:rsidRDefault="00100B3C" w:rsidP="00100B3C">
      <w:pPr>
        <w:widowControl/>
        <w:autoSpaceDE/>
        <w:autoSpaceDN/>
        <w:spacing w:line="360" w:lineRule="auto"/>
        <w:rPr>
          <w:color w:val="000000"/>
          <w:sz w:val="20"/>
          <w:szCs w:val="20"/>
          <w:lang w:eastAsia="ru-RU"/>
        </w:rPr>
      </w:pPr>
      <w:r w:rsidRPr="00100B3C">
        <w:rPr>
          <w:color w:val="000000"/>
          <w:sz w:val="20"/>
          <w:szCs w:val="20"/>
          <w:lang w:eastAsia="ru-RU"/>
        </w:rPr>
        <w:t xml:space="preserve">Глава Мокроусовского   муниципального округа                                   </w:t>
      </w:r>
      <w:r>
        <w:rPr>
          <w:color w:val="000000"/>
          <w:sz w:val="20"/>
          <w:szCs w:val="20"/>
          <w:lang w:eastAsia="ru-RU"/>
        </w:rPr>
        <w:t xml:space="preserve">               </w:t>
      </w:r>
      <w:r w:rsidRPr="00100B3C">
        <w:rPr>
          <w:color w:val="000000"/>
          <w:sz w:val="20"/>
          <w:szCs w:val="20"/>
          <w:lang w:eastAsia="ru-RU"/>
        </w:rPr>
        <w:t xml:space="preserve">   В.В. Демешкин</w:t>
      </w: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100B3C" w:rsidRPr="00100B3C" w:rsidRDefault="00100B3C" w:rsidP="00100B3C">
      <w:pPr>
        <w:widowControl/>
        <w:autoSpaceDE/>
        <w:autoSpaceDN/>
        <w:jc w:val="center"/>
        <w:rPr>
          <w:b/>
          <w:sz w:val="24"/>
          <w:szCs w:val="28"/>
          <w:lang w:eastAsia="ru-RU"/>
        </w:rPr>
      </w:pPr>
      <w:r w:rsidRPr="00100B3C">
        <w:rPr>
          <w:noProof/>
          <w:sz w:val="24"/>
          <w:szCs w:val="28"/>
          <w:lang w:eastAsia="ru-RU"/>
        </w:rPr>
        <w:drawing>
          <wp:inline distT="0" distB="0" distL="0" distR="0">
            <wp:extent cx="581025" cy="676275"/>
            <wp:effectExtent l="0" t="0" r="9525" b="9525"/>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rsidR="00100B3C" w:rsidRPr="00100B3C" w:rsidRDefault="00100B3C" w:rsidP="00100B3C">
      <w:pPr>
        <w:widowControl/>
        <w:autoSpaceDE/>
        <w:autoSpaceDN/>
        <w:jc w:val="center"/>
        <w:rPr>
          <w:b/>
          <w:sz w:val="24"/>
          <w:szCs w:val="28"/>
          <w:lang w:eastAsia="ru-RU"/>
        </w:rPr>
      </w:pPr>
    </w:p>
    <w:p w:rsidR="00100B3C" w:rsidRPr="00100B3C" w:rsidRDefault="00100B3C" w:rsidP="00100B3C">
      <w:pPr>
        <w:widowControl/>
        <w:autoSpaceDE/>
        <w:autoSpaceDN/>
        <w:jc w:val="center"/>
        <w:rPr>
          <w:b/>
          <w:sz w:val="20"/>
          <w:szCs w:val="20"/>
          <w:lang w:eastAsia="ru-RU"/>
        </w:rPr>
      </w:pPr>
      <w:r w:rsidRPr="00100B3C">
        <w:rPr>
          <w:b/>
          <w:sz w:val="20"/>
          <w:szCs w:val="20"/>
          <w:lang w:eastAsia="ru-RU"/>
        </w:rPr>
        <w:t>КУРГАНСКАЯ  ОБЛАСТЬ</w:t>
      </w:r>
    </w:p>
    <w:p w:rsidR="00100B3C" w:rsidRPr="00100B3C" w:rsidRDefault="00100B3C" w:rsidP="00100B3C">
      <w:pPr>
        <w:widowControl/>
        <w:autoSpaceDE/>
        <w:autoSpaceDN/>
        <w:jc w:val="center"/>
        <w:rPr>
          <w:b/>
          <w:sz w:val="20"/>
          <w:szCs w:val="20"/>
          <w:lang w:eastAsia="ru-RU"/>
        </w:rPr>
      </w:pPr>
      <w:r w:rsidRPr="00100B3C">
        <w:rPr>
          <w:b/>
          <w:sz w:val="20"/>
          <w:szCs w:val="20"/>
          <w:lang w:eastAsia="ru-RU"/>
        </w:rPr>
        <w:t>МОКРОУСОВСКИЙ МУНИЦИПАЛЬНЫЙ ОКРУГ</w:t>
      </w:r>
    </w:p>
    <w:p w:rsidR="00100B3C" w:rsidRPr="00100B3C" w:rsidRDefault="00100B3C" w:rsidP="00100B3C">
      <w:pPr>
        <w:widowControl/>
        <w:autoSpaceDE/>
        <w:autoSpaceDN/>
        <w:jc w:val="center"/>
        <w:rPr>
          <w:b/>
          <w:sz w:val="20"/>
          <w:szCs w:val="20"/>
          <w:lang w:eastAsia="ru-RU"/>
        </w:rPr>
      </w:pPr>
      <w:r w:rsidRPr="00100B3C">
        <w:rPr>
          <w:b/>
          <w:sz w:val="20"/>
          <w:szCs w:val="20"/>
          <w:lang w:eastAsia="ru-RU"/>
        </w:rPr>
        <w:t>Администрация  Мокроусовского  муниципального округа</w:t>
      </w:r>
    </w:p>
    <w:p w:rsidR="00100B3C" w:rsidRPr="00100B3C" w:rsidRDefault="00100B3C" w:rsidP="00100B3C">
      <w:pPr>
        <w:widowControl/>
        <w:autoSpaceDE/>
        <w:autoSpaceDN/>
        <w:jc w:val="center"/>
        <w:rPr>
          <w:b/>
          <w:sz w:val="20"/>
          <w:szCs w:val="20"/>
          <w:lang w:eastAsia="ru-RU"/>
        </w:rPr>
      </w:pPr>
    </w:p>
    <w:p w:rsidR="00100B3C" w:rsidRPr="00100B3C" w:rsidRDefault="00100B3C" w:rsidP="00100B3C">
      <w:pPr>
        <w:widowControl/>
        <w:autoSpaceDE/>
        <w:autoSpaceDN/>
        <w:jc w:val="center"/>
        <w:rPr>
          <w:b/>
          <w:sz w:val="20"/>
          <w:szCs w:val="20"/>
          <w:lang w:eastAsia="ru-RU"/>
        </w:rPr>
      </w:pPr>
      <w:r w:rsidRPr="00100B3C">
        <w:rPr>
          <w:b/>
          <w:sz w:val="20"/>
          <w:szCs w:val="20"/>
          <w:lang w:eastAsia="ru-RU"/>
        </w:rPr>
        <w:t xml:space="preserve">П О С Т А Н О В Л Е Н И Е </w:t>
      </w:r>
    </w:p>
    <w:p w:rsidR="00100B3C" w:rsidRPr="00100B3C" w:rsidRDefault="00100B3C" w:rsidP="00100B3C">
      <w:pPr>
        <w:widowControl/>
        <w:tabs>
          <w:tab w:val="left" w:pos="708"/>
          <w:tab w:val="center" w:pos="4153"/>
          <w:tab w:val="right" w:pos="8306"/>
        </w:tabs>
        <w:autoSpaceDE/>
        <w:autoSpaceDN/>
        <w:rPr>
          <w:sz w:val="20"/>
          <w:szCs w:val="20"/>
          <w:lang w:eastAsia="ru-RU"/>
        </w:rPr>
      </w:pPr>
    </w:p>
    <w:p w:rsidR="00100B3C" w:rsidRPr="00100B3C" w:rsidRDefault="00100B3C" w:rsidP="00100B3C">
      <w:pPr>
        <w:widowControl/>
        <w:tabs>
          <w:tab w:val="left" w:pos="708"/>
          <w:tab w:val="center" w:pos="4153"/>
          <w:tab w:val="right" w:pos="8306"/>
        </w:tabs>
        <w:autoSpaceDE/>
        <w:autoSpaceDN/>
        <w:rPr>
          <w:sz w:val="20"/>
          <w:szCs w:val="20"/>
          <w:lang w:eastAsia="ru-RU"/>
        </w:rPr>
      </w:pPr>
    </w:p>
    <w:p w:rsidR="00100B3C" w:rsidRPr="00100B3C" w:rsidRDefault="00100B3C" w:rsidP="00100B3C">
      <w:pPr>
        <w:widowControl/>
        <w:tabs>
          <w:tab w:val="left" w:pos="708"/>
          <w:tab w:val="center" w:pos="4153"/>
          <w:tab w:val="right" w:pos="8306"/>
        </w:tabs>
        <w:autoSpaceDE/>
        <w:autoSpaceDN/>
        <w:rPr>
          <w:sz w:val="20"/>
          <w:szCs w:val="20"/>
          <w:lang w:eastAsia="ru-RU"/>
        </w:rPr>
      </w:pPr>
      <w:r w:rsidRPr="00100B3C">
        <w:rPr>
          <w:sz w:val="20"/>
          <w:szCs w:val="20"/>
          <w:lang w:eastAsia="ru-RU"/>
        </w:rPr>
        <w:t>от 4 июня 2024г.        № 383</w:t>
      </w:r>
    </w:p>
    <w:p w:rsidR="00100B3C" w:rsidRPr="00100B3C" w:rsidRDefault="00100B3C" w:rsidP="00100B3C">
      <w:pPr>
        <w:widowControl/>
        <w:autoSpaceDE/>
        <w:autoSpaceDN/>
        <w:rPr>
          <w:sz w:val="20"/>
          <w:szCs w:val="20"/>
          <w:lang w:eastAsia="ru-RU"/>
        </w:rPr>
      </w:pPr>
      <w:r w:rsidRPr="00100B3C">
        <w:rPr>
          <w:sz w:val="20"/>
          <w:szCs w:val="20"/>
          <w:lang w:eastAsia="ru-RU"/>
        </w:rPr>
        <w:t xml:space="preserve">                  с. Мокроусово</w:t>
      </w:r>
    </w:p>
    <w:p w:rsidR="00100B3C" w:rsidRPr="00100B3C" w:rsidRDefault="00100B3C" w:rsidP="00100B3C">
      <w:pPr>
        <w:widowControl/>
        <w:autoSpaceDE/>
        <w:autoSpaceDN/>
        <w:rPr>
          <w:sz w:val="20"/>
          <w:szCs w:val="20"/>
          <w:lang w:eastAsia="ru-RU"/>
        </w:rPr>
      </w:pPr>
      <w:r w:rsidRPr="00100B3C">
        <w:rPr>
          <w:sz w:val="20"/>
          <w:szCs w:val="20"/>
          <w:lang w:eastAsia="ru-RU"/>
        </w:rPr>
        <w:t>О внесении изменений в устав</w:t>
      </w:r>
    </w:p>
    <w:p w:rsidR="00100B3C" w:rsidRPr="00100B3C" w:rsidRDefault="00100B3C" w:rsidP="00100B3C">
      <w:pPr>
        <w:widowControl/>
        <w:autoSpaceDE/>
        <w:autoSpaceDN/>
        <w:rPr>
          <w:sz w:val="20"/>
          <w:szCs w:val="20"/>
          <w:lang w:eastAsia="ru-RU"/>
        </w:rPr>
      </w:pPr>
      <w:r w:rsidRPr="00100B3C">
        <w:rPr>
          <w:sz w:val="20"/>
          <w:szCs w:val="20"/>
          <w:lang w:eastAsia="ru-RU"/>
        </w:rPr>
        <w:t>МКОУ Утичевская основная</w:t>
      </w:r>
    </w:p>
    <w:p w:rsidR="00100B3C" w:rsidRPr="00100B3C" w:rsidRDefault="00100B3C" w:rsidP="00100B3C">
      <w:pPr>
        <w:widowControl/>
        <w:autoSpaceDE/>
        <w:autoSpaceDN/>
        <w:rPr>
          <w:sz w:val="20"/>
          <w:szCs w:val="20"/>
          <w:lang w:eastAsia="ru-RU"/>
        </w:rPr>
      </w:pPr>
      <w:r w:rsidRPr="00100B3C">
        <w:rPr>
          <w:sz w:val="20"/>
          <w:szCs w:val="20"/>
          <w:lang w:eastAsia="ru-RU"/>
        </w:rPr>
        <w:t>общеобразовательная школа</w:t>
      </w:r>
    </w:p>
    <w:p w:rsidR="00100B3C" w:rsidRPr="00100B3C" w:rsidRDefault="00100B3C" w:rsidP="00100B3C">
      <w:pPr>
        <w:widowControl/>
        <w:autoSpaceDE/>
        <w:autoSpaceDN/>
        <w:rPr>
          <w:sz w:val="20"/>
          <w:szCs w:val="20"/>
          <w:lang w:eastAsia="ru-RU"/>
        </w:rPr>
      </w:pPr>
    </w:p>
    <w:p w:rsidR="00100B3C" w:rsidRPr="00100B3C" w:rsidRDefault="00100B3C" w:rsidP="00100B3C">
      <w:pPr>
        <w:widowControl/>
        <w:autoSpaceDE/>
        <w:autoSpaceDN/>
        <w:ind w:firstLine="708"/>
        <w:jc w:val="both"/>
        <w:rPr>
          <w:sz w:val="20"/>
          <w:szCs w:val="20"/>
          <w:lang w:eastAsia="ru-RU"/>
        </w:rPr>
      </w:pPr>
      <w:r w:rsidRPr="00100B3C">
        <w:rPr>
          <w:sz w:val="20"/>
          <w:szCs w:val="20"/>
          <w:lang w:eastAsia="ru-RU"/>
        </w:rPr>
        <w:t>В соответствии с Федеральным законом Российской Федерации от 29.12.2012г. №273-ФЗ «Об образовании в Российской Федерации», на основании постановления Администрации Мокроусовского муниципального округа от 03.06.2024г. №378 «О ликвидации структурного подразделения образовательной организации»    Администрация Мокроусовского муниципального округа,</w:t>
      </w:r>
      <w:r w:rsidRPr="00100B3C">
        <w:rPr>
          <w:sz w:val="20"/>
          <w:szCs w:val="20"/>
          <w:lang w:eastAsia="ru-RU"/>
        </w:rPr>
        <w:tab/>
      </w:r>
    </w:p>
    <w:p w:rsidR="00100B3C" w:rsidRPr="00100B3C" w:rsidRDefault="00100B3C" w:rsidP="00100B3C">
      <w:pPr>
        <w:widowControl/>
        <w:autoSpaceDE/>
        <w:autoSpaceDN/>
        <w:ind w:firstLine="708"/>
        <w:jc w:val="both"/>
        <w:rPr>
          <w:sz w:val="20"/>
          <w:szCs w:val="20"/>
          <w:lang w:eastAsia="ru-RU"/>
        </w:rPr>
      </w:pPr>
    </w:p>
    <w:p w:rsidR="00100B3C" w:rsidRPr="00100B3C" w:rsidRDefault="00100B3C" w:rsidP="00100B3C">
      <w:pPr>
        <w:widowControl/>
        <w:autoSpaceDE/>
        <w:autoSpaceDN/>
        <w:jc w:val="both"/>
        <w:rPr>
          <w:sz w:val="20"/>
          <w:szCs w:val="20"/>
          <w:lang w:eastAsia="ru-RU"/>
        </w:rPr>
      </w:pPr>
      <w:r w:rsidRPr="00100B3C">
        <w:rPr>
          <w:sz w:val="20"/>
          <w:szCs w:val="20"/>
          <w:lang w:eastAsia="ru-RU"/>
        </w:rPr>
        <w:t>ПОСТАНОВЛЯЕТ:</w:t>
      </w:r>
    </w:p>
    <w:p w:rsidR="00100B3C" w:rsidRPr="00100B3C" w:rsidRDefault="00100B3C" w:rsidP="00100B3C">
      <w:pPr>
        <w:widowControl/>
        <w:numPr>
          <w:ilvl w:val="0"/>
          <w:numId w:val="16"/>
        </w:numPr>
        <w:autoSpaceDE/>
        <w:autoSpaceDN/>
        <w:contextualSpacing/>
        <w:jc w:val="both"/>
        <w:rPr>
          <w:sz w:val="20"/>
          <w:szCs w:val="20"/>
          <w:lang w:eastAsia="ru-RU"/>
        </w:rPr>
      </w:pPr>
      <w:r w:rsidRPr="00100B3C">
        <w:rPr>
          <w:sz w:val="20"/>
          <w:szCs w:val="20"/>
          <w:lang w:eastAsia="ru-RU"/>
        </w:rPr>
        <w:t>Внести в устав МКОУ Утичевская основная общеобразовательная школа следующие изменения:</w:t>
      </w:r>
    </w:p>
    <w:p w:rsidR="00100B3C" w:rsidRPr="00100B3C" w:rsidRDefault="00100B3C" w:rsidP="00100B3C">
      <w:pPr>
        <w:widowControl/>
        <w:autoSpaceDE/>
        <w:autoSpaceDN/>
        <w:jc w:val="both"/>
        <w:rPr>
          <w:sz w:val="20"/>
          <w:szCs w:val="20"/>
          <w:lang w:eastAsia="ru-RU"/>
        </w:rPr>
      </w:pPr>
      <w:r w:rsidRPr="00100B3C">
        <w:rPr>
          <w:b/>
          <w:color w:val="000000"/>
          <w:sz w:val="20"/>
          <w:szCs w:val="20"/>
          <w:lang w:eastAsia="ru-RU"/>
        </w:rPr>
        <w:t xml:space="preserve">    </w:t>
      </w:r>
      <w:r w:rsidRPr="00100B3C">
        <w:rPr>
          <w:sz w:val="20"/>
          <w:szCs w:val="20"/>
          <w:lang w:eastAsia="ru-RU"/>
        </w:rPr>
        <w:t xml:space="preserve">1) раздел </w:t>
      </w:r>
      <w:r w:rsidRPr="00100B3C">
        <w:rPr>
          <w:sz w:val="20"/>
          <w:szCs w:val="20"/>
          <w:lang w:val="en-US" w:eastAsia="ru-RU"/>
        </w:rPr>
        <w:t>I</w:t>
      </w:r>
      <w:r w:rsidRPr="00100B3C">
        <w:rPr>
          <w:sz w:val="20"/>
          <w:szCs w:val="20"/>
          <w:lang w:eastAsia="ru-RU"/>
        </w:rPr>
        <w:t xml:space="preserve">. Общие положения пункт 14 читать в следующей редакции: </w:t>
      </w:r>
    </w:p>
    <w:p w:rsidR="00100B3C" w:rsidRPr="00100B3C" w:rsidRDefault="00100B3C" w:rsidP="00100B3C">
      <w:pPr>
        <w:widowControl/>
        <w:autoSpaceDE/>
        <w:autoSpaceDN/>
        <w:jc w:val="both"/>
        <w:rPr>
          <w:sz w:val="20"/>
          <w:szCs w:val="20"/>
          <w:lang w:eastAsia="ru-RU"/>
        </w:rPr>
      </w:pPr>
      <w:r w:rsidRPr="00100B3C">
        <w:rPr>
          <w:sz w:val="20"/>
          <w:szCs w:val="20"/>
          <w:lang w:eastAsia="ru-RU"/>
        </w:rPr>
        <w:t xml:space="preserve">«В образовательной организации в установленном порядке могут функционировать дошкольная группа полного дня, группа кратковременного пребывания для детей дошкольного возраста, действующие на основании соответствующего положения». </w:t>
      </w:r>
    </w:p>
    <w:p w:rsidR="00100B3C" w:rsidRPr="00100B3C" w:rsidRDefault="00100B3C" w:rsidP="00100B3C">
      <w:pPr>
        <w:widowControl/>
        <w:autoSpaceDE/>
        <w:autoSpaceDN/>
        <w:jc w:val="both"/>
        <w:rPr>
          <w:sz w:val="20"/>
          <w:szCs w:val="20"/>
          <w:lang w:eastAsia="ru-RU"/>
        </w:rPr>
      </w:pPr>
    </w:p>
    <w:p w:rsidR="00100B3C" w:rsidRPr="00100B3C" w:rsidRDefault="00100B3C" w:rsidP="00100B3C">
      <w:pPr>
        <w:autoSpaceDE/>
        <w:autoSpaceDN/>
        <w:jc w:val="both"/>
        <w:rPr>
          <w:sz w:val="20"/>
          <w:szCs w:val="20"/>
          <w:lang w:eastAsia="ru-RU"/>
        </w:rPr>
      </w:pPr>
      <w:r w:rsidRPr="00100B3C">
        <w:rPr>
          <w:sz w:val="20"/>
          <w:szCs w:val="20"/>
          <w:lang w:eastAsia="ru-RU"/>
        </w:rPr>
        <w:t xml:space="preserve">    2. Полномочия по регистрации изменения в устав муниципального казенного общеобразовательного учреждения Утичевская основная общеобразовательная школа возложить на директора МКОУ Утичевская основная общеобразовательная школа Шляхову Сталинару Ефимовну.</w:t>
      </w:r>
    </w:p>
    <w:p w:rsidR="00100B3C" w:rsidRPr="00100B3C" w:rsidRDefault="00100B3C" w:rsidP="00100B3C">
      <w:pPr>
        <w:autoSpaceDE/>
        <w:autoSpaceDN/>
        <w:jc w:val="both"/>
        <w:rPr>
          <w:sz w:val="20"/>
          <w:szCs w:val="20"/>
          <w:lang w:eastAsia="ru-RU"/>
        </w:rPr>
      </w:pPr>
    </w:p>
    <w:p w:rsidR="00100B3C" w:rsidRPr="00100B3C" w:rsidRDefault="00100B3C" w:rsidP="00100B3C">
      <w:pPr>
        <w:widowControl/>
        <w:autoSpaceDE/>
        <w:autoSpaceDN/>
        <w:jc w:val="both"/>
        <w:rPr>
          <w:sz w:val="20"/>
          <w:szCs w:val="20"/>
          <w:lang w:eastAsia="ru-RU"/>
        </w:rPr>
      </w:pPr>
      <w:r w:rsidRPr="00100B3C">
        <w:rPr>
          <w:sz w:val="20"/>
          <w:szCs w:val="20"/>
          <w:lang w:eastAsia="ru-RU"/>
        </w:rPr>
        <w:t>3. Контроль исполнения данного постановления возложить на заместителя Главы по социальным вопросам.</w:t>
      </w:r>
    </w:p>
    <w:p w:rsidR="00100B3C" w:rsidRPr="00100B3C" w:rsidRDefault="00100B3C" w:rsidP="00100B3C">
      <w:pPr>
        <w:widowControl/>
        <w:autoSpaceDE/>
        <w:autoSpaceDN/>
        <w:rPr>
          <w:sz w:val="20"/>
          <w:szCs w:val="20"/>
          <w:lang w:eastAsia="ru-RU"/>
        </w:rPr>
      </w:pPr>
    </w:p>
    <w:p w:rsidR="00100B3C" w:rsidRPr="00100B3C" w:rsidRDefault="00100B3C" w:rsidP="00100B3C">
      <w:pPr>
        <w:widowControl/>
        <w:autoSpaceDE/>
        <w:autoSpaceDN/>
        <w:rPr>
          <w:sz w:val="20"/>
          <w:szCs w:val="20"/>
          <w:lang w:eastAsia="ru-RU"/>
        </w:rPr>
      </w:pPr>
    </w:p>
    <w:p w:rsidR="00100B3C" w:rsidRPr="00100B3C" w:rsidRDefault="00100B3C" w:rsidP="00100B3C">
      <w:pPr>
        <w:widowControl/>
        <w:autoSpaceDE/>
        <w:autoSpaceDN/>
        <w:rPr>
          <w:sz w:val="20"/>
          <w:szCs w:val="20"/>
          <w:lang w:eastAsia="ru-RU"/>
        </w:rPr>
      </w:pPr>
    </w:p>
    <w:p w:rsidR="00100B3C" w:rsidRPr="00100B3C" w:rsidRDefault="00100B3C" w:rsidP="00100B3C">
      <w:pPr>
        <w:widowControl/>
        <w:autoSpaceDE/>
        <w:autoSpaceDN/>
        <w:rPr>
          <w:sz w:val="20"/>
          <w:szCs w:val="20"/>
          <w:lang w:eastAsia="ru-RU"/>
        </w:rPr>
      </w:pPr>
      <w:r w:rsidRPr="00100B3C">
        <w:rPr>
          <w:sz w:val="20"/>
          <w:szCs w:val="20"/>
          <w:lang w:eastAsia="ru-RU"/>
        </w:rPr>
        <w:t>Глава Мокроусовского</w:t>
      </w:r>
    </w:p>
    <w:p w:rsidR="00100B3C" w:rsidRPr="00100B3C" w:rsidRDefault="00100B3C" w:rsidP="00100B3C">
      <w:pPr>
        <w:widowControl/>
        <w:autoSpaceDE/>
        <w:autoSpaceDN/>
        <w:rPr>
          <w:sz w:val="20"/>
          <w:szCs w:val="20"/>
          <w:lang w:eastAsia="ru-RU"/>
        </w:rPr>
      </w:pPr>
      <w:r w:rsidRPr="00100B3C">
        <w:rPr>
          <w:sz w:val="20"/>
          <w:szCs w:val="20"/>
          <w:lang w:eastAsia="ru-RU"/>
        </w:rPr>
        <w:t xml:space="preserve">муниципального округа                                                         </w:t>
      </w:r>
      <w:r>
        <w:rPr>
          <w:sz w:val="20"/>
          <w:szCs w:val="20"/>
          <w:lang w:eastAsia="ru-RU"/>
        </w:rPr>
        <w:t xml:space="preserve">                                    </w:t>
      </w:r>
      <w:r w:rsidRPr="00100B3C">
        <w:rPr>
          <w:sz w:val="20"/>
          <w:szCs w:val="20"/>
          <w:lang w:eastAsia="ru-RU"/>
        </w:rPr>
        <w:t xml:space="preserve">  В.В.Демешкин</w:t>
      </w: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257A95" w:rsidRPr="00257A95" w:rsidRDefault="00257A95" w:rsidP="00257A95">
      <w:pPr>
        <w:jc w:val="center"/>
        <w:rPr>
          <w:sz w:val="27"/>
          <w:szCs w:val="27"/>
        </w:rPr>
      </w:pPr>
      <w:r w:rsidRPr="00257A95">
        <w:rPr>
          <w:noProof/>
          <w:sz w:val="24"/>
          <w:szCs w:val="24"/>
          <w:lang w:eastAsia="ru-RU"/>
        </w:rPr>
        <w:drawing>
          <wp:inline distT="0" distB="0" distL="0" distR="0" wp14:anchorId="3485D77C" wp14:editId="0DA88398">
            <wp:extent cx="571500" cy="68580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71500" cy="685800"/>
                    </a:xfrm>
                    <a:prstGeom prst="rect">
                      <a:avLst/>
                    </a:prstGeom>
                    <a:solidFill>
                      <a:srgbClr val="FFFFFF"/>
                    </a:solidFill>
                    <a:ln>
                      <a:noFill/>
                      <a:prstDash/>
                    </a:ln>
                  </pic:spPr>
                </pic:pic>
              </a:graphicData>
            </a:graphic>
          </wp:inline>
        </w:drawing>
      </w:r>
    </w:p>
    <w:p w:rsidR="00257A95" w:rsidRPr="00257A95" w:rsidRDefault="00257A95" w:rsidP="00257A95">
      <w:pPr>
        <w:jc w:val="center"/>
        <w:rPr>
          <w:sz w:val="20"/>
          <w:szCs w:val="20"/>
        </w:rPr>
      </w:pPr>
    </w:p>
    <w:p w:rsidR="00257A95" w:rsidRPr="00257A95" w:rsidRDefault="00257A95" w:rsidP="00257A95">
      <w:pPr>
        <w:jc w:val="center"/>
        <w:rPr>
          <w:b/>
          <w:sz w:val="20"/>
          <w:szCs w:val="20"/>
        </w:rPr>
      </w:pPr>
      <w:r w:rsidRPr="00257A95">
        <w:rPr>
          <w:b/>
          <w:sz w:val="20"/>
          <w:szCs w:val="20"/>
        </w:rPr>
        <w:t>КУРГАНСКАЯ ОБЛАСТЬ</w:t>
      </w:r>
    </w:p>
    <w:p w:rsidR="00257A95" w:rsidRPr="00257A95" w:rsidRDefault="00257A95" w:rsidP="00257A95">
      <w:pPr>
        <w:jc w:val="center"/>
        <w:rPr>
          <w:b/>
          <w:sz w:val="20"/>
          <w:szCs w:val="20"/>
        </w:rPr>
      </w:pPr>
      <w:r w:rsidRPr="00257A95">
        <w:rPr>
          <w:b/>
          <w:sz w:val="20"/>
          <w:szCs w:val="20"/>
        </w:rPr>
        <w:t>МОКРОУСОВСКИЙ МУНИЦИПАЛЬНЫЙ ОКРУГ КУРГАНСКОЙ ОБЛАСТИ</w:t>
      </w:r>
    </w:p>
    <w:p w:rsidR="00257A95" w:rsidRPr="00257A95" w:rsidRDefault="00257A95" w:rsidP="00257A95">
      <w:pPr>
        <w:jc w:val="center"/>
        <w:rPr>
          <w:b/>
          <w:sz w:val="20"/>
          <w:szCs w:val="20"/>
        </w:rPr>
      </w:pPr>
      <w:r w:rsidRPr="00257A95">
        <w:rPr>
          <w:b/>
          <w:sz w:val="20"/>
          <w:szCs w:val="20"/>
        </w:rPr>
        <w:t>ГЛАВА  МОКРОУСОВСКОГО МУНИЦИПАЛЬНОГО ОКРУГА</w:t>
      </w:r>
    </w:p>
    <w:p w:rsidR="00257A95" w:rsidRPr="00257A95" w:rsidRDefault="00257A95" w:rsidP="00257A95">
      <w:pPr>
        <w:jc w:val="center"/>
        <w:rPr>
          <w:sz w:val="20"/>
          <w:szCs w:val="20"/>
        </w:rPr>
      </w:pPr>
      <w:r w:rsidRPr="00257A95">
        <w:rPr>
          <w:b/>
          <w:sz w:val="20"/>
          <w:szCs w:val="20"/>
        </w:rPr>
        <w:t xml:space="preserve"> КУРГАНСКОЙ ОБЛАСТИ</w:t>
      </w:r>
    </w:p>
    <w:p w:rsidR="00257A95" w:rsidRPr="00257A95" w:rsidRDefault="00257A95" w:rsidP="00257A95">
      <w:pPr>
        <w:spacing w:before="6"/>
        <w:rPr>
          <w:sz w:val="20"/>
          <w:szCs w:val="20"/>
        </w:rPr>
      </w:pPr>
    </w:p>
    <w:p w:rsidR="00257A95" w:rsidRPr="00257A95" w:rsidRDefault="00257A95" w:rsidP="00257A95">
      <w:pPr>
        <w:ind w:right="-26"/>
        <w:jc w:val="center"/>
        <w:rPr>
          <w:sz w:val="20"/>
          <w:szCs w:val="20"/>
        </w:rPr>
      </w:pPr>
      <w:r w:rsidRPr="00257A95">
        <w:rPr>
          <w:b/>
          <w:spacing w:val="-2"/>
          <w:w w:val="110"/>
          <w:sz w:val="20"/>
          <w:szCs w:val="20"/>
        </w:rPr>
        <w:t>ПОСТАНОВЛЕНИЕ</w:t>
      </w:r>
    </w:p>
    <w:p w:rsidR="00257A95" w:rsidRPr="00257A95" w:rsidRDefault="00257A95" w:rsidP="00257A95">
      <w:pPr>
        <w:rPr>
          <w:sz w:val="20"/>
          <w:szCs w:val="20"/>
        </w:rPr>
      </w:pPr>
    </w:p>
    <w:p w:rsidR="00257A95" w:rsidRPr="00257A95" w:rsidRDefault="00257A95" w:rsidP="00257A95">
      <w:pPr>
        <w:spacing w:before="5"/>
        <w:rPr>
          <w:sz w:val="20"/>
          <w:szCs w:val="20"/>
        </w:rPr>
      </w:pPr>
      <w:r w:rsidRPr="00257A95">
        <w:rPr>
          <w:sz w:val="20"/>
          <w:szCs w:val="20"/>
        </w:rPr>
        <w:t>От  5 июня 2024 года №390</w:t>
      </w:r>
    </w:p>
    <w:p w:rsidR="00257A95" w:rsidRPr="00257A95" w:rsidRDefault="00257A95" w:rsidP="00257A95">
      <w:pPr>
        <w:spacing w:before="5"/>
        <w:rPr>
          <w:sz w:val="20"/>
          <w:szCs w:val="20"/>
        </w:rPr>
      </w:pPr>
      <w:r w:rsidRPr="00257A95">
        <w:rPr>
          <w:sz w:val="20"/>
          <w:szCs w:val="20"/>
        </w:rPr>
        <w:t>с. Мокроусово</w:t>
      </w:r>
    </w:p>
    <w:p w:rsidR="00257A95" w:rsidRPr="00257A95" w:rsidRDefault="00257A95" w:rsidP="00257A95">
      <w:pPr>
        <w:suppressAutoHyphens/>
        <w:autoSpaceDE/>
        <w:jc w:val="center"/>
        <w:textAlignment w:val="baseline"/>
        <w:rPr>
          <w:rFonts w:eastAsia="Lucida Sans Unicode"/>
          <w:b/>
          <w:bCs/>
          <w:color w:val="000000"/>
          <w:kern w:val="3"/>
          <w:sz w:val="20"/>
          <w:szCs w:val="20"/>
          <w:lang w:eastAsia="zh-CN" w:bidi="hi-IN"/>
        </w:rPr>
      </w:pPr>
    </w:p>
    <w:p w:rsidR="00257A95" w:rsidRPr="00257A95" w:rsidRDefault="00257A95" w:rsidP="00257A95">
      <w:pPr>
        <w:suppressAutoHyphens/>
        <w:autoSpaceDE/>
        <w:ind w:right="1528"/>
        <w:jc w:val="both"/>
        <w:textAlignment w:val="baseline"/>
        <w:rPr>
          <w:rFonts w:eastAsia="Lucida Sans Unicode"/>
          <w:kern w:val="3"/>
          <w:sz w:val="20"/>
          <w:szCs w:val="20"/>
          <w:lang w:eastAsia="zh-CN" w:bidi="hi-IN"/>
        </w:rPr>
      </w:pPr>
      <w:r w:rsidRPr="00257A95">
        <w:rPr>
          <w:rFonts w:eastAsia="Lucida Sans Unicode"/>
          <w:b/>
          <w:kern w:val="3"/>
          <w:sz w:val="20"/>
          <w:szCs w:val="20"/>
          <w:lang w:eastAsia="zh-CN" w:bidi="hi-IN"/>
        </w:rPr>
        <w:t>О проведении публичных слушаний по проекту решения Думы Мокроусовского муниципального округа  Курганской области «О внесении изменений в Устав Мокроусовского муниципального округа Курганской области»</w:t>
      </w:r>
    </w:p>
    <w:p w:rsidR="00257A95" w:rsidRPr="00257A95" w:rsidRDefault="00257A95" w:rsidP="00257A95">
      <w:pPr>
        <w:suppressAutoHyphens/>
        <w:autoSpaceDE/>
        <w:jc w:val="both"/>
        <w:textAlignment w:val="baseline"/>
        <w:rPr>
          <w:rFonts w:eastAsia="Lucida Sans Unicode"/>
          <w:b/>
          <w:kern w:val="3"/>
          <w:sz w:val="20"/>
          <w:szCs w:val="20"/>
          <w:lang w:eastAsia="zh-CN" w:bidi="hi-IN"/>
        </w:rPr>
      </w:pPr>
    </w:p>
    <w:p w:rsidR="00257A95" w:rsidRPr="00257A95" w:rsidRDefault="00257A95" w:rsidP="00257A95">
      <w:pPr>
        <w:suppressAutoHyphens/>
        <w:autoSpaceDE/>
        <w:jc w:val="both"/>
        <w:textAlignment w:val="baseline"/>
        <w:rPr>
          <w:rFonts w:eastAsia="Lucida Sans Unicode"/>
          <w:kern w:val="3"/>
          <w:sz w:val="20"/>
          <w:szCs w:val="20"/>
          <w:lang w:eastAsia="zh-CN" w:bidi="hi-IN"/>
        </w:rPr>
      </w:pP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В соответствии с </w:t>
      </w:r>
      <w:r w:rsidRPr="00257A95">
        <w:rPr>
          <w:rFonts w:eastAsia="Lucida Sans Unicode"/>
          <w:kern w:val="3"/>
          <w:sz w:val="20"/>
          <w:szCs w:val="20"/>
          <w:lang w:eastAsia="ru-RU" w:bidi="hi-IN"/>
        </w:rPr>
        <w:t>Федеральным законом</w:t>
      </w:r>
      <w:r w:rsidRPr="00257A95">
        <w:rPr>
          <w:rFonts w:eastAsia="Lucida Sans Unicode"/>
          <w:b/>
          <w:bCs/>
          <w:kern w:val="3"/>
          <w:sz w:val="20"/>
          <w:szCs w:val="20"/>
          <w:lang w:eastAsia="ru-RU" w:bidi="hi-IN"/>
        </w:rPr>
        <w:t xml:space="preserve"> </w:t>
      </w:r>
      <w:r w:rsidRPr="00257A95">
        <w:rPr>
          <w:rFonts w:eastAsia="Lucida Sans Unicode"/>
          <w:kern w:val="3"/>
          <w:sz w:val="20"/>
          <w:szCs w:val="20"/>
          <w:lang w:eastAsia="zh-CN" w:bidi="hi-IN"/>
        </w:rPr>
        <w:t>от 02 ноября 2023 года №517- ФЗ</w:t>
      </w:r>
      <w:r w:rsidRPr="00257A95">
        <w:rPr>
          <w:rFonts w:eastAsia="Lucida Sans Unicode"/>
          <w:kern w:val="3"/>
          <w:sz w:val="20"/>
          <w:szCs w:val="20"/>
          <w:lang w:eastAsia="ru-RU" w:bidi="hi-IN"/>
        </w:rPr>
        <w:t xml:space="preserve"> «О внесении изменений в Федеральный закон «Об общих принципах организации местного самоуправления в Российской Федерации», </w:t>
      </w:r>
      <w:r w:rsidRPr="00257A95">
        <w:rPr>
          <w:rFonts w:eastAsia="Lucida Sans Unicode"/>
          <w:kern w:val="3"/>
          <w:sz w:val="20"/>
          <w:szCs w:val="20"/>
          <w:lang w:eastAsia="zh-CN" w:bidi="hi-IN"/>
        </w:rPr>
        <w:t>Законом Курганской области от 27 июня 2018 года №68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Курганской области»</w:t>
      </w:r>
      <w:r w:rsidRPr="00257A95">
        <w:rPr>
          <w:rFonts w:eastAsia="Lucida Sans Unicode"/>
          <w:kern w:val="3"/>
          <w:sz w:val="20"/>
          <w:szCs w:val="20"/>
          <w:lang w:eastAsia="ru-RU" w:bidi="hi-IN"/>
        </w:rPr>
        <w:t xml:space="preserve">, </w:t>
      </w:r>
      <w:r w:rsidRPr="00257A95">
        <w:rPr>
          <w:rFonts w:eastAsia="Lucida Sans Unicode"/>
          <w:kern w:val="3"/>
          <w:sz w:val="20"/>
          <w:szCs w:val="20"/>
          <w:lang w:eastAsia="zh-CN" w:bidi="hi-IN"/>
        </w:rPr>
        <w:t>руководствуясь Федеральным законом от 6 октября 2003 года №131-ФЗ «Об общих принципах организации местного самоуправления в Российской Федерации», Уставом Мокроусовского муниципального округа Курганской:</w:t>
      </w:r>
    </w:p>
    <w:p w:rsidR="00257A95" w:rsidRPr="00257A95" w:rsidRDefault="00257A95" w:rsidP="00257A95">
      <w:pPr>
        <w:tabs>
          <w:tab w:val="left" w:pos="9750"/>
        </w:tabs>
        <w:suppressAutoHyphens/>
        <w:autoSpaceDE/>
        <w:ind w:right="-31"/>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1. Вынести на публичные слушания с участием граждан, проживающих на территории Мокроусовского мунципального округа Курганской области проект решения Думы Мокроусовского муниципального округа  Курганской области «О внесении изменений в Устав Мокроусовского муниципального округа Курганской области» (приложение).</w:t>
      </w:r>
    </w:p>
    <w:p w:rsidR="00257A95" w:rsidRPr="00257A95" w:rsidRDefault="00257A95" w:rsidP="00257A95">
      <w:pPr>
        <w:suppressAutoHyphens/>
        <w:autoSpaceDE/>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2. В соответствии со статьей 28 Федерального закона «Об общих принципах организации местного самоуправления в Российской Федерации», статьей 17 Устава Мокроусовского муниципального округа Курганской области, решением Думы Мокроусовского муниципального округа Курганской области  от 13 мая 2022 года  №9 «Об утверждении Положения о публичных слушаниях в Мокроусовском муниципальном округе Курганской области провести публичные слушания  по проекту решения  Думы Мокроусовского муниципального округа  «О внесении изменений в Устав Мокроусовского муниципального округа Курганской области» 15 августа 2024 года в 16 часов 00 минут в малом зале Администрации Мокроусовского муниципального округа Курганской области (с. Мокроусово, ул. Советская, 31).</w:t>
      </w:r>
    </w:p>
    <w:p w:rsidR="00257A95" w:rsidRPr="00257A95" w:rsidRDefault="00257A95" w:rsidP="00257A95">
      <w:pPr>
        <w:suppressAutoHyphens/>
        <w:autoSpaceDE/>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ab/>
        <w:t>3. Сформировать комиссию по подготовке и проведению публичных слушаний по проекту решения Думы Мокроусовского муниципального округа  Курганской области «О внесении изменений в Устав Мокроусовского муниципального округа Курганской области» в следующем составе:</w:t>
      </w:r>
    </w:p>
    <w:p w:rsidR="00257A95" w:rsidRPr="00257A95" w:rsidRDefault="00257A95" w:rsidP="00257A95">
      <w:pPr>
        <w:suppressAutoHyphens/>
        <w:autoSpaceDE/>
        <w:spacing w:line="0" w:lineRule="atLeast"/>
        <w:ind w:firstLine="690"/>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председатель комиссии:</w:t>
      </w:r>
    </w:p>
    <w:p w:rsidR="00257A95" w:rsidRPr="00257A95" w:rsidRDefault="00257A95" w:rsidP="00257A95">
      <w:pPr>
        <w:suppressAutoHyphens/>
        <w:autoSpaceDE/>
        <w:spacing w:line="0" w:lineRule="atLeast"/>
        <w:ind w:firstLine="690"/>
        <w:jc w:val="both"/>
        <w:textAlignment w:val="baseline"/>
        <w:rPr>
          <w:rFonts w:eastAsia="Lucida Sans Unicode"/>
          <w:kern w:val="3"/>
          <w:sz w:val="20"/>
          <w:szCs w:val="20"/>
          <w:lang w:eastAsia="zh-CN" w:bidi="hi-IN"/>
        </w:rPr>
      </w:pPr>
      <w:r w:rsidRPr="00257A95">
        <w:rPr>
          <w:rFonts w:eastAsia="Lucida Sans Unicode"/>
          <w:kern w:val="3"/>
          <w:sz w:val="20"/>
          <w:szCs w:val="20"/>
          <w:shd w:val="clear" w:color="auto" w:fill="FFFFFF"/>
          <w:lang w:eastAsia="zh-CN" w:bidi="hi-IN"/>
        </w:rPr>
        <w:t>Демешкин В.В., Глава Мокроусовского муниципального округа Кургансокой области.</w:t>
      </w:r>
    </w:p>
    <w:p w:rsidR="00257A95" w:rsidRPr="00257A95" w:rsidRDefault="00257A95" w:rsidP="00257A95">
      <w:pPr>
        <w:suppressAutoHyphens/>
        <w:autoSpaceDE/>
        <w:spacing w:line="0" w:lineRule="atLeast"/>
        <w:ind w:firstLine="690"/>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Члены комиссии:</w:t>
      </w:r>
    </w:p>
    <w:p w:rsidR="00257A95" w:rsidRPr="00257A95" w:rsidRDefault="00257A95" w:rsidP="00257A95">
      <w:pPr>
        <w:suppressAutoHyphens/>
        <w:autoSpaceDE/>
        <w:spacing w:line="0" w:lineRule="atLeast"/>
        <w:ind w:firstLine="690"/>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Васильева С.Н., руководитель аппарата, управляющий делами Администрации Мокроусовского муниципального округа, </w:t>
      </w:r>
    </w:p>
    <w:p w:rsidR="00257A95" w:rsidRPr="00257A95" w:rsidRDefault="00257A95" w:rsidP="00257A95">
      <w:pPr>
        <w:suppressAutoHyphens/>
        <w:autoSpaceDE/>
        <w:spacing w:line="0" w:lineRule="atLeast"/>
        <w:ind w:firstLine="690"/>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Бетехтина И.П., начальник юридического отдела Администрации Мокроусовского муниципального округа,</w:t>
      </w:r>
    </w:p>
    <w:p w:rsidR="00257A95" w:rsidRPr="00257A95" w:rsidRDefault="00257A95" w:rsidP="00257A95">
      <w:pPr>
        <w:suppressAutoHyphens/>
        <w:autoSpaceDE/>
        <w:spacing w:line="0" w:lineRule="atLeast"/>
        <w:ind w:firstLine="690"/>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Долженко И.А., заместитель председателя Думы Мокроусовского муниципального округа Курганской области (по согласованию),          </w:t>
      </w:r>
    </w:p>
    <w:p w:rsidR="00257A95" w:rsidRPr="00257A95" w:rsidRDefault="00257A95" w:rsidP="00257A95">
      <w:pPr>
        <w:suppressAutoHyphens/>
        <w:autoSpaceDE/>
        <w:spacing w:line="0" w:lineRule="atLeast"/>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ab/>
        <w:t>Романенко Ю.В., заместитель Главы Мокроусовского муниципального округа по социальным вопросам.</w:t>
      </w:r>
    </w:p>
    <w:p w:rsidR="00257A95" w:rsidRPr="00257A95" w:rsidRDefault="00257A95" w:rsidP="00257A95">
      <w:pPr>
        <w:widowControl/>
        <w:shd w:val="clear" w:color="auto" w:fill="FFFFFF"/>
        <w:autoSpaceDE/>
        <w:ind w:firstLine="567"/>
        <w:jc w:val="both"/>
        <w:rPr>
          <w:sz w:val="20"/>
          <w:szCs w:val="20"/>
          <w:lang w:eastAsia="ru-RU"/>
        </w:rPr>
      </w:pPr>
      <w:r w:rsidRPr="00257A95">
        <w:rPr>
          <w:color w:val="000000"/>
          <w:sz w:val="20"/>
          <w:szCs w:val="20"/>
          <w:lang w:eastAsia="ru-RU"/>
        </w:rPr>
        <w:t xml:space="preserve">4. </w:t>
      </w:r>
      <w:r w:rsidRPr="00257A95">
        <w:rPr>
          <w:color w:val="1E1D1E"/>
          <w:sz w:val="20"/>
          <w:szCs w:val="20"/>
          <w:lang w:eastAsia="ru-RU"/>
        </w:rPr>
        <w:t xml:space="preserve">Предложения и замечания по проекту решения </w:t>
      </w:r>
      <w:r w:rsidRPr="00257A95">
        <w:rPr>
          <w:sz w:val="20"/>
          <w:szCs w:val="20"/>
          <w:lang w:eastAsia="ru-RU"/>
        </w:rPr>
        <w:t xml:space="preserve">Думы Мокроусовского муниципального округа  Курганской области «О внесении изменений в Устав Мокроусовского муниципального округа Курганской области» </w:t>
      </w:r>
      <w:r w:rsidRPr="00257A95">
        <w:rPr>
          <w:color w:val="1E1D1E"/>
          <w:sz w:val="20"/>
          <w:szCs w:val="20"/>
          <w:lang w:eastAsia="ru-RU"/>
        </w:rPr>
        <w:t>принимаются комиссией по подготовке и проведению публичных слушаний в рабочие дни с 8-00 ч.-16-00ч., перерыв с 12-00 ч.-13-00 ч.  до 31 июля 2024 года по адресу: Курганская область, Мокроусовский район, с.Мокроусово,  ул.Советская, д.31, каб.1, тел. 8(35234) 9-77-41.</w:t>
      </w:r>
    </w:p>
    <w:p w:rsidR="00257A95" w:rsidRPr="00257A95" w:rsidRDefault="00257A95" w:rsidP="00257A95">
      <w:pPr>
        <w:suppressAutoHyphens/>
        <w:autoSpaceDE/>
        <w:jc w:val="both"/>
        <w:textAlignment w:val="baseline"/>
        <w:rPr>
          <w:rFonts w:eastAsia="Lucida Sans Unicode"/>
          <w:kern w:val="3"/>
          <w:sz w:val="20"/>
          <w:szCs w:val="20"/>
          <w:lang w:eastAsia="zh-CN" w:bidi="hi-IN"/>
        </w:rPr>
      </w:pPr>
      <w:r w:rsidRPr="00257A95">
        <w:rPr>
          <w:rFonts w:eastAsia="Arial"/>
          <w:bCs/>
          <w:color w:val="000000"/>
          <w:kern w:val="3"/>
          <w:sz w:val="20"/>
          <w:szCs w:val="20"/>
          <w:lang w:eastAsia="zh-CN" w:bidi="hi-IN"/>
        </w:rPr>
        <w:tab/>
        <w:t>5</w:t>
      </w:r>
      <w:r w:rsidRPr="00257A95">
        <w:rPr>
          <w:rFonts w:eastAsia="Lucida Sans Unicode"/>
          <w:color w:val="000000"/>
          <w:kern w:val="3"/>
          <w:sz w:val="20"/>
          <w:szCs w:val="20"/>
          <w:lang w:eastAsia="zh-CN" w:bidi="hi-IN"/>
        </w:rPr>
        <w:t xml:space="preserve">. Опубликовать настоящее постановление в </w:t>
      </w:r>
      <w:r w:rsidRPr="00257A95">
        <w:rPr>
          <w:rFonts w:eastAsia="Lucida Sans Unicode"/>
          <w:kern w:val="3"/>
          <w:sz w:val="20"/>
          <w:szCs w:val="20"/>
          <w:lang w:eastAsia="zh-CN" w:bidi="hi-IN"/>
        </w:rPr>
        <w:t>«Информационном вестнике Мокроусовского муниципального округа Курганской области».</w:t>
      </w:r>
    </w:p>
    <w:p w:rsidR="00257A95" w:rsidRPr="00257A95" w:rsidRDefault="00257A95" w:rsidP="00257A95">
      <w:pPr>
        <w:widowControl/>
        <w:suppressAutoHyphens/>
        <w:autoSpaceDE/>
        <w:jc w:val="both"/>
        <w:textAlignment w:val="baseline"/>
        <w:rPr>
          <w:rFonts w:eastAsia="Lucida Sans Unicode"/>
          <w:kern w:val="3"/>
          <w:sz w:val="20"/>
          <w:szCs w:val="20"/>
          <w:lang w:eastAsia="zh-CN" w:bidi="hi-IN"/>
        </w:rPr>
      </w:pPr>
      <w:r w:rsidRPr="00257A95">
        <w:rPr>
          <w:rFonts w:eastAsia="Lucida Sans Unicode"/>
          <w:color w:val="000000"/>
          <w:kern w:val="3"/>
          <w:sz w:val="20"/>
          <w:szCs w:val="20"/>
          <w:lang w:eastAsia="zh-CN" w:bidi="hi-IN"/>
        </w:rPr>
        <w:tab/>
        <w:t xml:space="preserve">6. Контроль за исполнением настоящего </w:t>
      </w:r>
      <w:r w:rsidRPr="00257A95">
        <w:rPr>
          <w:rFonts w:eastAsia="Arial"/>
          <w:color w:val="000000"/>
          <w:kern w:val="3"/>
          <w:sz w:val="20"/>
          <w:szCs w:val="20"/>
          <w:lang w:eastAsia="zh-CN" w:bidi="hi-IN"/>
        </w:rPr>
        <w:t>постановления</w:t>
      </w:r>
      <w:r w:rsidRPr="00257A95">
        <w:rPr>
          <w:rFonts w:eastAsia="Lucida Sans Unicode"/>
          <w:color w:val="000000"/>
          <w:kern w:val="3"/>
          <w:sz w:val="20"/>
          <w:szCs w:val="20"/>
          <w:lang w:eastAsia="zh-CN" w:bidi="hi-IN"/>
        </w:rPr>
        <w:t xml:space="preserve"> возложить на руководителя аппарата, управляющего делами Администрации Мокроусовского муниципального округа.</w:t>
      </w:r>
    </w:p>
    <w:p w:rsidR="00257A95" w:rsidRPr="00257A95" w:rsidRDefault="00257A95" w:rsidP="00257A95">
      <w:pPr>
        <w:suppressAutoHyphens/>
        <w:autoSpaceDE/>
        <w:jc w:val="both"/>
        <w:textAlignment w:val="baseline"/>
        <w:rPr>
          <w:rFonts w:eastAsia="Lucida Sans Unicode"/>
          <w:color w:val="000000"/>
          <w:kern w:val="3"/>
          <w:sz w:val="20"/>
          <w:szCs w:val="20"/>
          <w:lang w:eastAsia="zh-CN" w:bidi="hi-IN"/>
        </w:rPr>
      </w:pPr>
    </w:p>
    <w:p w:rsidR="00257A95" w:rsidRPr="00257A95" w:rsidRDefault="00257A95" w:rsidP="00257A95">
      <w:pPr>
        <w:suppressAutoHyphens/>
        <w:autoSpaceDE/>
        <w:jc w:val="both"/>
        <w:textAlignment w:val="baseline"/>
        <w:rPr>
          <w:rFonts w:eastAsia="Lucida Sans Unicode"/>
          <w:color w:val="000000"/>
          <w:kern w:val="3"/>
          <w:sz w:val="20"/>
          <w:szCs w:val="20"/>
          <w:lang w:eastAsia="zh-CN" w:bidi="hi-IN"/>
        </w:rPr>
      </w:pPr>
    </w:p>
    <w:p w:rsidR="00257A95" w:rsidRPr="00257A95" w:rsidRDefault="00257A95" w:rsidP="00257A95">
      <w:pPr>
        <w:suppressAutoHyphens/>
        <w:autoSpaceDE/>
        <w:jc w:val="both"/>
        <w:textAlignment w:val="baseline"/>
        <w:rPr>
          <w:rFonts w:eastAsia="Lucida Sans Unicode"/>
          <w:color w:val="000000"/>
          <w:kern w:val="3"/>
          <w:sz w:val="20"/>
          <w:szCs w:val="20"/>
          <w:lang w:eastAsia="zh-CN" w:bidi="hi-IN"/>
        </w:rPr>
      </w:pPr>
    </w:p>
    <w:p w:rsidR="00257A95" w:rsidRPr="00257A95" w:rsidRDefault="00257A95" w:rsidP="00257A95">
      <w:pPr>
        <w:suppressAutoHyphens/>
        <w:autoSpaceDE/>
        <w:jc w:val="both"/>
        <w:textAlignment w:val="baseline"/>
        <w:rPr>
          <w:rFonts w:eastAsia="Lucida Sans Unicode"/>
          <w:color w:val="000000"/>
          <w:kern w:val="3"/>
          <w:sz w:val="20"/>
          <w:szCs w:val="20"/>
          <w:lang w:eastAsia="zh-CN" w:bidi="hi-IN"/>
        </w:rPr>
      </w:pPr>
      <w:r w:rsidRPr="00257A95">
        <w:rPr>
          <w:rFonts w:eastAsia="Lucida Sans Unicode"/>
          <w:color w:val="000000"/>
          <w:kern w:val="3"/>
          <w:sz w:val="20"/>
          <w:szCs w:val="20"/>
          <w:lang w:eastAsia="zh-CN" w:bidi="hi-IN"/>
        </w:rPr>
        <w:t>Глава Мокроусовского муниципального округа                                                        В.В.Демешкин</w:t>
      </w:r>
    </w:p>
    <w:p w:rsidR="00257A95" w:rsidRPr="00257A95" w:rsidRDefault="00257A95" w:rsidP="00257A95">
      <w:pPr>
        <w:suppressAutoHyphens/>
        <w:autoSpaceDE/>
        <w:ind w:left="4500"/>
        <w:jc w:val="both"/>
        <w:textAlignment w:val="baseline"/>
        <w:rPr>
          <w:rFonts w:eastAsia="Lucida Sans Unicode"/>
          <w:color w:val="000000"/>
          <w:kern w:val="3"/>
          <w:sz w:val="20"/>
          <w:szCs w:val="20"/>
          <w:lang w:eastAsia="zh-CN" w:bidi="hi-IN"/>
        </w:rPr>
      </w:pPr>
    </w:p>
    <w:p w:rsidR="00257A95" w:rsidRPr="00257A95" w:rsidRDefault="00257A95" w:rsidP="00257A95">
      <w:pPr>
        <w:suppressAutoHyphens/>
        <w:autoSpaceDE/>
        <w:textAlignment w:val="baseline"/>
        <w:rPr>
          <w:rFonts w:eastAsia="Lucida Sans Unicode"/>
          <w:color w:val="000000"/>
          <w:kern w:val="3"/>
          <w:sz w:val="20"/>
          <w:szCs w:val="20"/>
          <w:lang w:eastAsia="zh-CN" w:bidi="hi-IN"/>
        </w:rPr>
      </w:pPr>
    </w:p>
    <w:p w:rsidR="00257A95" w:rsidRPr="00257A95" w:rsidRDefault="00257A95" w:rsidP="00257A95">
      <w:pPr>
        <w:suppressAutoHyphens/>
        <w:autoSpaceDE/>
        <w:textAlignment w:val="baseline"/>
        <w:rPr>
          <w:rFonts w:eastAsia="Lucida Sans Unicode"/>
          <w:color w:val="000000"/>
          <w:kern w:val="3"/>
          <w:sz w:val="20"/>
          <w:szCs w:val="20"/>
          <w:lang w:eastAsia="zh-CN" w:bidi="hi-IN"/>
        </w:rPr>
      </w:pPr>
    </w:p>
    <w:p w:rsidR="00257A95" w:rsidRPr="00257A95" w:rsidRDefault="00257A95" w:rsidP="00257A95">
      <w:pPr>
        <w:suppressAutoHyphens/>
        <w:autoSpaceDE/>
        <w:textAlignment w:val="baseline"/>
        <w:rPr>
          <w:rFonts w:eastAsia="Lucida Sans Unicode"/>
          <w:color w:val="000000"/>
          <w:kern w:val="3"/>
          <w:sz w:val="20"/>
          <w:szCs w:val="20"/>
          <w:lang w:eastAsia="zh-CN" w:bidi="hi-IN"/>
        </w:rPr>
      </w:pPr>
    </w:p>
    <w:tbl>
      <w:tblPr>
        <w:tblW w:w="9966" w:type="dxa"/>
        <w:tblCellMar>
          <w:left w:w="10" w:type="dxa"/>
          <w:right w:w="10" w:type="dxa"/>
        </w:tblCellMar>
        <w:tblLook w:val="0000" w:firstRow="0" w:lastRow="0" w:firstColumn="0" w:lastColumn="0" w:noHBand="0" w:noVBand="0"/>
      </w:tblPr>
      <w:tblGrid>
        <w:gridCol w:w="4983"/>
        <w:gridCol w:w="4983"/>
      </w:tblGrid>
      <w:tr w:rsidR="00257A95" w:rsidRPr="00257A95" w:rsidTr="009759AA">
        <w:tc>
          <w:tcPr>
            <w:tcW w:w="4983" w:type="dxa"/>
            <w:shd w:val="clear" w:color="auto" w:fill="auto"/>
            <w:tcMar>
              <w:top w:w="0" w:type="dxa"/>
              <w:left w:w="108" w:type="dxa"/>
              <w:bottom w:w="0" w:type="dxa"/>
              <w:right w:w="108" w:type="dxa"/>
            </w:tcMar>
          </w:tcPr>
          <w:p w:rsidR="00257A95" w:rsidRPr="00257A95" w:rsidRDefault="00257A95" w:rsidP="00257A95">
            <w:pPr>
              <w:suppressAutoHyphens/>
              <w:autoSpaceDE/>
              <w:jc w:val="right"/>
              <w:textAlignment w:val="baseline"/>
              <w:rPr>
                <w:rFonts w:eastAsia="Lucida Sans Unicode"/>
                <w:kern w:val="3"/>
                <w:sz w:val="20"/>
                <w:szCs w:val="20"/>
                <w:lang w:eastAsia="zh-CN" w:bidi="hi-IN"/>
              </w:rPr>
            </w:pPr>
          </w:p>
        </w:tc>
        <w:tc>
          <w:tcPr>
            <w:tcW w:w="4983" w:type="dxa"/>
            <w:shd w:val="clear" w:color="auto" w:fill="auto"/>
            <w:tcMar>
              <w:top w:w="0" w:type="dxa"/>
              <w:left w:w="108" w:type="dxa"/>
              <w:bottom w:w="0" w:type="dxa"/>
              <w:right w:w="108" w:type="dxa"/>
            </w:tcMar>
          </w:tcPr>
          <w:p w:rsidR="00257A95" w:rsidRPr="00257A95" w:rsidRDefault="00257A95" w:rsidP="00257A95">
            <w:pPr>
              <w:suppressAutoHyphens/>
              <w:autoSpaceDE/>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Приложение к постановлению Главы Мокроусовского муниципального округа Курганской области от 05.06.2024г. №390 «О проведении публичных слушаний по проекту решения Думы Мокроусовского муниципального округа  Курганской области «О внесении изменений в Устав Мокроусовского муниципального округа Курганской области»</w:t>
            </w:r>
          </w:p>
          <w:p w:rsidR="00257A95" w:rsidRPr="00257A95" w:rsidRDefault="00257A95" w:rsidP="00257A95">
            <w:pPr>
              <w:suppressAutoHyphens/>
              <w:autoSpaceDE/>
              <w:jc w:val="right"/>
              <w:textAlignment w:val="baseline"/>
              <w:rPr>
                <w:rFonts w:eastAsia="Lucida Sans Unicode"/>
                <w:kern w:val="3"/>
                <w:sz w:val="20"/>
                <w:szCs w:val="20"/>
                <w:lang w:eastAsia="zh-CN" w:bidi="hi-IN"/>
              </w:rPr>
            </w:pPr>
          </w:p>
        </w:tc>
      </w:tr>
    </w:tbl>
    <w:p w:rsidR="00257A95" w:rsidRPr="00257A95" w:rsidRDefault="00257A95" w:rsidP="00257A95">
      <w:pPr>
        <w:suppressAutoHyphens/>
        <w:autoSpaceDE/>
        <w:jc w:val="center"/>
        <w:textAlignment w:val="baseline"/>
        <w:rPr>
          <w:rFonts w:eastAsia="Lucida Sans Unicode"/>
          <w:kern w:val="3"/>
          <w:sz w:val="20"/>
          <w:szCs w:val="20"/>
          <w:lang w:eastAsia="zh-CN" w:bidi="hi-IN"/>
        </w:rPr>
      </w:pPr>
    </w:p>
    <w:p w:rsidR="00257A95" w:rsidRDefault="00257A95" w:rsidP="00257A95">
      <w:pPr>
        <w:suppressAutoHyphens/>
        <w:autoSpaceDE/>
        <w:jc w:val="center"/>
        <w:textAlignment w:val="baseline"/>
        <w:rPr>
          <w:rFonts w:eastAsia="Lucida Sans Unicode"/>
          <w:kern w:val="3"/>
          <w:sz w:val="20"/>
          <w:szCs w:val="20"/>
          <w:lang w:eastAsia="zh-CN" w:bidi="hi-IN"/>
        </w:rPr>
      </w:pPr>
      <w:r w:rsidRPr="00257A95">
        <w:rPr>
          <w:rFonts w:eastAsia="Lucida Sans Unicode"/>
          <w:noProof/>
          <w:kern w:val="3"/>
          <w:sz w:val="20"/>
          <w:szCs w:val="20"/>
          <w:lang w:eastAsia="ru-RU"/>
        </w:rPr>
        <w:drawing>
          <wp:anchor distT="0" distB="0" distL="114300" distR="114300" simplePos="0" relativeHeight="251676672" behindDoc="0" locked="0" layoutInCell="1" allowOverlap="1" wp14:anchorId="14CD2601" wp14:editId="1D37A84B">
            <wp:simplePos x="0" y="0"/>
            <wp:positionH relativeFrom="column">
              <wp:posOffset>2736850</wp:posOffset>
            </wp:positionH>
            <wp:positionV relativeFrom="paragraph">
              <wp:posOffset>136525</wp:posOffset>
            </wp:positionV>
            <wp:extent cx="584201" cy="685800"/>
            <wp:effectExtent l="0" t="0" r="6349" b="0"/>
            <wp:wrapSquare wrapText="left"/>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84201" cy="685800"/>
                    </a:xfrm>
                    <a:prstGeom prst="rect">
                      <a:avLst/>
                    </a:prstGeom>
                    <a:noFill/>
                    <a:ln>
                      <a:noFill/>
                      <a:prstDash/>
                    </a:ln>
                  </pic:spPr>
                </pic:pic>
              </a:graphicData>
            </a:graphic>
          </wp:anchor>
        </w:drawing>
      </w:r>
    </w:p>
    <w:p w:rsidR="00257A95" w:rsidRPr="00257A95" w:rsidRDefault="00257A95" w:rsidP="00257A95">
      <w:pPr>
        <w:suppressAutoHyphens/>
        <w:autoSpaceDE/>
        <w:jc w:val="center"/>
        <w:textAlignment w:val="baseline"/>
        <w:rPr>
          <w:rFonts w:eastAsia="Lucida Sans Unicode"/>
          <w:kern w:val="3"/>
          <w:sz w:val="20"/>
          <w:szCs w:val="20"/>
          <w:lang w:eastAsia="zh-CN" w:bidi="hi-IN"/>
        </w:rPr>
      </w:pPr>
    </w:p>
    <w:p w:rsidR="00257A95" w:rsidRPr="00257A95" w:rsidRDefault="00257A95" w:rsidP="00257A95">
      <w:pPr>
        <w:suppressAutoHyphens/>
        <w:autoSpaceDE/>
        <w:jc w:val="center"/>
        <w:textAlignment w:val="baseline"/>
        <w:rPr>
          <w:rFonts w:eastAsia="Lucida Sans Unicode"/>
          <w:kern w:val="3"/>
          <w:sz w:val="20"/>
          <w:szCs w:val="20"/>
          <w:lang w:eastAsia="zh-CN" w:bidi="hi-IN"/>
        </w:rPr>
      </w:pPr>
    </w:p>
    <w:p w:rsidR="00257A95" w:rsidRPr="00257A95" w:rsidRDefault="00257A95" w:rsidP="00257A95">
      <w:pPr>
        <w:suppressAutoHyphens/>
        <w:autoSpaceDE/>
        <w:jc w:val="center"/>
        <w:textAlignment w:val="baseline"/>
        <w:rPr>
          <w:rFonts w:eastAsia="Lucida Sans Unicode"/>
          <w:kern w:val="3"/>
          <w:sz w:val="20"/>
          <w:szCs w:val="20"/>
          <w:lang w:eastAsia="zh-CN" w:bidi="hi-IN"/>
        </w:rPr>
      </w:pP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r w:rsidRPr="00257A95">
        <w:rPr>
          <w:rFonts w:eastAsia="Lucida Sans Unicode"/>
          <w:b/>
          <w:kern w:val="3"/>
          <w:sz w:val="20"/>
          <w:szCs w:val="20"/>
          <w:lang w:eastAsia="zh-CN" w:bidi="hi-IN"/>
        </w:rPr>
        <w:t>КУРГАНСКАЯ ОБЛАСТЬ</w:t>
      </w: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r w:rsidRPr="00257A95">
        <w:rPr>
          <w:rFonts w:eastAsia="Lucida Sans Unicode"/>
          <w:b/>
          <w:kern w:val="3"/>
          <w:sz w:val="20"/>
          <w:szCs w:val="20"/>
          <w:lang w:eastAsia="zh-CN" w:bidi="hi-IN"/>
        </w:rPr>
        <w:t>МОКРОУСОВСКИЙ МУНИЦИПАЛЬНЫЙ ОКРУГ КУРГАНСКОЙ ОБЛАСТИ</w:t>
      </w: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r w:rsidRPr="00257A95">
        <w:rPr>
          <w:rFonts w:eastAsia="Lucida Sans Unicode"/>
          <w:b/>
          <w:kern w:val="3"/>
          <w:sz w:val="20"/>
          <w:szCs w:val="20"/>
          <w:lang w:eastAsia="zh-CN" w:bidi="hi-IN"/>
        </w:rPr>
        <w:t>ДУМА МОКРОУСОВСКОГО МУНИЦИПАЛЬНОГО ОКРУГА</w:t>
      </w: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r w:rsidRPr="00257A95">
        <w:rPr>
          <w:rFonts w:eastAsia="Lucida Sans Unicode"/>
          <w:b/>
          <w:kern w:val="3"/>
          <w:sz w:val="20"/>
          <w:szCs w:val="20"/>
          <w:lang w:eastAsia="zh-CN" w:bidi="hi-IN"/>
        </w:rPr>
        <w:t xml:space="preserve"> КУРГАНСКОЙ ОБЛАСТИ</w:t>
      </w:r>
    </w:p>
    <w:p w:rsidR="00257A95" w:rsidRPr="00257A95" w:rsidRDefault="00257A95" w:rsidP="00257A95">
      <w:pPr>
        <w:suppressAutoHyphens/>
        <w:autoSpaceDE/>
        <w:textAlignment w:val="baseline"/>
        <w:rPr>
          <w:rFonts w:eastAsia="Lucida Sans Unicode"/>
          <w:kern w:val="3"/>
          <w:sz w:val="20"/>
          <w:szCs w:val="20"/>
          <w:lang w:eastAsia="zh-CN" w:bidi="hi-IN"/>
        </w:rPr>
      </w:pPr>
    </w:p>
    <w:p w:rsidR="00257A95" w:rsidRPr="00257A95" w:rsidRDefault="00257A95" w:rsidP="00257A95">
      <w:pPr>
        <w:suppressAutoHyphens/>
        <w:autoSpaceDE/>
        <w:textAlignment w:val="baseline"/>
        <w:rPr>
          <w:rFonts w:eastAsia="Lucida Sans Unicode"/>
          <w:kern w:val="3"/>
          <w:sz w:val="20"/>
          <w:szCs w:val="20"/>
          <w:lang w:eastAsia="zh-CN" w:bidi="hi-IN"/>
        </w:rPr>
      </w:pP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r w:rsidRPr="00257A95">
        <w:rPr>
          <w:rFonts w:eastAsia="Lucida Sans Unicode"/>
          <w:b/>
          <w:kern w:val="3"/>
          <w:sz w:val="20"/>
          <w:szCs w:val="20"/>
          <w:lang w:eastAsia="zh-CN" w:bidi="hi-IN"/>
        </w:rPr>
        <w:t>РЕШЕНИЕ</w:t>
      </w: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p>
    <w:p w:rsidR="00257A95" w:rsidRPr="00257A95" w:rsidRDefault="00257A95" w:rsidP="00257A95">
      <w:pPr>
        <w:suppressAutoHyphens/>
        <w:autoSpaceDE/>
        <w:jc w:val="center"/>
        <w:textAlignment w:val="baseline"/>
        <w:rPr>
          <w:rFonts w:eastAsia="Lucida Sans Unicode"/>
          <w:b/>
          <w:kern w:val="3"/>
          <w:sz w:val="20"/>
          <w:szCs w:val="20"/>
          <w:lang w:eastAsia="zh-CN" w:bidi="hi-IN"/>
        </w:rPr>
      </w:pPr>
    </w:p>
    <w:p w:rsidR="00257A95" w:rsidRPr="00257A95" w:rsidRDefault="00257A95" w:rsidP="00257A95">
      <w:pPr>
        <w:suppressAutoHyphens/>
        <w:autoSpaceDE/>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от  __________2023 года    №__</w:t>
      </w:r>
    </w:p>
    <w:p w:rsidR="00257A95" w:rsidRPr="00257A95" w:rsidRDefault="00257A95" w:rsidP="00257A95">
      <w:pPr>
        <w:widowControl/>
        <w:autoSpaceDE/>
        <w:rPr>
          <w:bCs/>
          <w:sz w:val="20"/>
          <w:szCs w:val="20"/>
          <w:lang w:eastAsia="ru-RU"/>
        </w:rPr>
      </w:pPr>
      <w:r w:rsidRPr="00257A95">
        <w:rPr>
          <w:bCs/>
          <w:sz w:val="20"/>
          <w:szCs w:val="20"/>
          <w:lang w:eastAsia="ru-RU"/>
        </w:rPr>
        <w:t xml:space="preserve">                 с. Мокроусово</w:t>
      </w:r>
    </w:p>
    <w:p w:rsidR="00257A95" w:rsidRPr="00257A95" w:rsidRDefault="00257A95" w:rsidP="00257A95">
      <w:pPr>
        <w:suppressAutoHyphens/>
        <w:autoSpaceDE/>
        <w:textAlignment w:val="baseline"/>
        <w:rPr>
          <w:rFonts w:eastAsia="Lucida Sans Unicode"/>
          <w:kern w:val="3"/>
          <w:sz w:val="20"/>
          <w:szCs w:val="20"/>
          <w:lang w:eastAsia="zh-CN" w:bidi="hi-IN"/>
        </w:rPr>
      </w:pPr>
    </w:p>
    <w:p w:rsidR="00257A95" w:rsidRPr="00257A95" w:rsidRDefault="00257A95" w:rsidP="00257A95">
      <w:pPr>
        <w:suppressAutoHyphens/>
        <w:autoSpaceDE/>
        <w:textAlignment w:val="baseline"/>
        <w:rPr>
          <w:rFonts w:eastAsia="Lucida Sans Unicode"/>
          <w:kern w:val="3"/>
          <w:sz w:val="20"/>
          <w:szCs w:val="20"/>
          <w:lang w:eastAsia="zh-CN" w:bidi="hi-IN"/>
        </w:rPr>
      </w:pPr>
    </w:p>
    <w:p w:rsidR="00257A95" w:rsidRPr="00257A95" w:rsidRDefault="00257A95" w:rsidP="00257A95">
      <w:pPr>
        <w:widowControl/>
        <w:spacing w:line="240" w:lineRule="exact"/>
        <w:ind w:right="3401"/>
        <w:jc w:val="both"/>
        <w:rPr>
          <w:sz w:val="20"/>
          <w:szCs w:val="20"/>
          <w:lang w:eastAsia="ru-RU"/>
        </w:rPr>
      </w:pPr>
      <w:r w:rsidRPr="00257A95">
        <w:rPr>
          <w:sz w:val="20"/>
          <w:szCs w:val="20"/>
          <w:lang w:eastAsia="ru-RU"/>
        </w:rPr>
        <w:t>О внесении изменений в Устав Мокроусовского муниципального округа Курганской области</w:t>
      </w:r>
    </w:p>
    <w:p w:rsidR="00257A95" w:rsidRPr="00257A95" w:rsidRDefault="00257A95" w:rsidP="00257A95">
      <w:pPr>
        <w:widowControl/>
        <w:ind w:firstLine="710"/>
        <w:jc w:val="both"/>
        <w:rPr>
          <w:sz w:val="20"/>
          <w:szCs w:val="20"/>
          <w:lang w:eastAsia="ru-RU"/>
        </w:rPr>
      </w:pPr>
    </w:p>
    <w:p w:rsidR="00257A95" w:rsidRPr="00257A95" w:rsidRDefault="00257A95" w:rsidP="00257A95">
      <w:pPr>
        <w:suppressAutoHyphens/>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w:t>
      </w:r>
      <w:r w:rsidRPr="00257A95">
        <w:rPr>
          <w:rFonts w:eastAsia="Lucida Sans Unicode"/>
          <w:kern w:val="3"/>
          <w:sz w:val="20"/>
          <w:szCs w:val="20"/>
          <w:lang w:eastAsia="zh-CN" w:bidi="hi-IN"/>
        </w:rPr>
        <w:tab/>
        <w:t xml:space="preserve">  В соответствии с </w:t>
      </w:r>
      <w:r w:rsidRPr="00257A95">
        <w:rPr>
          <w:rFonts w:eastAsia="Lucida Sans Unicode"/>
          <w:kern w:val="3"/>
          <w:sz w:val="20"/>
          <w:szCs w:val="20"/>
          <w:lang w:eastAsia="ru-RU" w:bidi="hi-IN"/>
        </w:rPr>
        <w:t>Федеральным законом</w:t>
      </w:r>
      <w:r w:rsidRPr="00257A95">
        <w:rPr>
          <w:rFonts w:eastAsia="Lucida Sans Unicode"/>
          <w:b/>
          <w:bCs/>
          <w:kern w:val="3"/>
          <w:sz w:val="20"/>
          <w:szCs w:val="20"/>
          <w:lang w:eastAsia="ru-RU" w:bidi="hi-IN"/>
        </w:rPr>
        <w:t xml:space="preserve"> </w:t>
      </w:r>
      <w:r w:rsidRPr="00257A95">
        <w:rPr>
          <w:rFonts w:eastAsia="Lucida Sans Unicode"/>
          <w:kern w:val="3"/>
          <w:sz w:val="20"/>
          <w:szCs w:val="20"/>
          <w:lang w:eastAsia="zh-CN" w:bidi="hi-IN"/>
        </w:rPr>
        <w:t>от 02 ноября 2023 года №517- ФЗ</w:t>
      </w:r>
      <w:r w:rsidRPr="00257A95">
        <w:rPr>
          <w:rFonts w:eastAsia="Lucida Sans Unicode"/>
          <w:kern w:val="3"/>
          <w:sz w:val="20"/>
          <w:szCs w:val="20"/>
          <w:lang w:eastAsia="ru-RU" w:bidi="hi-IN"/>
        </w:rPr>
        <w:t xml:space="preserve"> «О внесении изменений в Федеральный закон «Об общих принципах организации местного самоуправления в Российской Федерации», </w:t>
      </w:r>
      <w:r w:rsidRPr="00257A95">
        <w:rPr>
          <w:rFonts w:eastAsia="Lucida Sans Unicode"/>
          <w:kern w:val="3"/>
          <w:sz w:val="20"/>
          <w:szCs w:val="20"/>
          <w:lang w:eastAsia="zh-CN" w:bidi="hi-IN"/>
        </w:rPr>
        <w:t>Законом Курганской области от 27 июня 2018 года №68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Курганской области»</w:t>
      </w:r>
      <w:r w:rsidRPr="00257A95">
        <w:rPr>
          <w:rFonts w:eastAsia="Lucida Sans Unicode"/>
          <w:kern w:val="3"/>
          <w:sz w:val="20"/>
          <w:szCs w:val="20"/>
          <w:lang w:eastAsia="ru-RU" w:bidi="hi-IN"/>
        </w:rPr>
        <w:t xml:space="preserve">, </w:t>
      </w:r>
      <w:r w:rsidRPr="00257A95">
        <w:rPr>
          <w:rFonts w:eastAsia="Lucida Sans Unicode"/>
          <w:kern w:val="3"/>
          <w:sz w:val="20"/>
          <w:szCs w:val="20"/>
          <w:lang w:eastAsia="zh-CN" w:bidi="hi-IN"/>
        </w:rPr>
        <w:t>руководствуясь Федеральным законом от 6 октября 2003 года №131-ФЗ «Об общих принципах организации местного самоуправления в Российской Федерации», Уставом Мокроусовского муниципального округа Курганской области,</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Дума Мокроусовского муниципального округа Курганской области РЕШИЛА:</w:t>
      </w:r>
    </w:p>
    <w:p w:rsidR="00257A95" w:rsidRPr="00257A95" w:rsidRDefault="00257A95" w:rsidP="00257A95">
      <w:pPr>
        <w:suppressAutoHyphens/>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1. Внести в Устав Мокроусовского муниципального округа Курганской области следующие изменения:</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1) статью 32 Устава дополнить пунктом 3.1. следующего содержания:</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«3.1. Депутатам Думы Мокроусовского муниципального округа Курганской области, осуществляющим свои полномочия на непостоянной основе, предоставляется компенсация. Размер компенсации, порядок и условия её предоставления устанавливаются решением Думы Мокроусовского муниципального округа Курганской области.»</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2) статью 48 Устава изложить в следующей редакции:</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«1.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Уставом Мокроусовского муниципального округа Курганской области либо самими муниципальными правовыми актами.</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2.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Курганской области, Уставом Мокроусовского муниципального округа Курганской области либо самими муниципальными правовыми актами. </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3. Иные муниципальные правовые акты вступают в силу со дня их подписания, если иной срок вступления их в силу не установлен федеральным законом, Законом Курганской области, Уставом Мокроусовского муниципального округа Курганской области либо самими муниципальными правовыми актами.</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4.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257A95">
        <w:rPr>
          <w:rFonts w:eastAsia="Lucida Sans Unicode"/>
          <w:color w:val="000000"/>
          <w:kern w:val="3"/>
          <w:sz w:val="20"/>
          <w:szCs w:val="20"/>
          <w:lang w:eastAsia="zh-CN" w:bidi="hi-IN"/>
        </w:rPr>
        <w:t xml:space="preserve">в периодическом печатном издании, распространяемом в Мокроусовском муниципальном округе </w:t>
      </w:r>
      <w:r w:rsidRPr="00257A95">
        <w:rPr>
          <w:rFonts w:eastAsia="Lucida Sans Unicode"/>
          <w:kern w:val="3"/>
          <w:sz w:val="20"/>
          <w:szCs w:val="20"/>
          <w:lang w:eastAsia="zh-CN" w:bidi="hi-IN"/>
        </w:rPr>
        <w:t>Курганской области</w:t>
      </w:r>
      <w:r w:rsidRPr="00257A95">
        <w:rPr>
          <w:rFonts w:eastAsia="Lucida Sans Unicode"/>
          <w:color w:val="000000"/>
          <w:kern w:val="3"/>
          <w:sz w:val="20"/>
          <w:szCs w:val="20"/>
          <w:lang w:eastAsia="zh-CN" w:bidi="hi-IN"/>
        </w:rPr>
        <w:t xml:space="preserve"> –</w:t>
      </w:r>
      <w:r w:rsidRPr="00257A95">
        <w:rPr>
          <w:rFonts w:eastAsia="Lucida Sans Unicode"/>
          <w:kern w:val="3"/>
          <w:sz w:val="20"/>
          <w:szCs w:val="20"/>
          <w:lang w:eastAsia="zh-CN" w:bidi="hi-IN"/>
        </w:rPr>
        <w:t xml:space="preserve"> «Информационном вестнике Мокроусовского муниципального округа Курганской области» и (или) в газете «Восход». </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 </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портал Министерства юстиции Российской Федерации «Нормативные правовые акты в Российской Федерации» Эл № ФС77-72471 от 05.03.2018 (http://pravo-</w:t>
      </w:r>
      <w:r w:rsidRPr="00257A95">
        <w:rPr>
          <w:rFonts w:eastAsia="Lucida Sans Unicode"/>
          <w:kern w:val="3"/>
          <w:sz w:val="20"/>
          <w:szCs w:val="20"/>
          <w:lang w:val="en-US" w:eastAsia="zh-CN" w:bidi="hi-IN"/>
        </w:rPr>
        <w:t>m</w:t>
      </w:r>
      <w:r w:rsidRPr="00257A95">
        <w:rPr>
          <w:rFonts w:eastAsia="Lucida Sans Unicode"/>
          <w:kern w:val="3"/>
          <w:sz w:val="20"/>
          <w:szCs w:val="20"/>
          <w:lang w:eastAsia="zh-CN" w:bidi="hi-IN"/>
        </w:rPr>
        <w:t>injust.ru, httр://право-минюст.рф);</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 размещение на официальном сайте Администрации Мокроусовского муниципального округа Курганской области в информационно-телекоммуникационной сети «Интернет»;</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Мокроусовского муниципального округа Курганской области. </w:t>
      </w:r>
    </w:p>
    <w:p w:rsidR="00257A95" w:rsidRPr="00257A95" w:rsidRDefault="00257A95" w:rsidP="00257A95">
      <w:pPr>
        <w:suppressAutoHyphens/>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Мокроусовского муниципального округа Курганской области. 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257A95" w:rsidRPr="00257A95" w:rsidRDefault="00257A95" w:rsidP="00257A95">
      <w:pPr>
        <w:suppressAutoHyphens/>
        <w:autoSpaceDE/>
        <w:ind w:firstLine="708"/>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6. Устав муниципального образования, решение о внесении изменений и (или) дополнений в Устав подлежат официальному опубликованию после государственной регистрации.</w:t>
      </w:r>
    </w:p>
    <w:p w:rsidR="00257A95" w:rsidRPr="00257A95" w:rsidRDefault="00257A95" w:rsidP="00257A95">
      <w:pPr>
        <w:suppressAutoHyphens/>
        <w:autoSpaceDE/>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Глава Мокроусовского муниципального округа Курганской области обязан опубликовать </w:t>
      </w:r>
      <w:r w:rsidRPr="00257A95">
        <w:rPr>
          <w:rFonts w:eastAsia="Lucida Sans Unicode"/>
          <w:kern w:val="3"/>
          <w:sz w:val="20"/>
          <w:szCs w:val="20"/>
          <w:lang w:eastAsia="ru-RU" w:bidi="hi-IN"/>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8" w:history="1">
        <w:r w:rsidRPr="00257A95">
          <w:rPr>
            <w:rFonts w:eastAsia="Lucida Sans Unicode"/>
            <w:kern w:val="3"/>
            <w:sz w:val="20"/>
            <w:szCs w:val="20"/>
            <w:lang w:eastAsia="ru-RU" w:bidi="hi-IN"/>
          </w:rPr>
          <w:t>частью 6 статьи 4</w:t>
        </w:r>
      </w:hyperlink>
      <w:r w:rsidRPr="00257A95">
        <w:rPr>
          <w:rFonts w:eastAsia="Lucida Sans Unicode"/>
          <w:kern w:val="3"/>
          <w:sz w:val="20"/>
          <w:szCs w:val="20"/>
          <w:lang w:eastAsia="ru-RU" w:bidi="hi-IN"/>
        </w:rPr>
        <w:t xml:space="preserve"> Федерального закона от 21 июля 2005 года N 97-ФЗ «О государственной регистрации уставов муниципальных образований».»;</w:t>
      </w:r>
    </w:p>
    <w:p w:rsidR="00257A95" w:rsidRPr="00257A95" w:rsidRDefault="00257A95" w:rsidP="00257A95">
      <w:pPr>
        <w:suppressAutoHyphens/>
        <w:autoSpaceDE/>
        <w:jc w:val="both"/>
        <w:textAlignment w:val="baseline"/>
        <w:rPr>
          <w:rFonts w:eastAsia="Lucida Sans Unicode"/>
          <w:kern w:val="3"/>
          <w:sz w:val="20"/>
          <w:szCs w:val="20"/>
          <w:lang w:eastAsia="ru-RU" w:bidi="hi-IN"/>
        </w:rPr>
      </w:pPr>
      <w:r w:rsidRPr="00257A95">
        <w:rPr>
          <w:rFonts w:eastAsia="Lucida Sans Unicode"/>
          <w:kern w:val="3"/>
          <w:sz w:val="20"/>
          <w:szCs w:val="20"/>
          <w:lang w:eastAsia="ru-RU" w:bidi="hi-IN"/>
        </w:rPr>
        <w:tab/>
        <w:t>3) пункты 1-3 статьи 49 Устава изложить в следующей редакции:</w:t>
      </w:r>
    </w:p>
    <w:p w:rsidR="00257A95" w:rsidRPr="00257A95" w:rsidRDefault="00257A95" w:rsidP="00257A95">
      <w:pPr>
        <w:suppressAutoHyphens/>
        <w:autoSpaceDE/>
        <w:ind w:firstLine="540"/>
        <w:jc w:val="both"/>
        <w:textAlignment w:val="baseline"/>
        <w:rPr>
          <w:rFonts w:eastAsia="Lucida Sans Unicode"/>
          <w:kern w:val="3"/>
          <w:sz w:val="20"/>
          <w:szCs w:val="20"/>
          <w:lang w:eastAsia="zh-CN" w:bidi="hi-IN"/>
        </w:rPr>
      </w:pPr>
      <w:r w:rsidRPr="00257A95">
        <w:rPr>
          <w:rFonts w:eastAsia="Lucida Sans Unicode"/>
          <w:kern w:val="3"/>
          <w:sz w:val="20"/>
          <w:szCs w:val="20"/>
          <w:lang w:eastAsia="ru-RU" w:bidi="hi-IN"/>
        </w:rPr>
        <w:t>«</w:t>
      </w:r>
      <w:r w:rsidRPr="00257A95">
        <w:rPr>
          <w:rFonts w:eastAsia="Lucida Sans Unicode"/>
          <w:kern w:val="3"/>
          <w:sz w:val="20"/>
          <w:szCs w:val="20"/>
          <w:lang w:eastAsia="zh-CN" w:bidi="hi-IN"/>
        </w:rPr>
        <w:t xml:space="preserve">1. Муниципальные правовые акты Мокроусовского муниципального округа Курганской области вступают в силу в порядке, установленном Уставом Мокроусовского муниципального округа Курганской области, за исключением нормативных правовых актов Думы Мокроусовского муниципального округа о налогах и сборах, которые вступают в силу в соответствии с Налоговым кодексом Российской Федерации. </w:t>
      </w:r>
    </w:p>
    <w:p w:rsidR="00257A95" w:rsidRPr="00257A95" w:rsidRDefault="00257A95" w:rsidP="00257A95">
      <w:pPr>
        <w:suppressAutoHyphens/>
        <w:autoSpaceDE/>
        <w:ind w:firstLine="540"/>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Мокроусовский муниципальный округ Курганской области, а также соглашения, заключаемые между органами местного самоуправления, вступают в силу после их официального обнародования.</w:t>
      </w:r>
    </w:p>
    <w:p w:rsidR="00257A95" w:rsidRPr="00257A95" w:rsidRDefault="00257A95" w:rsidP="00257A95">
      <w:pPr>
        <w:suppressAutoHyphens/>
        <w:autoSpaceDE/>
        <w:ind w:firstLine="540"/>
        <w:jc w:val="both"/>
        <w:textAlignment w:val="baseline"/>
        <w:rPr>
          <w:rFonts w:eastAsia="Lucida Sans Unicode"/>
          <w:kern w:val="3"/>
          <w:sz w:val="20"/>
          <w:szCs w:val="20"/>
          <w:lang w:eastAsia="zh-CN" w:bidi="hi-IN"/>
        </w:rPr>
      </w:pPr>
      <w:r w:rsidRPr="00257A95">
        <w:rPr>
          <w:rFonts w:eastAsia="Lucida Sans Unicode"/>
          <w:kern w:val="3"/>
          <w:sz w:val="20"/>
          <w:szCs w:val="20"/>
          <w:lang w:eastAsia="zh-CN" w:bidi="hi-IN"/>
        </w:rPr>
        <w:t xml:space="preserve"> Иные муниципальные правовые акты подлежат официальному обнародованию в случаях, предусмотренных федеральными законами, законами Курганской области, Уставом Мокроусовского муниципального округа Курганской области, решениями Думы Мокроусовского муниципального округа либо самими муниципальными правовыми актами.».</w:t>
      </w:r>
    </w:p>
    <w:p w:rsidR="00257A95" w:rsidRPr="00257A95" w:rsidRDefault="00257A95" w:rsidP="00257A95">
      <w:pPr>
        <w:widowControl/>
        <w:ind w:right="-3"/>
        <w:jc w:val="both"/>
        <w:rPr>
          <w:bCs/>
          <w:sz w:val="20"/>
          <w:szCs w:val="20"/>
          <w:lang w:eastAsia="ru-RU"/>
        </w:rPr>
      </w:pPr>
    </w:p>
    <w:p w:rsidR="00257A95" w:rsidRPr="00257A95" w:rsidRDefault="00257A95" w:rsidP="00257A95">
      <w:pPr>
        <w:widowControl/>
        <w:ind w:right="-3"/>
        <w:jc w:val="both"/>
        <w:rPr>
          <w:bCs/>
          <w:sz w:val="20"/>
          <w:szCs w:val="20"/>
          <w:lang w:eastAsia="ru-RU"/>
        </w:rPr>
      </w:pPr>
    </w:p>
    <w:p w:rsidR="00257A95" w:rsidRPr="00257A95" w:rsidRDefault="00257A95" w:rsidP="00257A95">
      <w:pPr>
        <w:widowControl/>
        <w:ind w:right="2141"/>
        <w:jc w:val="both"/>
        <w:rPr>
          <w:bCs/>
          <w:sz w:val="20"/>
          <w:szCs w:val="20"/>
          <w:lang w:eastAsia="ru-RU"/>
        </w:rPr>
      </w:pPr>
      <w:r w:rsidRPr="00257A95">
        <w:rPr>
          <w:bCs/>
          <w:sz w:val="20"/>
          <w:szCs w:val="20"/>
          <w:lang w:eastAsia="ru-RU"/>
        </w:rPr>
        <w:t>Председатель Думы Мокроусовского</w:t>
      </w:r>
    </w:p>
    <w:p w:rsidR="00257A95" w:rsidRPr="00257A95" w:rsidRDefault="00257A95" w:rsidP="00257A95">
      <w:pPr>
        <w:widowControl/>
        <w:jc w:val="both"/>
        <w:rPr>
          <w:bCs/>
          <w:sz w:val="20"/>
          <w:szCs w:val="20"/>
          <w:lang w:eastAsia="ru-RU"/>
        </w:rPr>
      </w:pPr>
      <w:r w:rsidRPr="00257A95">
        <w:rPr>
          <w:bCs/>
          <w:sz w:val="20"/>
          <w:szCs w:val="20"/>
          <w:lang w:eastAsia="ru-RU"/>
        </w:rPr>
        <w:t xml:space="preserve">мунципального окргуа                                                                                          </w:t>
      </w:r>
      <w:r>
        <w:rPr>
          <w:bCs/>
          <w:sz w:val="20"/>
          <w:szCs w:val="20"/>
          <w:lang w:eastAsia="ru-RU"/>
        </w:rPr>
        <w:t xml:space="preserve">        </w:t>
      </w:r>
      <w:r w:rsidRPr="00257A95">
        <w:rPr>
          <w:bCs/>
          <w:sz w:val="20"/>
          <w:szCs w:val="20"/>
          <w:lang w:eastAsia="ru-RU"/>
        </w:rPr>
        <w:t xml:space="preserve"> В.И.Кизеров </w:t>
      </w:r>
    </w:p>
    <w:p w:rsidR="00257A95" w:rsidRPr="00257A95" w:rsidRDefault="00257A95" w:rsidP="00257A95">
      <w:pPr>
        <w:widowControl/>
        <w:jc w:val="both"/>
        <w:rPr>
          <w:bCs/>
          <w:sz w:val="20"/>
          <w:szCs w:val="20"/>
          <w:lang w:eastAsia="ru-RU"/>
        </w:rPr>
      </w:pPr>
    </w:p>
    <w:p w:rsidR="00257A95" w:rsidRPr="00257A95" w:rsidRDefault="00257A95" w:rsidP="00257A95">
      <w:pPr>
        <w:widowControl/>
        <w:ind w:right="-3"/>
        <w:jc w:val="both"/>
        <w:rPr>
          <w:bCs/>
          <w:sz w:val="20"/>
          <w:szCs w:val="20"/>
          <w:lang w:eastAsia="ru-RU"/>
        </w:rPr>
      </w:pPr>
      <w:r w:rsidRPr="00257A95">
        <w:rPr>
          <w:bCs/>
          <w:sz w:val="20"/>
          <w:szCs w:val="20"/>
          <w:lang w:eastAsia="ru-RU"/>
        </w:rPr>
        <w:t xml:space="preserve">Глава Мокроусовского </w:t>
      </w:r>
    </w:p>
    <w:p w:rsidR="00257A95" w:rsidRPr="00257A95" w:rsidRDefault="00257A95" w:rsidP="00257A95">
      <w:pPr>
        <w:widowControl/>
        <w:ind w:right="-3"/>
        <w:jc w:val="both"/>
        <w:rPr>
          <w:bCs/>
          <w:sz w:val="20"/>
          <w:szCs w:val="20"/>
          <w:lang w:eastAsia="ru-RU"/>
        </w:rPr>
      </w:pPr>
      <w:r w:rsidRPr="00257A95">
        <w:rPr>
          <w:bCs/>
          <w:sz w:val="20"/>
          <w:szCs w:val="20"/>
          <w:lang w:eastAsia="ru-RU"/>
        </w:rPr>
        <w:t xml:space="preserve">муниципального округа                                                                                        </w:t>
      </w:r>
      <w:r>
        <w:rPr>
          <w:bCs/>
          <w:sz w:val="20"/>
          <w:szCs w:val="20"/>
          <w:lang w:eastAsia="ru-RU"/>
        </w:rPr>
        <w:t xml:space="preserve">        </w:t>
      </w:r>
      <w:r w:rsidRPr="00257A95">
        <w:rPr>
          <w:bCs/>
          <w:sz w:val="20"/>
          <w:szCs w:val="20"/>
          <w:lang w:eastAsia="ru-RU"/>
        </w:rPr>
        <w:t xml:space="preserve"> В.В.Демешкин</w:t>
      </w:r>
    </w:p>
    <w:p w:rsidR="00257A95" w:rsidRPr="00257A95" w:rsidRDefault="00257A95" w:rsidP="00257A95">
      <w:pPr>
        <w:widowControl/>
        <w:ind w:right="-3"/>
        <w:jc w:val="both"/>
        <w:rPr>
          <w:bCs/>
          <w:sz w:val="20"/>
          <w:szCs w:val="20"/>
          <w:lang w:eastAsia="ru-RU"/>
        </w:rPr>
      </w:pPr>
    </w:p>
    <w:p w:rsidR="00257A95" w:rsidRPr="00257A95" w:rsidRDefault="00257A95" w:rsidP="00257A95">
      <w:pPr>
        <w:suppressAutoHyphens/>
        <w:autoSpaceDE/>
        <w:ind w:left="540"/>
        <w:jc w:val="both"/>
        <w:textAlignment w:val="baseline"/>
        <w:rPr>
          <w:rFonts w:eastAsia="Lucida Sans Unicode"/>
          <w:kern w:val="3"/>
          <w:sz w:val="20"/>
          <w:szCs w:val="20"/>
          <w:lang w:eastAsia="zh-CN" w:bidi="hi-IN"/>
        </w:rPr>
      </w:pPr>
    </w:p>
    <w:p w:rsidR="00257A95" w:rsidRPr="00257A95" w:rsidRDefault="00257A95" w:rsidP="00257A95">
      <w:pPr>
        <w:tabs>
          <w:tab w:val="left" w:pos="851"/>
        </w:tabs>
        <w:suppressAutoHyphens/>
        <w:autoSpaceDE/>
        <w:jc w:val="both"/>
        <w:textAlignment w:val="baseline"/>
        <w:rPr>
          <w:rFonts w:eastAsia="Lucida Sans Unicode"/>
          <w:bCs/>
          <w:kern w:val="3"/>
          <w:sz w:val="20"/>
          <w:szCs w:val="20"/>
          <w:lang w:eastAsia="zh-CN" w:bidi="hi-IN"/>
        </w:rPr>
      </w:pPr>
    </w:p>
    <w:p w:rsidR="00257A95" w:rsidRPr="00257A95" w:rsidRDefault="00257A95" w:rsidP="00257A95">
      <w:pPr>
        <w:tabs>
          <w:tab w:val="left" w:pos="851"/>
        </w:tabs>
        <w:suppressAutoHyphens/>
        <w:autoSpaceDE/>
        <w:jc w:val="both"/>
        <w:textAlignment w:val="baseline"/>
        <w:rPr>
          <w:rFonts w:eastAsia="Lucida Sans Unicode"/>
          <w:bCs/>
          <w:kern w:val="3"/>
          <w:sz w:val="20"/>
          <w:szCs w:val="20"/>
          <w:lang w:eastAsia="zh-CN" w:bidi="hi-IN"/>
        </w:rPr>
      </w:pPr>
    </w:p>
    <w:p w:rsidR="00257A95" w:rsidRPr="00257A95" w:rsidRDefault="00257A95" w:rsidP="00257A95">
      <w:pPr>
        <w:tabs>
          <w:tab w:val="left" w:pos="851"/>
        </w:tabs>
        <w:suppressAutoHyphens/>
        <w:autoSpaceDE/>
        <w:jc w:val="both"/>
        <w:textAlignment w:val="baseline"/>
        <w:rPr>
          <w:rFonts w:eastAsia="Lucida Sans Unicode"/>
          <w:bCs/>
          <w:kern w:val="3"/>
          <w:sz w:val="20"/>
          <w:szCs w:val="20"/>
          <w:lang w:eastAsia="zh-CN" w:bidi="hi-IN"/>
        </w:rPr>
      </w:pPr>
    </w:p>
    <w:p w:rsidR="00257A95" w:rsidRPr="00257A95" w:rsidRDefault="00257A95" w:rsidP="00257A95">
      <w:pPr>
        <w:tabs>
          <w:tab w:val="left" w:pos="851"/>
        </w:tabs>
        <w:suppressAutoHyphens/>
        <w:autoSpaceDE/>
        <w:jc w:val="both"/>
        <w:textAlignment w:val="baseline"/>
        <w:rPr>
          <w:rFonts w:eastAsia="Lucida Sans Unicode"/>
          <w:bCs/>
          <w:kern w:val="3"/>
          <w:sz w:val="20"/>
          <w:szCs w:val="20"/>
          <w:lang w:eastAsia="zh-CN" w:bidi="hi-IN"/>
        </w:rPr>
      </w:pPr>
      <w:r w:rsidRPr="00257A95">
        <w:rPr>
          <w:rFonts w:eastAsia="Lucida Sans Unicode"/>
          <w:bCs/>
          <w:kern w:val="3"/>
          <w:sz w:val="20"/>
          <w:szCs w:val="20"/>
          <w:lang w:eastAsia="zh-CN" w:bidi="hi-IN"/>
        </w:rPr>
        <w:t xml:space="preserve">Руководитель аппарата, </w:t>
      </w:r>
    </w:p>
    <w:p w:rsidR="00257A95" w:rsidRPr="00257A95" w:rsidRDefault="00257A95" w:rsidP="00257A95">
      <w:pPr>
        <w:tabs>
          <w:tab w:val="left" w:pos="851"/>
        </w:tabs>
        <w:suppressAutoHyphens/>
        <w:autoSpaceDE/>
        <w:jc w:val="both"/>
        <w:textAlignment w:val="baseline"/>
        <w:rPr>
          <w:rFonts w:eastAsia="Lucida Sans Unicode"/>
          <w:bCs/>
          <w:kern w:val="3"/>
          <w:sz w:val="20"/>
          <w:szCs w:val="20"/>
          <w:lang w:eastAsia="zh-CN" w:bidi="hi-IN"/>
        </w:rPr>
      </w:pPr>
      <w:r w:rsidRPr="00257A95">
        <w:rPr>
          <w:rFonts w:eastAsia="Lucida Sans Unicode"/>
          <w:bCs/>
          <w:kern w:val="3"/>
          <w:sz w:val="20"/>
          <w:szCs w:val="20"/>
          <w:lang w:eastAsia="zh-CN" w:bidi="hi-IN"/>
        </w:rPr>
        <w:t xml:space="preserve">управляющий делами                                                                                      </w:t>
      </w:r>
      <w:r>
        <w:rPr>
          <w:rFonts w:eastAsia="Lucida Sans Unicode"/>
          <w:bCs/>
          <w:kern w:val="3"/>
          <w:sz w:val="20"/>
          <w:szCs w:val="20"/>
          <w:lang w:eastAsia="zh-CN" w:bidi="hi-IN"/>
        </w:rPr>
        <w:t xml:space="preserve">            </w:t>
      </w:r>
      <w:r w:rsidRPr="00257A95">
        <w:rPr>
          <w:rFonts w:eastAsia="Lucida Sans Unicode"/>
          <w:bCs/>
          <w:kern w:val="3"/>
          <w:sz w:val="20"/>
          <w:szCs w:val="20"/>
          <w:lang w:eastAsia="zh-CN" w:bidi="hi-IN"/>
        </w:rPr>
        <w:t xml:space="preserve">  С.Н.Васильева</w:t>
      </w:r>
    </w:p>
    <w:p w:rsidR="008B14F8" w:rsidRDefault="00257A95" w:rsidP="008B14F8">
      <w:pPr>
        <w:suppressAutoHyphens/>
        <w:autoSpaceDN/>
        <w:rPr>
          <w:rFonts w:cs="Calibri"/>
          <w:sz w:val="20"/>
          <w:szCs w:val="20"/>
          <w:lang w:eastAsia="ar-SA"/>
        </w:rPr>
      </w:pPr>
      <w:r>
        <w:rPr>
          <w:rFonts w:cs="Calibri"/>
          <w:sz w:val="20"/>
          <w:szCs w:val="20"/>
          <w:lang w:eastAsia="ar-SA"/>
        </w:rPr>
        <w:t xml:space="preserve"> </w:t>
      </w:r>
    </w:p>
    <w:p w:rsidR="008A38A0" w:rsidRPr="008B14F8" w:rsidRDefault="008A38A0" w:rsidP="008B14F8">
      <w:pPr>
        <w:suppressAutoHyphens/>
        <w:autoSpaceDN/>
        <w:rPr>
          <w:rFonts w:cs="Calibri"/>
          <w:sz w:val="20"/>
          <w:szCs w:val="20"/>
          <w:lang w:eastAsia="ar-SA"/>
        </w:rPr>
      </w:pPr>
    </w:p>
    <w:p w:rsidR="008B14F8" w:rsidRPr="008B14F8" w:rsidRDefault="008A38A0" w:rsidP="008B14F8">
      <w:pPr>
        <w:suppressAutoHyphens/>
        <w:autoSpaceDN/>
        <w:rPr>
          <w:rFonts w:cs="Calibri"/>
          <w:sz w:val="20"/>
          <w:szCs w:val="20"/>
          <w:lang w:eastAsia="ar-SA"/>
        </w:rPr>
      </w:pPr>
      <w:r w:rsidRPr="008A38A0">
        <w:rPr>
          <w:noProof/>
          <w:sz w:val="28"/>
          <w:szCs w:val="20"/>
          <w:lang w:eastAsia="ru-RU"/>
        </w:rPr>
        <w:drawing>
          <wp:anchor distT="0" distB="0" distL="114300" distR="114300" simplePos="0" relativeHeight="251678720" behindDoc="0" locked="0" layoutInCell="1" allowOverlap="1">
            <wp:simplePos x="0" y="0"/>
            <wp:positionH relativeFrom="column">
              <wp:posOffset>2743200</wp:posOffset>
            </wp:positionH>
            <wp:positionV relativeFrom="paragraph">
              <wp:posOffset>63500</wp:posOffset>
            </wp:positionV>
            <wp:extent cx="670560" cy="753745"/>
            <wp:effectExtent l="0" t="0" r="0" b="8255"/>
            <wp:wrapSquare wrapText="bothSides"/>
            <wp:docPr id="14" name="Рисунок 1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4F8" w:rsidRPr="008B14F8" w:rsidRDefault="008B14F8" w:rsidP="008B14F8">
      <w:pPr>
        <w:suppressAutoHyphens/>
        <w:autoSpaceDN/>
        <w:rPr>
          <w:rFonts w:cs="Calibri"/>
          <w:sz w:val="20"/>
          <w:szCs w:val="20"/>
          <w:lang w:eastAsia="ar-SA"/>
        </w:rPr>
      </w:pPr>
    </w:p>
    <w:p w:rsidR="008A38A0" w:rsidRPr="008A38A0" w:rsidRDefault="008A38A0" w:rsidP="008A38A0">
      <w:pPr>
        <w:widowControl/>
        <w:autoSpaceDE/>
        <w:autoSpaceDN/>
        <w:jc w:val="center"/>
        <w:rPr>
          <w:sz w:val="28"/>
          <w:szCs w:val="20"/>
          <w:lang w:eastAsia="ru-RU"/>
        </w:rPr>
      </w:pPr>
    </w:p>
    <w:p w:rsidR="008A38A0" w:rsidRPr="008A38A0" w:rsidRDefault="008A38A0" w:rsidP="008A38A0">
      <w:pPr>
        <w:widowControl/>
        <w:autoSpaceDE/>
        <w:autoSpaceDN/>
        <w:jc w:val="center"/>
        <w:rPr>
          <w:sz w:val="28"/>
          <w:szCs w:val="20"/>
          <w:lang w:eastAsia="ru-RU"/>
        </w:rPr>
      </w:pPr>
    </w:p>
    <w:p w:rsidR="008A38A0" w:rsidRPr="008A38A0" w:rsidRDefault="008A38A0" w:rsidP="008A38A0">
      <w:pPr>
        <w:widowControl/>
        <w:autoSpaceDE/>
        <w:autoSpaceDN/>
        <w:jc w:val="center"/>
        <w:rPr>
          <w:sz w:val="28"/>
          <w:szCs w:val="20"/>
          <w:lang w:eastAsia="ru-RU"/>
        </w:rPr>
      </w:pPr>
    </w:p>
    <w:p w:rsidR="008A38A0" w:rsidRPr="008A38A0" w:rsidRDefault="008A38A0" w:rsidP="008A38A0">
      <w:pPr>
        <w:widowControl/>
        <w:autoSpaceDE/>
        <w:autoSpaceDN/>
        <w:jc w:val="center"/>
        <w:rPr>
          <w:b/>
          <w:sz w:val="20"/>
          <w:szCs w:val="20"/>
          <w:lang w:eastAsia="ru-RU"/>
        </w:rPr>
      </w:pPr>
      <w:r w:rsidRPr="008A38A0">
        <w:rPr>
          <w:b/>
          <w:sz w:val="20"/>
          <w:szCs w:val="20"/>
          <w:lang w:eastAsia="ru-RU"/>
        </w:rPr>
        <w:t>РОССИЙСКАЯ ФЕДЕРАЦИЯ</w:t>
      </w:r>
    </w:p>
    <w:p w:rsidR="008A38A0" w:rsidRPr="008A38A0" w:rsidRDefault="008A38A0" w:rsidP="008A38A0">
      <w:pPr>
        <w:widowControl/>
        <w:autoSpaceDE/>
        <w:autoSpaceDN/>
        <w:jc w:val="center"/>
        <w:rPr>
          <w:b/>
          <w:sz w:val="20"/>
          <w:szCs w:val="20"/>
          <w:lang w:eastAsia="ru-RU"/>
        </w:rPr>
      </w:pPr>
      <w:r w:rsidRPr="008A38A0">
        <w:rPr>
          <w:b/>
          <w:sz w:val="20"/>
          <w:szCs w:val="20"/>
          <w:lang w:eastAsia="ru-RU"/>
        </w:rPr>
        <w:t>КУРГАНСКАЯ ОБЛАСТЬ</w:t>
      </w:r>
    </w:p>
    <w:p w:rsidR="008A38A0" w:rsidRPr="008A38A0" w:rsidRDefault="008A38A0" w:rsidP="008A38A0">
      <w:pPr>
        <w:widowControl/>
        <w:autoSpaceDE/>
        <w:autoSpaceDN/>
        <w:jc w:val="center"/>
        <w:rPr>
          <w:b/>
          <w:sz w:val="20"/>
          <w:szCs w:val="20"/>
          <w:lang w:eastAsia="ru-RU"/>
        </w:rPr>
      </w:pPr>
      <w:r w:rsidRPr="008A38A0">
        <w:rPr>
          <w:b/>
          <w:sz w:val="20"/>
          <w:szCs w:val="20"/>
          <w:lang w:eastAsia="ru-RU"/>
        </w:rPr>
        <w:t>Администрация Мокроусовского муниципального округа</w:t>
      </w:r>
    </w:p>
    <w:p w:rsidR="008A38A0" w:rsidRPr="008A38A0" w:rsidRDefault="008A38A0" w:rsidP="008A38A0">
      <w:pPr>
        <w:widowControl/>
        <w:autoSpaceDE/>
        <w:autoSpaceDN/>
        <w:jc w:val="center"/>
        <w:rPr>
          <w:b/>
          <w:sz w:val="20"/>
          <w:szCs w:val="20"/>
          <w:lang w:eastAsia="ru-RU"/>
        </w:rPr>
      </w:pPr>
    </w:p>
    <w:p w:rsidR="008A38A0" w:rsidRPr="008A38A0" w:rsidRDefault="008A38A0" w:rsidP="008A38A0">
      <w:pPr>
        <w:widowControl/>
        <w:autoSpaceDE/>
        <w:autoSpaceDN/>
        <w:jc w:val="center"/>
        <w:rPr>
          <w:b/>
          <w:sz w:val="20"/>
          <w:szCs w:val="20"/>
          <w:lang w:eastAsia="ru-RU"/>
        </w:rPr>
      </w:pPr>
      <w:r w:rsidRPr="008A38A0">
        <w:rPr>
          <w:b/>
          <w:sz w:val="20"/>
          <w:szCs w:val="20"/>
          <w:lang w:eastAsia="ru-RU"/>
        </w:rPr>
        <w:t>П О С Т А Н О В Л Е Н И Е</w:t>
      </w:r>
    </w:p>
    <w:p w:rsidR="008A38A0" w:rsidRPr="008A38A0" w:rsidRDefault="008A38A0" w:rsidP="008A38A0">
      <w:pPr>
        <w:widowControl/>
        <w:autoSpaceDE/>
        <w:autoSpaceDN/>
        <w:jc w:val="center"/>
        <w:rPr>
          <w:b/>
          <w:sz w:val="20"/>
          <w:szCs w:val="20"/>
          <w:lang w:eastAsia="ru-RU"/>
        </w:rPr>
      </w:pPr>
    </w:p>
    <w:p w:rsidR="008A38A0" w:rsidRPr="008A38A0" w:rsidRDefault="008A38A0" w:rsidP="008A38A0">
      <w:pPr>
        <w:widowControl/>
        <w:autoSpaceDE/>
        <w:autoSpaceDN/>
        <w:rPr>
          <w:b/>
          <w:sz w:val="20"/>
          <w:szCs w:val="20"/>
          <w:lang w:eastAsia="ru-RU"/>
        </w:rPr>
      </w:pPr>
      <w:r w:rsidRPr="008A38A0">
        <w:rPr>
          <w:b/>
          <w:sz w:val="20"/>
          <w:szCs w:val="20"/>
          <w:lang w:eastAsia="ru-RU"/>
        </w:rPr>
        <w:t xml:space="preserve">От 5 июня 2024  г.                                                                                         №             391                      </w:t>
      </w:r>
    </w:p>
    <w:p w:rsidR="008A38A0" w:rsidRPr="008A38A0" w:rsidRDefault="008A38A0" w:rsidP="008A38A0">
      <w:pPr>
        <w:widowControl/>
        <w:autoSpaceDE/>
        <w:autoSpaceDN/>
        <w:rPr>
          <w:b/>
          <w:sz w:val="20"/>
          <w:szCs w:val="20"/>
          <w:lang w:eastAsia="ru-RU"/>
        </w:rPr>
      </w:pPr>
      <w:r w:rsidRPr="008A38A0">
        <w:rPr>
          <w:b/>
          <w:sz w:val="20"/>
          <w:szCs w:val="20"/>
          <w:lang w:eastAsia="ru-RU"/>
        </w:rPr>
        <w:t>с. Мокроусово</w:t>
      </w:r>
    </w:p>
    <w:tbl>
      <w:tblPr>
        <w:tblpPr w:leftFromText="180" w:rightFromText="180" w:vertAnchor="text" w:tblpY="1"/>
        <w:tblOverlap w:val="never"/>
        <w:tblW w:w="5525" w:type="dxa"/>
        <w:tblLook w:val="01E0" w:firstRow="1" w:lastRow="1" w:firstColumn="1" w:lastColumn="1" w:noHBand="0" w:noVBand="0"/>
      </w:tblPr>
      <w:tblGrid>
        <w:gridCol w:w="5525"/>
      </w:tblGrid>
      <w:tr w:rsidR="008A38A0" w:rsidRPr="008A38A0" w:rsidTr="009759AA">
        <w:trPr>
          <w:trHeight w:val="1259"/>
        </w:trPr>
        <w:tc>
          <w:tcPr>
            <w:tcW w:w="0" w:type="auto"/>
          </w:tcPr>
          <w:p w:rsidR="008A38A0" w:rsidRPr="008A38A0" w:rsidRDefault="008A38A0" w:rsidP="008A38A0">
            <w:pPr>
              <w:widowControl/>
              <w:autoSpaceDE/>
              <w:autoSpaceDN/>
              <w:rPr>
                <w:b/>
                <w:sz w:val="20"/>
                <w:szCs w:val="20"/>
                <w:lang w:eastAsia="ru-RU"/>
              </w:rPr>
            </w:pPr>
            <w:r w:rsidRPr="008A38A0">
              <w:rPr>
                <w:b/>
                <w:sz w:val="20"/>
                <w:szCs w:val="20"/>
                <w:lang w:eastAsia="ru-RU"/>
              </w:rPr>
              <w:t xml:space="preserve">    </w:t>
            </w:r>
          </w:p>
          <w:p w:rsidR="008A38A0" w:rsidRPr="008A38A0" w:rsidRDefault="008A38A0" w:rsidP="008A38A0">
            <w:pPr>
              <w:widowControl/>
              <w:autoSpaceDE/>
              <w:autoSpaceDN/>
              <w:rPr>
                <w:b/>
                <w:sz w:val="20"/>
                <w:szCs w:val="20"/>
                <w:lang w:eastAsia="ru-RU"/>
              </w:rPr>
            </w:pPr>
            <w:r w:rsidRPr="008A38A0">
              <w:rPr>
                <w:b/>
                <w:sz w:val="20"/>
                <w:szCs w:val="20"/>
                <w:lang w:eastAsia="ru-RU"/>
              </w:rPr>
              <w:t>О создании комиссии по оценке технического состояния автомобильных дорог общего пользования местного значения и мостов на территории Мокроусовского муниципального округа</w:t>
            </w:r>
          </w:p>
        </w:tc>
      </w:tr>
    </w:tbl>
    <w:p w:rsidR="008A38A0" w:rsidRPr="008A38A0" w:rsidRDefault="008A38A0" w:rsidP="008A38A0">
      <w:pPr>
        <w:widowControl/>
        <w:autoSpaceDE/>
        <w:autoSpaceDN/>
        <w:rPr>
          <w:b/>
          <w:sz w:val="20"/>
          <w:szCs w:val="20"/>
          <w:lang w:eastAsia="ru-RU"/>
        </w:rPr>
      </w:pPr>
    </w:p>
    <w:p w:rsidR="008A38A0" w:rsidRPr="008A38A0" w:rsidRDefault="008A38A0" w:rsidP="008A38A0">
      <w:pPr>
        <w:widowControl/>
        <w:autoSpaceDE/>
        <w:autoSpaceDN/>
        <w:rPr>
          <w:b/>
          <w:sz w:val="20"/>
          <w:szCs w:val="20"/>
          <w:lang w:eastAsia="ru-RU"/>
        </w:rPr>
      </w:pPr>
    </w:p>
    <w:p w:rsidR="008A38A0" w:rsidRPr="008A38A0" w:rsidRDefault="008A38A0" w:rsidP="008A38A0">
      <w:pPr>
        <w:widowControl/>
        <w:autoSpaceDE/>
        <w:autoSpaceDN/>
        <w:rPr>
          <w:b/>
          <w:sz w:val="20"/>
          <w:szCs w:val="20"/>
          <w:lang w:eastAsia="ru-RU"/>
        </w:rPr>
      </w:pPr>
    </w:p>
    <w:p w:rsidR="008A38A0" w:rsidRPr="008A38A0" w:rsidRDefault="008A38A0" w:rsidP="008A38A0">
      <w:pPr>
        <w:widowControl/>
        <w:autoSpaceDE/>
        <w:autoSpaceDN/>
        <w:rPr>
          <w:b/>
          <w:sz w:val="20"/>
          <w:szCs w:val="20"/>
          <w:lang w:eastAsia="ru-RU"/>
        </w:rPr>
      </w:pPr>
    </w:p>
    <w:p w:rsidR="008A38A0" w:rsidRPr="008A38A0" w:rsidRDefault="008A38A0" w:rsidP="008A38A0">
      <w:pPr>
        <w:widowControl/>
        <w:autoSpaceDE/>
        <w:autoSpaceDN/>
        <w:rPr>
          <w:sz w:val="20"/>
          <w:szCs w:val="20"/>
          <w:lang w:eastAsia="ru-RU"/>
        </w:rPr>
      </w:pPr>
    </w:p>
    <w:p w:rsidR="008A38A0" w:rsidRPr="008A38A0" w:rsidRDefault="008A38A0" w:rsidP="008A38A0">
      <w:pPr>
        <w:widowControl/>
        <w:autoSpaceDE/>
        <w:autoSpaceDN/>
        <w:rPr>
          <w:sz w:val="20"/>
          <w:szCs w:val="20"/>
          <w:lang w:eastAsia="ru-RU"/>
        </w:rPr>
      </w:pPr>
    </w:p>
    <w:p w:rsidR="008A38A0" w:rsidRPr="008A38A0" w:rsidRDefault="008A38A0" w:rsidP="008A38A0">
      <w:pPr>
        <w:widowControl/>
        <w:autoSpaceDN/>
        <w:jc w:val="both"/>
        <w:rPr>
          <w:sz w:val="20"/>
          <w:szCs w:val="20"/>
          <w:lang w:eastAsia="ru-RU"/>
        </w:rPr>
      </w:pPr>
      <w:r w:rsidRPr="008A38A0">
        <w:rPr>
          <w:sz w:val="20"/>
          <w:szCs w:val="20"/>
          <w:lang w:eastAsia="ru-RU"/>
        </w:rPr>
        <w:t xml:space="preserve">        </w:t>
      </w:r>
    </w:p>
    <w:p w:rsidR="008A38A0" w:rsidRPr="008A38A0" w:rsidRDefault="008A38A0" w:rsidP="008A38A0">
      <w:pPr>
        <w:widowControl/>
        <w:autoSpaceDN/>
        <w:jc w:val="both"/>
        <w:rPr>
          <w:sz w:val="20"/>
          <w:szCs w:val="20"/>
          <w:lang w:eastAsia="ru-RU"/>
        </w:rPr>
      </w:pPr>
      <w:r w:rsidRPr="008A38A0">
        <w:rPr>
          <w:sz w:val="20"/>
          <w:szCs w:val="20"/>
          <w:lang w:eastAsia="ru-RU"/>
        </w:rPr>
        <w:t xml:space="preserve">       </w:t>
      </w:r>
    </w:p>
    <w:p w:rsidR="008A38A0" w:rsidRPr="008A38A0" w:rsidRDefault="008A38A0" w:rsidP="008A38A0">
      <w:pPr>
        <w:widowControl/>
        <w:autoSpaceDN/>
        <w:ind w:firstLine="708"/>
        <w:jc w:val="both"/>
        <w:rPr>
          <w:sz w:val="20"/>
          <w:szCs w:val="20"/>
          <w:lang w:eastAsia="ru-RU"/>
        </w:rPr>
      </w:pPr>
      <w:r w:rsidRPr="008A38A0">
        <w:rPr>
          <w:sz w:val="20"/>
          <w:szCs w:val="20"/>
          <w:lang w:eastAsia="ru-RU"/>
        </w:rPr>
        <w:t xml:space="preserve">В соответствии с пунктом 5 статьи 14 Федерального закона от 06.10.2003 № 131-ФЗ, «Об общих принципах организации местного самоуправления в Российской Федерации», частью 4 статьи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Мокроусовского муниципального округа, </w:t>
      </w:r>
    </w:p>
    <w:p w:rsidR="008A38A0" w:rsidRPr="008A38A0" w:rsidRDefault="008A38A0" w:rsidP="008A38A0">
      <w:pPr>
        <w:widowControl/>
        <w:autoSpaceDN/>
        <w:jc w:val="both"/>
        <w:rPr>
          <w:sz w:val="20"/>
          <w:szCs w:val="20"/>
          <w:lang w:eastAsia="ru-RU"/>
        </w:rPr>
      </w:pPr>
      <w:r w:rsidRPr="008A38A0">
        <w:rPr>
          <w:bCs/>
          <w:sz w:val="20"/>
          <w:szCs w:val="20"/>
          <w:lang w:eastAsia="ru-RU"/>
        </w:rPr>
        <w:t xml:space="preserve">ПОСТАНОВЛЯЕТ:  </w:t>
      </w:r>
    </w:p>
    <w:p w:rsidR="008A38A0" w:rsidRPr="008A38A0" w:rsidRDefault="008A38A0" w:rsidP="008A38A0">
      <w:pPr>
        <w:widowControl/>
        <w:autoSpaceDE/>
        <w:autoSpaceDN/>
        <w:ind w:right="-5" w:firstLine="708"/>
        <w:jc w:val="both"/>
        <w:rPr>
          <w:sz w:val="20"/>
          <w:szCs w:val="20"/>
          <w:lang w:eastAsia="ru-RU"/>
        </w:rPr>
      </w:pPr>
      <w:r w:rsidRPr="008A38A0">
        <w:rPr>
          <w:sz w:val="20"/>
          <w:szCs w:val="20"/>
          <w:lang w:eastAsia="ru-RU"/>
        </w:rPr>
        <w:t>1. Создать комиссию по оценке технического состояния автомобильных дорог общего пользования местного значения и мостов Мокроусовского муниципального округа.</w:t>
      </w:r>
    </w:p>
    <w:p w:rsidR="008A38A0" w:rsidRPr="008A38A0" w:rsidRDefault="008A38A0" w:rsidP="008A38A0">
      <w:pPr>
        <w:widowControl/>
        <w:autoSpaceDE/>
        <w:autoSpaceDN/>
        <w:ind w:right="-5" w:firstLine="708"/>
        <w:jc w:val="both"/>
        <w:rPr>
          <w:sz w:val="20"/>
          <w:szCs w:val="20"/>
          <w:lang w:eastAsia="ru-RU"/>
        </w:rPr>
      </w:pPr>
      <w:r w:rsidRPr="008A38A0">
        <w:rPr>
          <w:sz w:val="20"/>
          <w:szCs w:val="20"/>
          <w:lang w:eastAsia="ru-RU"/>
        </w:rPr>
        <w:t>2. Утвердить прилагаемые:</w:t>
      </w:r>
    </w:p>
    <w:p w:rsidR="008A38A0" w:rsidRPr="008A38A0" w:rsidRDefault="008A38A0" w:rsidP="008A38A0">
      <w:pPr>
        <w:widowControl/>
        <w:autoSpaceDE/>
        <w:autoSpaceDN/>
        <w:ind w:right="-5" w:firstLine="708"/>
        <w:jc w:val="both"/>
        <w:rPr>
          <w:sz w:val="20"/>
          <w:szCs w:val="20"/>
          <w:lang w:eastAsia="ru-RU"/>
        </w:rPr>
      </w:pPr>
      <w:r w:rsidRPr="008A38A0">
        <w:rPr>
          <w:sz w:val="20"/>
          <w:szCs w:val="20"/>
          <w:lang w:eastAsia="ru-RU"/>
        </w:rPr>
        <w:t>2.1. Положение о комиссии по оценке технического состояния автомобильных дорог общего пользования местного значения и мостов Мокроусовского муниципального округа. (приложение 1);</w:t>
      </w:r>
    </w:p>
    <w:p w:rsidR="008A38A0" w:rsidRPr="008A38A0" w:rsidRDefault="008A38A0" w:rsidP="008A38A0">
      <w:pPr>
        <w:widowControl/>
        <w:autoSpaceDE/>
        <w:autoSpaceDN/>
        <w:ind w:right="-5" w:firstLine="708"/>
        <w:jc w:val="both"/>
        <w:rPr>
          <w:sz w:val="20"/>
          <w:szCs w:val="20"/>
          <w:lang w:eastAsia="ru-RU"/>
        </w:rPr>
      </w:pPr>
      <w:r w:rsidRPr="008A38A0">
        <w:rPr>
          <w:sz w:val="20"/>
          <w:szCs w:val="20"/>
          <w:lang w:eastAsia="ru-RU"/>
        </w:rPr>
        <w:t>2.2. Состав комиссии по оценке технического состояния автомобильных дорог общего пользования местного значения и мостов Мокроусовского муниципального округа. (приложение 2);</w:t>
      </w:r>
    </w:p>
    <w:p w:rsidR="008A38A0" w:rsidRPr="008A38A0" w:rsidRDefault="008A38A0" w:rsidP="008A38A0">
      <w:pPr>
        <w:widowControl/>
        <w:autoSpaceDE/>
        <w:autoSpaceDN/>
        <w:ind w:right="-5" w:firstLine="708"/>
        <w:jc w:val="both"/>
        <w:rPr>
          <w:sz w:val="20"/>
          <w:szCs w:val="20"/>
          <w:lang w:eastAsia="ru-RU"/>
        </w:rPr>
      </w:pPr>
      <w:r w:rsidRPr="008A38A0">
        <w:rPr>
          <w:sz w:val="20"/>
          <w:szCs w:val="20"/>
          <w:lang w:eastAsia="ru-RU"/>
        </w:rPr>
        <w:t>2.3. Форму акта обследования технического состояния автомобильных дорог общего пользования местного значения и мостов Мокроусовского муниципального округа. (приложение 3).</w:t>
      </w:r>
    </w:p>
    <w:p w:rsidR="008A38A0" w:rsidRPr="008A38A0" w:rsidRDefault="008A38A0" w:rsidP="008A38A0">
      <w:pPr>
        <w:widowControl/>
        <w:autoSpaceDE/>
        <w:autoSpaceDN/>
        <w:ind w:right="-5" w:firstLine="708"/>
        <w:jc w:val="both"/>
        <w:rPr>
          <w:sz w:val="20"/>
          <w:szCs w:val="20"/>
          <w:lang w:eastAsia="ru-RU"/>
        </w:rPr>
      </w:pPr>
      <w:r w:rsidRPr="008A38A0">
        <w:rPr>
          <w:sz w:val="20"/>
          <w:szCs w:val="20"/>
          <w:lang w:eastAsia="ru-RU"/>
        </w:rPr>
        <w:t>3. Опубликовать в «Информационном вестнике Мокроусовского муниципального округа Курганской области».</w:t>
      </w:r>
    </w:p>
    <w:p w:rsidR="008A38A0" w:rsidRPr="008A38A0" w:rsidRDefault="008A38A0" w:rsidP="008A38A0">
      <w:pPr>
        <w:widowControl/>
        <w:autoSpaceDE/>
        <w:autoSpaceDN/>
        <w:ind w:right="-5" w:firstLine="708"/>
        <w:jc w:val="both"/>
        <w:rPr>
          <w:sz w:val="20"/>
          <w:szCs w:val="20"/>
          <w:lang w:eastAsia="ru-RU"/>
        </w:rPr>
      </w:pPr>
      <w:r w:rsidRPr="008A38A0">
        <w:rPr>
          <w:sz w:val="20"/>
          <w:szCs w:val="20"/>
          <w:lang w:eastAsia="ru-RU"/>
        </w:rPr>
        <w:t>4.  Контроль  за  исполнением настоящего постановления возложить на первого заместителя Главы Мокроусовского муниципального округа.</w:t>
      </w:r>
    </w:p>
    <w:p w:rsidR="008A38A0" w:rsidRPr="008A38A0" w:rsidRDefault="008A38A0" w:rsidP="008A38A0">
      <w:pPr>
        <w:widowControl/>
        <w:autoSpaceDE/>
        <w:autoSpaceDN/>
        <w:ind w:right="-5"/>
        <w:jc w:val="both"/>
        <w:rPr>
          <w:sz w:val="20"/>
          <w:szCs w:val="20"/>
          <w:lang w:eastAsia="ru-RU"/>
        </w:rPr>
      </w:pPr>
    </w:p>
    <w:p w:rsidR="008A38A0" w:rsidRPr="008A38A0" w:rsidRDefault="008A38A0" w:rsidP="008A38A0">
      <w:pPr>
        <w:widowControl/>
        <w:autoSpaceDE/>
        <w:autoSpaceDN/>
        <w:ind w:right="-5"/>
        <w:jc w:val="both"/>
        <w:rPr>
          <w:sz w:val="20"/>
          <w:szCs w:val="20"/>
          <w:lang w:eastAsia="ru-RU"/>
        </w:rPr>
      </w:pPr>
    </w:p>
    <w:p w:rsidR="008A38A0" w:rsidRPr="008A38A0" w:rsidRDefault="008A38A0" w:rsidP="008A38A0">
      <w:pPr>
        <w:widowControl/>
        <w:autoSpaceDE/>
        <w:autoSpaceDN/>
        <w:rPr>
          <w:sz w:val="20"/>
          <w:szCs w:val="20"/>
          <w:lang w:eastAsia="ru-RU"/>
        </w:rPr>
      </w:pPr>
      <w:r w:rsidRPr="008A38A0">
        <w:rPr>
          <w:sz w:val="20"/>
          <w:szCs w:val="20"/>
          <w:lang w:eastAsia="ru-RU"/>
        </w:rPr>
        <w:t xml:space="preserve">Глава Мокроусовского </w:t>
      </w:r>
    </w:p>
    <w:p w:rsidR="008A38A0" w:rsidRPr="008A38A0" w:rsidRDefault="008A38A0" w:rsidP="008A38A0">
      <w:pPr>
        <w:widowControl/>
        <w:autoSpaceDE/>
        <w:autoSpaceDN/>
        <w:rPr>
          <w:sz w:val="20"/>
          <w:szCs w:val="20"/>
          <w:lang w:eastAsia="ru-RU"/>
        </w:rPr>
      </w:pPr>
      <w:r w:rsidRPr="008A38A0">
        <w:rPr>
          <w:sz w:val="20"/>
          <w:szCs w:val="20"/>
          <w:lang w:eastAsia="ru-RU"/>
        </w:rPr>
        <w:t xml:space="preserve">муниципального округа                                                                                    </w:t>
      </w:r>
      <w:r>
        <w:rPr>
          <w:sz w:val="20"/>
          <w:szCs w:val="20"/>
          <w:lang w:eastAsia="ru-RU"/>
        </w:rPr>
        <w:t xml:space="preserve">       </w:t>
      </w:r>
      <w:r w:rsidRPr="008A38A0">
        <w:rPr>
          <w:sz w:val="20"/>
          <w:szCs w:val="20"/>
          <w:lang w:eastAsia="ru-RU"/>
        </w:rPr>
        <w:t xml:space="preserve">    В.В. Демешкин</w:t>
      </w:r>
    </w:p>
    <w:p w:rsid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Приложение 1</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к постановлению Администрации Мокроусовского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муниципального округа  от «   5 » июня  2024 г. №</w:t>
      </w:r>
      <w:r w:rsidRPr="008A38A0">
        <w:rPr>
          <w:sz w:val="20"/>
          <w:szCs w:val="20"/>
          <w:u w:val="single"/>
          <w:lang w:eastAsia="ru-RU"/>
        </w:rPr>
        <w:t>391</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«О создании комиссии по оценке технического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состояния автомобильных дорог общего пользования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местного значения и мостов на территории</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 Мокроусовского муниципального округа»</w:t>
      </w: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jc w:val="center"/>
        <w:rPr>
          <w:sz w:val="20"/>
          <w:szCs w:val="20"/>
          <w:lang w:eastAsia="ru-RU"/>
        </w:rPr>
      </w:pPr>
      <w:r w:rsidRPr="008A38A0">
        <w:rPr>
          <w:sz w:val="20"/>
          <w:szCs w:val="20"/>
          <w:lang w:eastAsia="ru-RU"/>
        </w:rPr>
        <w:t>ПОЛОЖЕНИЕ</w:t>
      </w:r>
    </w:p>
    <w:p w:rsidR="008A38A0" w:rsidRPr="008A38A0" w:rsidRDefault="008A38A0" w:rsidP="008A38A0">
      <w:pPr>
        <w:jc w:val="center"/>
        <w:rPr>
          <w:sz w:val="20"/>
          <w:szCs w:val="20"/>
          <w:lang w:eastAsia="ru-RU"/>
        </w:rPr>
      </w:pPr>
      <w:r w:rsidRPr="008A38A0">
        <w:rPr>
          <w:sz w:val="20"/>
          <w:szCs w:val="20"/>
          <w:lang w:eastAsia="ru-RU"/>
        </w:rPr>
        <w:t>о комиссии по оценке технического состояния автомобильных дорог общего пользования местного значения и мостов на территории Мокроусовского муниципального округа</w:t>
      </w:r>
    </w:p>
    <w:p w:rsidR="008A38A0" w:rsidRPr="008A38A0" w:rsidRDefault="008A38A0" w:rsidP="008A38A0">
      <w:pPr>
        <w:ind w:firstLine="540"/>
        <w:jc w:val="both"/>
        <w:rPr>
          <w:sz w:val="20"/>
          <w:szCs w:val="20"/>
          <w:lang w:eastAsia="ru-RU"/>
        </w:rPr>
      </w:pPr>
    </w:p>
    <w:p w:rsidR="008A38A0" w:rsidRPr="008A38A0" w:rsidRDefault="008A38A0" w:rsidP="008A38A0">
      <w:pPr>
        <w:jc w:val="center"/>
        <w:rPr>
          <w:sz w:val="20"/>
          <w:szCs w:val="20"/>
          <w:lang w:eastAsia="ru-RU"/>
        </w:rPr>
      </w:pPr>
      <w:r w:rsidRPr="008A38A0">
        <w:rPr>
          <w:sz w:val="20"/>
          <w:szCs w:val="20"/>
          <w:lang w:eastAsia="ru-RU"/>
        </w:rPr>
        <w:t>1.Общие положения</w:t>
      </w:r>
    </w:p>
    <w:p w:rsidR="008A38A0" w:rsidRPr="008A38A0" w:rsidRDefault="008A38A0" w:rsidP="008A38A0">
      <w:pPr>
        <w:jc w:val="center"/>
        <w:rPr>
          <w:sz w:val="20"/>
          <w:szCs w:val="20"/>
          <w:lang w:eastAsia="ru-RU"/>
        </w:rPr>
      </w:pPr>
    </w:p>
    <w:p w:rsidR="008A38A0" w:rsidRPr="008A38A0" w:rsidRDefault="008A38A0" w:rsidP="008A38A0">
      <w:pPr>
        <w:ind w:firstLine="540"/>
        <w:jc w:val="both"/>
        <w:rPr>
          <w:sz w:val="20"/>
          <w:szCs w:val="20"/>
          <w:lang w:eastAsia="ru-RU"/>
        </w:rPr>
      </w:pPr>
      <w:r w:rsidRPr="008A38A0">
        <w:rPr>
          <w:sz w:val="20"/>
          <w:szCs w:val="20"/>
          <w:lang w:eastAsia="ru-RU"/>
        </w:rPr>
        <w:t>1.1 Комиссия по оценке технического состояния автомобильных дорог общего пользования местного значения и мостов на территории Мокроусовского муниципального округа (далее именуется - комиссия) является действующим органом по оценке соответствия эксплуатационного состояния улично-дорожной сети правилам, стандартам, техническим нормам и другим нормативным документам, относящимся к обеспечению безопасности дорожного движения.</w:t>
      </w:r>
    </w:p>
    <w:p w:rsidR="008A38A0" w:rsidRPr="008A38A0" w:rsidRDefault="008A38A0" w:rsidP="008A38A0">
      <w:pPr>
        <w:ind w:firstLine="540"/>
        <w:jc w:val="both"/>
        <w:rPr>
          <w:sz w:val="20"/>
          <w:szCs w:val="20"/>
          <w:lang w:eastAsia="ru-RU"/>
        </w:rPr>
      </w:pPr>
    </w:p>
    <w:p w:rsidR="008A38A0" w:rsidRPr="008A38A0" w:rsidRDefault="008A38A0" w:rsidP="008A38A0">
      <w:pPr>
        <w:jc w:val="center"/>
        <w:rPr>
          <w:sz w:val="20"/>
          <w:szCs w:val="20"/>
          <w:lang w:eastAsia="ru-RU"/>
        </w:rPr>
      </w:pPr>
      <w:r w:rsidRPr="008A38A0">
        <w:rPr>
          <w:sz w:val="20"/>
          <w:szCs w:val="20"/>
          <w:lang w:eastAsia="ru-RU"/>
        </w:rPr>
        <w:t>2.Основные задачи</w:t>
      </w:r>
    </w:p>
    <w:p w:rsidR="008A38A0" w:rsidRPr="008A38A0" w:rsidRDefault="008A38A0" w:rsidP="008A38A0">
      <w:pPr>
        <w:jc w:val="center"/>
        <w:rPr>
          <w:sz w:val="20"/>
          <w:szCs w:val="20"/>
          <w:lang w:eastAsia="ru-RU"/>
        </w:rPr>
      </w:pPr>
    </w:p>
    <w:p w:rsidR="008A38A0" w:rsidRPr="008A38A0" w:rsidRDefault="008A38A0" w:rsidP="008A38A0">
      <w:pPr>
        <w:ind w:firstLine="540"/>
        <w:jc w:val="both"/>
        <w:rPr>
          <w:sz w:val="20"/>
          <w:szCs w:val="20"/>
          <w:lang w:eastAsia="ru-RU"/>
        </w:rPr>
      </w:pPr>
      <w:r w:rsidRPr="008A38A0">
        <w:rPr>
          <w:sz w:val="20"/>
          <w:szCs w:val="20"/>
          <w:lang w:eastAsia="ru-RU"/>
        </w:rPr>
        <w:t>2.1 Определение соответствия эксплуатационного и технического состояния автомобильных дорог общего пользования местного значения и мостов на территории Мокроусовского муниципального округа установленным правилам, стандартам, техническим нормами другим нормативным документам в области обеспечения безопасности дорожного движения.</w:t>
      </w:r>
    </w:p>
    <w:p w:rsidR="008A38A0" w:rsidRPr="008A38A0" w:rsidRDefault="008A38A0" w:rsidP="008A38A0">
      <w:pPr>
        <w:ind w:firstLine="540"/>
        <w:jc w:val="both"/>
        <w:rPr>
          <w:sz w:val="20"/>
          <w:szCs w:val="20"/>
          <w:lang w:eastAsia="ru-RU"/>
        </w:rPr>
      </w:pPr>
      <w:r w:rsidRPr="008A38A0">
        <w:rPr>
          <w:sz w:val="20"/>
          <w:szCs w:val="20"/>
          <w:lang w:eastAsia="ru-RU"/>
        </w:rPr>
        <w:t>2.2 Основной функцией комиссии является непосредственное обследование автомобильных дорог общего пользования и мостов путем визуального осмотра.</w:t>
      </w:r>
    </w:p>
    <w:p w:rsidR="008A38A0" w:rsidRPr="008A38A0" w:rsidRDefault="008A38A0" w:rsidP="008A38A0">
      <w:pPr>
        <w:ind w:firstLine="540"/>
        <w:jc w:val="both"/>
        <w:rPr>
          <w:sz w:val="20"/>
          <w:szCs w:val="20"/>
          <w:lang w:eastAsia="ru-RU"/>
        </w:rPr>
      </w:pPr>
    </w:p>
    <w:p w:rsidR="008A38A0" w:rsidRPr="008A38A0" w:rsidRDefault="008A38A0" w:rsidP="008A38A0">
      <w:pPr>
        <w:jc w:val="center"/>
        <w:rPr>
          <w:sz w:val="20"/>
          <w:szCs w:val="20"/>
          <w:lang w:eastAsia="ru-RU"/>
        </w:rPr>
      </w:pPr>
      <w:r w:rsidRPr="008A38A0">
        <w:rPr>
          <w:sz w:val="20"/>
          <w:szCs w:val="20"/>
          <w:lang w:eastAsia="ru-RU"/>
        </w:rPr>
        <w:t>3. Порядок работы комиссии</w:t>
      </w:r>
    </w:p>
    <w:p w:rsidR="008A38A0" w:rsidRPr="008A38A0" w:rsidRDefault="008A38A0" w:rsidP="008A38A0">
      <w:pPr>
        <w:ind w:firstLine="540"/>
        <w:jc w:val="both"/>
        <w:rPr>
          <w:sz w:val="20"/>
          <w:szCs w:val="20"/>
          <w:lang w:eastAsia="ru-RU"/>
        </w:rPr>
      </w:pPr>
    </w:p>
    <w:p w:rsidR="008A38A0" w:rsidRPr="008A38A0" w:rsidRDefault="008A38A0" w:rsidP="008A38A0">
      <w:pPr>
        <w:ind w:firstLine="540"/>
        <w:jc w:val="both"/>
        <w:rPr>
          <w:sz w:val="20"/>
          <w:szCs w:val="20"/>
          <w:lang w:eastAsia="ru-RU"/>
        </w:rPr>
      </w:pPr>
      <w:r w:rsidRPr="008A38A0">
        <w:rPr>
          <w:sz w:val="20"/>
          <w:szCs w:val="20"/>
          <w:lang w:eastAsia="ru-RU"/>
        </w:rPr>
        <w:t>3. В состав комиссии входят: председатель комиссии, заместитель председателя комиссии, секретарь комиссии и члены комиссии.</w:t>
      </w:r>
    </w:p>
    <w:p w:rsidR="008A38A0" w:rsidRPr="008A38A0" w:rsidRDefault="008A38A0" w:rsidP="008A38A0">
      <w:pPr>
        <w:ind w:firstLine="540"/>
        <w:jc w:val="both"/>
        <w:rPr>
          <w:sz w:val="20"/>
          <w:szCs w:val="20"/>
          <w:lang w:eastAsia="ru-RU"/>
        </w:rPr>
      </w:pPr>
      <w:r w:rsidRPr="008A38A0">
        <w:rPr>
          <w:sz w:val="20"/>
          <w:szCs w:val="20"/>
          <w:lang w:eastAsia="ru-RU"/>
        </w:rPr>
        <w:t>3.2 Состав комиссии, а также изменения в составе комиссии утверждаются постановлением Администрации Мокроусовского муниципального округа.</w:t>
      </w:r>
    </w:p>
    <w:p w:rsidR="008A38A0" w:rsidRPr="008A38A0" w:rsidRDefault="008A38A0" w:rsidP="008A38A0">
      <w:pPr>
        <w:ind w:firstLine="540"/>
        <w:jc w:val="both"/>
        <w:rPr>
          <w:sz w:val="20"/>
          <w:szCs w:val="20"/>
          <w:lang w:eastAsia="ru-RU"/>
        </w:rPr>
      </w:pPr>
      <w:r w:rsidRPr="008A38A0">
        <w:rPr>
          <w:sz w:val="20"/>
          <w:szCs w:val="20"/>
          <w:lang w:eastAsia="ru-RU"/>
        </w:rPr>
        <w:t>3.3 Порядок работы комиссии и дата проведения оценки технического состояния автомобильных дорог общего пользования местного значения и мостов определяется председателем комиссии.</w:t>
      </w:r>
    </w:p>
    <w:p w:rsidR="008A38A0" w:rsidRPr="008A38A0" w:rsidRDefault="008A38A0" w:rsidP="008A38A0">
      <w:pPr>
        <w:ind w:firstLine="540"/>
        <w:jc w:val="both"/>
        <w:rPr>
          <w:sz w:val="20"/>
          <w:szCs w:val="20"/>
          <w:lang w:eastAsia="ru-RU"/>
        </w:rPr>
      </w:pPr>
      <w:r w:rsidRPr="008A38A0">
        <w:rPr>
          <w:sz w:val="20"/>
          <w:szCs w:val="20"/>
          <w:lang w:eastAsia="ru-RU"/>
        </w:rPr>
        <w:t xml:space="preserve">4. Порядок проведения обследования, оценки технического состояния автомобильных дорог общего пользования местного значения и мостов </w:t>
      </w:r>
    </w:p>
    <w:p w:rsidR="008A38A0" w:rsidRPr="008A38A0" w:rsidRDefault="008A38A0" w:rsidP="008A38A0">
      <w:pPr>
        <w:ind w:firstLine="540"/>
        <w:jc w:val="both"/>
        <w:rPr>
          <w:sz w:val="20"/>
          <w:szCs w:val="20"/>
          <w:lang w:eastAsia="ru-RU"/>
        </w:rPr>
      </w:pPr>
      <w:r w:rsidRPr="008A38A0">
        <w:rPr>
          <w:sz w:val="20"/>
          <w:szCs w:val="20"/>
          <w:lang w:eastAsia="ru-RU"/>
        </w:rPr>
        <w:t>4.1 Обследование (оценка) технического состояния автомобильных дорог и мостов в обязательно порядке проводится не реже 1 раза в год.</w:t>
      </w:r>
    </w:p>
    <w:p w:rsidR="008A38A0" w:rsidRPr="008A38A0" w:rsidRDefault="008A38A0" w:rsidP="008A38A0">
      <w:pPr>
        <w:ind w:firstLine="540"/>
        <w:jc w:val="both"/>
        <w:rPr>
          <w:sz w:val="20"/>
          <w:szCs w:val="20"/>
          <w:lang w:eastAsia="ru-RU"/>
        </w:rPr>
      </w:pPr>
      <w:r w:rsidRPr="008A38A0">
        <w:rPr>
          <w:sz w:val="20"/>
          <w:szCs w:val="20"/>
          <w:lang w:eastAsia="ru-RU"/>
        </w:rPr>
        <w:t>4.2.В ходе обследования автомобильных дорог проверяются:</w:t>
      </w:r>
    </w:p>
    <w:p w:rsidR="008A38A0" w:rsidRPr="008A38A0" w:rsidRDefault="008A38A0" w:rsidP="008A38A0">
      <w:pPr>
        <w:ind w:firstLine="540"/>
        <w:jc w:val="both"/>
        <w:rPr>
          <w:sz w:val="20"/>
          <w:szCs w:val="20"/>
          <w:lang w:eastAsia="ru-RU"/>
        </w:rPr>
      </w:pPr>
      <w:r w:rsidRPr="008A38A0">
        <w:rPr>
          <w:sz w:val="20"/>
          <w:szCs w:val="20"/>
          <w:lang w:eastAsia="ru-RU"/>
        </w:rPr>
        <w:t>- ширина проезжей части и земляного полотна;</w:t>
      </w:r>
    </w:p>
    <w:p w:rsidR="008A38A0" w:rsidRPr="008A38A0" w:rsidRDefault="008A38A0" w:rsidP="008A38A0">
      <w:pPr>
        <w:ind w:firstLine="540"/>
        <w:jc w:val="both"/>
        <w:rPr>
          <w:sz w:val="20"/>
          <w:szCs w:val="20"/>
          <w:lang w:eastAsia="ru-RU"/>
        </w:rPr>
      </w:pPr>
      <w:r w:rsidRPr="008A38A0">
        <w:rPr>
          <w:sz w:val="20"/>
          <w:szCs w:val="20"/>
          <w:lang w:eastAsia="ru-RU"/>
        </w:rPr>
        <w:t>- габарит приближения;</w:t>
      </w:r>
    </w:p>
    <w:p w:rsidR="008A38A0" w:rsidRPr="008A38A0" w:rsidRDefault="008A38A0" w:rsidP="008A38A0">
      <w:pPr>
        <w:ind w:firstLine="540"/>
        <w:jc w:val="both"/>
        <w:rPr>
          <w:sz w:val="20"/>
          <w:szCs w:val="20"/>
          <w:lang w:eastAsia="ru-RU"/>
        </w:rPr>
      </w:pPr>
      <w:r w:rsidRPr="008A38A0">
        <w:rPr>
          <w:sz w:val="20"/>
          <w:szCs w:val="20"/>
          <w:lang w:eastAsia="ru-RU"/>
        </w:rPr>
        <w:t>- длина прямых, чистых углов поворотов в плане трассы и величины их радиусов;</w:t>
      </w:r>
    </w:p>
    <w:p w:rsidR="008A38A0" w:rsidRPr="008A38A0" w:rsidRDefault="008A38A0" w:rsidP="008A38A0">
      <w:pPr>
        <w:ind w:firstLine="540"/>
        <w:jc w:val="both"/>
        <w:rPr>
          <w:sz w:val="20"/>
          <w:szCs w:val="20"/>
          <w:lang w:eastAsia="ru-RU"/>
        </w:rPr>
      </w:pPr>
      <w:r w:rsidRPr="008A38A0">
        <w:rPr>
          <w:sz w:val="20"/>
          <w:szCs w:val="20"/>
          <w:lang w:eastAsia="ru-RU"/>
        </w:rPr>
        <w:t>- продольный и поперечный уклоны;</w:t>
      </w:r>
    </w:p>
    <w:p w:rsidR="008A38A0" w:rsidRPr="008A38A0" w:rsidRDefault="008A38A0" w:rsidP="008A38A0">
      <w:pPr>
        <w:ind w:firstLine="540"/>
        <w:jc w:val="both"/>
        <w:rPr>
          <w:sz w:val="20"/>
          <w:szCs w:val="20"/>
          <w:lang w:eastAsia="ru-RU"/>
        </w:rPr>
      </w:pPr>
      <w:r w:rsidRPr="008A38A0">
        <w:rPr>
          <w:sz w:val="20"/>
          <w:szCs w:val="20"/>
          <w:lang w:eastAsia="ru-RU"/>
        </w:rPr>
        <w:t>- высота насыпи и глубина выемки;</w:t>
      </w:r>
    </w:p>
    <w:p w:rsidR="008A38A0" w:rsidRPr="008A38A0" w:rsidRDefault="008A38A0" w:rsidP="008A38A0">
      <w:pPr>
        <w:ind w:firstLine="540"/>
        <w:jc w:val="both"/>
        <w:rPr>
          <w:sz w:val="20"/>
          <w:szCs w:val="20"/>
          <w:lang w:eastAsia="ru-RU"/>
        </w:rPr>
      </w:pPr>
      <w:r w:rsidRPr="008A38A0">
        <w:rPr>
          <w:sz w:val="20"/>
          <w:szCs w:val="20"/>
          <w:lang w:eastAsia="ru-RU"/>
        </w:rPr>
        <w:t>- габариты искусственных дорожных сооружений;</w:t>
      </w:r>
    </w:p>
    <w:p w:rsidR="008A38A0" w:rsidRPr="008A38A0" w:rsidRDefault="008A38A0" w:rsidP="008A38A0">
      <w:pPr>
        <w:ind w:firstLine="540"/>
        <w:jc w:val="both"/>
        <w:rPr>
          <w:sz w:val="20"/>
          <w:szCs w:val="20"/>
          <w:lang w:eastAsia="ru-RU"/>
        </w:rPr>
      </w:pPr>
      <w:r w:rsidRPr="008A38A0">
        <w:rPr>
          <w:sz w:val="20"/>
          <w:szCs w:val="20"/>
          <w:lang w:eastAsia="ru-RU"/>
        </w:rPr>
        <w:t>- наличие элементов водоотвода;</w:t>
      </w:r>
    </w:p>
    <w:p w:rsidR="008A38A0" w:rsidRPr="008A38A0" w:rsidRDefault="008A38A0" w:rsidP="008A38A0">
      <w:pPr>
        <w:ind w:firstLine="540"/>
        <w:jc w:val="both"/>
        <w:rPr>
          <w:sz w:val="20"/>
          <w:szCs w:val="20"/>
          <w:lang w:eastAsia="ru-RU"/>
        </w:rPr>
      </w:pPr>
      <w:r w:rsidRPr="008A38A0">
        <w:rPr>
          <w:sz w:val="20"/>
          <w:szCs w:val="20"/>
          <w:lang w:eastAsia="ru-RU"/>
        </w:rPr>
        <w:t>- наличие элементов обустройства дороги и технических средств организации дорожного движения;</w:t>
      </w:r>
    </w:p>
    <w:p w:rsidR="008A38A0" w:rsidRPr="008A38A0" w:rsidRDefault="008A38A0" w:rsidP="008A38A0">
      <w:pPr>
        <w:ind w:firstLine="540"/>
        <w:jc w:val="both"/>
        <w:rPr>
          <w:sz w:val="20"/>
          <w:szCs w:val="20"/>
          <w:lang w:eastAsia="ru-RU"/>
        </w:rPr>
      </w:pPr>
      <w:r w:rsidRPr="008A38A0">
        <w:rPr>
          <w:sz w:val="20"/>
          <w:szCs w:val="20"/>
          <w:lang w:eastAsia="ru-RU"/>
        </w:rPr>
        <w:t>- сцепные свойства дорожного покрытия и состояния обочин;</w:t>
      </w:r>
    </w:p>
    <w:p w:rsidR="008A38A0" w:rsidRPr="008A38A0" w:rsidRDefault="008A38A0" w:rsidP="008A38A0">
      <w:pPr>
        <w:ind w:firstLine="540"/>
        <w:jc w:val="both"/>
        <w:rPr>
          <w:sz w:val="20"/>
          <w:szCs w:val="20"/>
          <w:lang w:eastAsia="ru-RU"/>
        </w:rPr>
      </w:pPr>
      <w:r w:rsidRPr="008A38A0">
        <w:rPr>
          <w:sz w:val="20"/>
          <w:szCs w:val="20"/>
          <w:lang w:eastAsia="ru-RU"/>
        </w:rPr>
        <w:t>- прочность дорожной одежды;</w:t>
      </w:r>
    </w:p>
    <w:p w:rsidR="008A38A0" w:rsidRPr="008A38A0" w:rsidRDefault="008A38A0" w:rsidP="008A38A0">
      <w:pPr>
        <w:ind w:firstLine="540"/>
        <w:jc w:val="both"/>
        <w:rPr>
          <w:sz w:val="20"/>
          <w:szCs w:val="20"/>
          <w:lang w:eastAsia="ru-RU"/>
        </w:rPr>
      </w:pPr>
      <w:r w:rsidRPr="008A38A0">
        <w:rPr>
          <w:sz w:val="20"/>
          <w:szCs w:val="20"/>
          <w:lang w:eastAsia="ru-RU"/>
        </w:rPr>
        <w:t>- объем и вид поврежденной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8A38A0" w:rsidRPr="008A38A0" w:rsidRDefault="008A38A0" w:rsidP="008A38A0">
      <w:pPr>
        <w:ind w:firstLine="540"/>
        <w:jc w:val="both"/>
        <w:rPr>
          <w:sz w:val="20"/>
          <w:szCs w:val="20"/>
          <w:lang w:eastAsia="ru-RU"/>
        </w:rPr>
      </w:pPr>
      <w:r w:rsidRPr="008A38A0">
        <w:rPr>
          <w:sz w:val="20"/>
          <w:szCs w:val="20"/>
          <w:lang w:eastAsia="ru-RU"/>
        </w:rPr>
        <w:t>- безопасность и удобство движения транспортного потока;</w:t>
      </w:r>
    </w:p>
    <w:p w:rsidR="008A38A0" w:rsidRPr="008A38A0" w:rsidRDefault="008A38A0" w:rsidP="008A38A0">
      <w:pPr>
        <w:ind w:firstLine="540"/>
        <w:jc w:val="both"/>
        <w:rPr>
          <w:sz w:val="20"/>
          <w:szCs w:val="20"/>
          <w:lang w:eastAsia="ru-RU"/>
        </w:rPr>
      </w:pPr>
      <w:r w:rsidRPr="008A38A0">
        <w:rPr>
          <w:sz w:val="20"/>
          <w:szCs w:val="20"/>
          <w:lang w:eastAsia="ru-RU"/>
        </w:rPr>
        <w:t>- пропускная способность и уровень загрузки автомобильной дороги движением;</w:t>
      </w:r>
    </w:p>
    <w:p w:rsidR="008A38A0" w:rsidRPr="008A38A0" w:rsidRDefault="008A38A0" w:rsidP="008A38A0">
      <w:pPr>
        <w:ind w:firstLine="540"/>
        <w:jc w:val="both"/>
        <w:rPr>
          <w:sz w:val="20"/>
          <w:szCs w:val="20"/>
          <w:lang w:eastAsia="ru-RU"/>
        </w:rPr>
      </w:pPr>
      <w:r w:rsidRPr="008A38A0">
        <w:rPr>
          <w:sz w:val="20"/>
          <w:szCs w:val="20"/>
          <w:lang w:eastAsia="ru-RU"/>
        </w:rPr>
        <w:t xml:space="preserve">- освещенность автомобильных дорог на территории населенных пунктов. </w:t>
      </w:r>
    </w:p>
    <w:p w:rsidR="008A38A0" w:rsidRPr="008A38A0" w:rsidRDefault="008A38A0" w:rsidP="008A38A0">
      <w:pPr>
        <w:ind w:firstLine="540"/>
        <w:jc w:val="both"/>
        <w:rPr>
          <w:sz w:val="20"/>
          <w:szCs w:val="20"/>
          <w:lang w:eastAsia="ru-RU"/>
        </w:rPr>
      </w:pPr>
      <w:r w:rsidRPr="008A38A0">
        <w:rPr>
          <w:sz w:val="20"/>
          <w:szCs w:val="20"/>
          <w:lang w:eastAsia="ru-RU"/>
        </w:rPr>
        <w:t>4.3 Результаты обследования оформляются актами обследования (приложение  3), в которых отражаются выявленные недостатки автомобильной дороги и предложения комиссии по их устранению с указанием необходимых мероприятий.</w:t>
      </w:r>
    </w:p>
    <w:p w:rsidR="008A38A0" w:rsidRPr="008A38A0" w:rsidRDefault="008A38A0" w:rsidP="008A38A0">
      <w:pPr>
        <w:ind w:firstLine="540"/>
        <w:jc w:val="both"/>
        <w:rPr>
          <w:sz w:val="20"/>
          <w:szCs w:val="20"/>
          <w:lang w:eastAsia="ru-RU"/>
        </w:rPr>
      </w:pPr>
      <w:r w:rsidRPr="008A38A0">
        <w:rPr>
          <w:sz w:val="20"/>
          <w:szCs w:val="20"/>
          <w:lang w:eastAsia="ru-RU"/>
        </w:rPr>
        <w:t>5. Ответственность комиссии</w:t>
      </w:r>
    </w:p>
    <w:p w:rsidR="008A38A0" w:rsidRPr="008A38A0" w:rsidRDefault="008A38A0" w:rsidP="008A38A0">
      <w:pPr>
        <w:ind w:firstLine="540"/>
        <w:jc w:val="both"/>
        <w:rPr>
          <w:sz w:val="20"/>
          <w:szCs w:val="20"/>
          <w:lang w:eastAsia="ru-RU"/>
        </w:rPr>
      </w:pPr>
      <w:r w:rsidRPr="008A38A0">
        <w:rPr>
          <w:sz w:val="20"/>
          <w:szCs w:val="20"/>
          <w:lang w:eastAsia="ru-RU"/>
        </w:rPr>
        <w:t>5.1 Комиссия несет ответственность за правомерность, обоснованность и объективность выводов, изложенных в акте обследования муниципального образования Мокроусовский муниципальный округ Курганской области.</w:t>
      </w: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Приложение 2</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к постановлению Администрации Мокроусовского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муниципального округа  от « 5   » июня  2024 г. №</w:t>
      </w:r>
      <w:r w:rsidRPr="008A38A0">
        <w:rPr>
          <w:sz w:val="20"/>
          <w:szCs w:val="20"/>
          <w:u w:val="single"/>
          <w:lang w:eastAsia="ru-RU"/>
        </w:rPr>
        <w:t>391</w:t>
      </w:r>
      <w:r w:rsidRPr="008A38A0">
        <w:rPr>
          <w:sz w:val="20"/>
          <w:szCs w:val="20"/>
          <w:lang w:eastAsia="ru-RU"/>
        </w:rPr>
        <w:t xml:space="preserve">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«О создании комиссии по оценке технического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состояния автомобильных дорог общего пользования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местного значения и мостов на территории</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 Мокроусовского муниципального округа»</w:t>
      </w: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jc w:val="center"/>
        <w:rPr>
          <w:sz w:val="20"/>
          <w:szCs w:val="20"/>
          <w:lang w:eastAsia="ru-RU"/>
        </w:rPr>
      </w:pPr>
      <w:r w:rsidRPr="008A38A0">
        <w:rPr>
          <w:sz w:val="20"/>
          <w:szCs w:val="20"/>
          <w:lang w:eastAsia="ru-RU"/>
        </w:rPr>
        <w:t>Состав</w:t>
      </w:r>
    </w:p>
    <w:p w:rsidR="008A38A0" w:rsidRPr="008A38A0" w:rsidRDefault="008A38A0" w:rsidP="008A38A0">
      <w:pPr>
        <w:jc w:val="center"/>
        <w:rPr>
          <w:sz w:val="20"/>
          <w:szCs w:val="20"/>
          <w:lang w:eastAsia="ru-RU"/>
        </w:rPr>
      </w:pPr>
      <w:r w:rsidRPr="008A38A0">
        <w:rPr>
          <w:sz w:val="20"/>
          <w:szCs w:val="20"/>
          <w:lang w:eastAsia="ru-RU"/>
        </w:rPr>
        <w:t>комиссии по оценке технического состояния автомобильных дорог общего пользования местного значения и мостов на территории Мокроусовского муниципального округа</w:t>
      </w:r>
    </w:p>
    <w:p w:rsidR="008A38A0" w:rsidRPr="008A38A0" w:rsidRDefault="008A38A0" w:rsidP="008A38A0">
      <w:pPr>
        <w:ind w:firstLine="540"/>
        <w:jc w:val="both"/>
        <w:rPr>
          <w:sz w:val="20"/>
          <w:szCs w:val="20"/>
          <w:lang w:eastAsia="ru-RU"/>
        </w:rPr>
      </w:pPr>
    </w:p>
    <w:p w:rsidR="008A38A0" w:rsidRPr="008A38A0" w:rsidRDefault="008A38A0" w:rsidP="008A38A0">
      <w:pPr>
        <w:ind w:firstLine="540"/>
        <w:jc w:val="both"/>
        <w:rPr>
          <w:sz w:val="20"/>
          <w:szCs w:val="20"/>
          <w:lang w:eastAsia="ru-RU"/>
        </w:rPr>
      </w:pPr>
      <w:r w:rsidRPr="008A38A0">
        <w:rPr>
          <w:sz w:val="20"/>
          <w:szCs w:val="20"/>
          <w:lang w:eastAsia="ru-RU"/>
        </w:rPr>
        <w:t>Председатель комиссии:</w:t>
      </w:r>
    </w:p>
    <w:p w:rsidR="008A38A0" w:rsidRPr="008A38A0" w:rsidRDefault="008A38A0" w:rsidP="008A38A0">
      <w:pPr>
        <w:ind w:firstLine="540"/>
        <w:jc w:val="both"/>
        <w:rPr>
          <w:sz w:val="20"/>
          <w:szCs w:val="20"/>
          <w:lang w:eastAsia="ru-RU"/>
        </w:rPr>
      </w:pPr>
      <w:r w:rsidRPr="008A38A0">
        <w:rPr>
          <w:sz w:val="20"/>
          <w:szCs w:val="20"/>
          <w:lang w:eastAsia="ru-RU"/>
        </w:rPr>
        <w:t>Первый заместитель Главы Мокроусовского муниципального округа</w:t>
      </w:r>
    </w:p>
    <w:p w:rsidR="008A38A0" w:rsidRPr="008A38A0" w:rsidRDefault="008A38A0" w:rsidP="008A38A0">
      <w:pPr>
        <w:ind w:firstLine="540"/>
        <w:jc w:val="both"/>
        <w:rPr>
          <w:sz w:val="20"/>
          <w:szCs w:val="20"/>
          <w:lang w:eastAsia="ru-RU"/>
        </w:rPr>
      </w:pPr>
      <w:r w:rsidRPr="008A38A0">
        <w:rPr>
          <w:sz w:val="20"/>
          <w:szCs w:val="20"/>
          <w:lang w:eastAsia="ru-RU"/>
        </w:rPr>
        <w:t>Заместитель председателя комиссии:</w:t>
      </w:r>
    </w:p>
    <w:p w:rsidR="008A38A0" w:rsidRPr="008A38A0" w:rsidRDefault="008A38A0" w:rsidP="008A38A0">
      <w:pPr>
        <w:ind w:firstLine="540"/>
        <w:jc w:val="both"/>
        <w:rPr>
          <w:sz w:val="20"/>
          <w:szCs w:val="20"/>
          <w:lang w:eastAsia="ru-RU"/>
        </w:rPr>
      </w:pPr>
      <w:r w:rsidRPr="008A38A0">
        <w:rPr>
          <w:sz w:val="20"/>
          <w:szCs w:val="20"/>
          <w:lang w:eastAsia="ru-RU"/>
        </w:rPr>
        <w:t xml:space="preserve">Начальник отдела Архитектуры и строительства Администрации Мокроусовского муниципального округа </w:t>
      </w:r>
    </w:p>
    <w:p w:rsidR="008A38A0" w:rsidRPr="008A38A0" w:rsidRDefault="008A38A0" w:rsidP="008A38A0">
      <w:pPr>
        <w:ind w:firstLine="540"/>
        <w:jc w:val="both"/>
        <w:rPr>
          <w:sz w:val="20"/>
          <w:szCs w:val="20"/>
          <w:lang w:eastAsia="ru-RU"/>
        </w:rPr>
      </w:pPr>
      <w:r w:rsidRPr="008A38A0">
        <w:rPr>
          <w:sz w:val="20"/>
          <w:szCs w:val="20"/>
          <w:lang w:eastAsia="ru-RU"/>
        </w:rPr>
        <w:t>Секретарь комиссии:</w:t>
      </w:r>
    </w:p>
    <w:p w:rsidR="008A38A0" w:rsidRPr="008A38A0" w:rsidRDefault="008A38A0" w:rsidP="008A38A0">
      <w:pPr>
        <w:ind w:firstLine="540"/>
        <w:jc w:val="both"/>
        <w:rPr>
          <w:sz w:val="20"/>
          <w:szCs w:val="20"/>
          <w:lang w:eastAsia="ru-RU"/>
        </w:rPr>
      </w:pPr>
      <w:r w:rsidRPr="008A38A0">
        <w:rPr>
          <w:sz w:val="20"/>
          <w:szCs w:val="20"/>
          <w:lang w:eastAsia="ru-RU"/>
        </w:rPr>
        <w:t>Главный специалист отдела архитектуры и строительства Администрации Мокроусовского муниципального округа.</w:t>
      </w:r>
    </w:p>
    <w:p w:rsidR="008A38A0" w:rsidRPr="008A38A0" w:rsidRDefault="008A38A0" w:rsidP="008A38A0">
      <w:pPr>
        <w:ind w:firstLine="540"/>
        <w:jc w:val="both"/>
        <w:rPr>
          <w:sz w:val="20"/>
          <w:szCs w:val="20"/>
          <w:lang w:eastAsia="ru-RU"/>
        </w:rPr>
      </w:pPr>
    </w:p>
    <w:p w:rsidR="008A38A0" w:rsidRPr="008A38A0" w:rsidRDefault="008A38A0" w:rsidP="008A38A0">
      <w:pPr>
        <w:ind w:firstLine="540"/>
        <w:jc w:val="both"/>
        <w:rPr>
          <w:sz w:val="20"/>
          <w:szCs w:val="20"/>
          <w:lang w:eastAsia="ru-RU"/>
        </w:rPr>
      </w:pPr>
      <w:r w:rsidRPr="008A38A0">
        <w:rPr>
          <w:sz w:val="20"/>
          <w:szCs w:val="20"/>
          <w:lang w:eastAsia="ru-RU"/>
        </w:rPr>
        <w:t>Члены комиссии:</w:t>
      </w:r>
    </w:p>
    <w:p w:rsidR="008A38A0" w:rsidRPr="008A38A0" w:rsidRDefault="008A38A0" w:rsidP="008A38A0">
      <w:pPr>
        <w:ind w:firstLine="540"/>
        <w:rPr>
          <w:sz w:val="20"/>
          <w:szCs w:val="20"/>
          <w:lang w:eastAsia="ru-RU"/>
        </w:rPr>
      </w:pPr>
      <w:r w:rsidRPr="008A38A0">
        <w:rPr>
          <w:sz w:val="20"/>
          <w:szCs w:val="20"/>
          <w:lang w:eastAsia="ru-RU"/>
        </w:rPr>
        <w:t xml:space="preserve">Начальник отдела по управлению муниципальным имуществом Администрации Мокроусовского муниципального округа. (по согласованию) </w:t>
      </w:r>
    </w:p>
    <w:p w:rsidR="008A38A0" w:rsidRPr="008A38A0" w:rsidRDefault="008A38A0" w:rsidP="008A38A0">
      <w:pPr>
        <w:ind w:firstLine="540"/>
        <w:jc w:val="both"/>
        <w:rPr>
          <w:sz w:val="20"/>
          <w:szCs w:val="20"/>
          <w:lang w:eastAsia="ru-RU"/>
        </w:rPr>
      </w:pPr>
      <w:r w:rsidRPr="008A38A0">
        <w:rPr>
          <w:sz w:val="20"/>
          <w:szCs w:val="20"/>
          <w:lang w:eastAsia="ru-RU"/>
        </w:rPr>
        <w:t>Представитель Варгашинского ДРСП Мокроусовский участок (по согласованию)</w:t>
      </w:r>
    </w:p>
    <w:p w:rsidR="008A38A0" w:rsidRPr="008A38A0" w:rsidRDefault="008A38A0" w:rsidP="008A38A0">
      <w:pPr>
        <w:ind w:firstLine="540"/>
        <w:jc w:val="both"/>
        <w:rPr>
          <w:sz w:val="20"/>
          <w:szCs w:val="20"/>
          <w:lang w:eastAsia="ru-RU"/>
        </w:rPr>
      </w:pPr>
      <w:r w:rsidRPr="008A38A0">
        <w:rPr>
          <w:sz w:val="20"/>
          <w:szCs w:val="20"/>
          <w:lang w:eastAsia="ru-RU"/>
        </w:rPr>
        <w:t>Директор МКУ «Северный территориальный отдел» (по согласованию)</w:t>
      </w:r>
    </w:p>
    <w:p w:rsidR="008A38A0" w:rsidRPr="008A38A0" w:rsidRDefault="008A38A0" w:rsidP="008A38A0">
      <w:pPr>
        <w:ind w:firstLine="540"/>
        <w:jc w:val="both"/>
        <w:rPr>
          <w:sz w:val="20"/>
          <w:szCs w:val="20"/>
          <w:lang w:eastAsia="ru-RU"/>
        </w:rPr>
      </w:pPr>
      <w:r w:rsidRPr="008A38A0">
        <w:rPr>
          <w:sz w:val="20"/>
          <w:szCs w:val="20"/>
          <w:lang w:eastAsia="ru-RU"/>
        </w:rPr>
        <w:t>Директор МКУ «Южный территориальный отдел» (по согласованию)</w:t>
      </w: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Приложение 3</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к постановлению Администрации Мокроусовского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муниципального округа  от «   5 » июня  2024 г. №</w:t>
      </w:r>
      <w:r w:rsidRPr="008A38A0">
        <w:rPr>
          <w:sz w:val="20"/>
          <w:szCs w:val="20"/>
          <w:u w:val="single"/>
          <w:lang w:eastAsia="ru-RU"/>
        </w:rPr>
        <w:t>391</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«О создании комиссии по оценке технического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состояния автомобильных дорог общего пользования </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местного значения и мостов на территории</w:t>
      </w:r>
    </w:p>
    <w:p w:rsidR="008A38A0" w:rsidRPr="008A38A0" w:rsidRDefault="008A38A0" w:rsidP="008A38A0">
      <w:pPr>
        <w:widowControl/>
        <w:shd w:val="clear" w:color="auto" w:fill="FFFFFF"/>
        <w:autoSpaceDE/>
        <w:autoSpaceDN/>
        <w:jc w:val="right"/>
        <w:rPr>
          <w:sz w:val="20"/>
          <w:szCs w:val="20"/>
          <w:lang w:eastAsia="ru-RU"/>
        </w:rPr>
      </w:pPr>
      <w:r w:rsidRPr="008A38A0">
        <w:rPr>
          <w:sz w:val="20"/>
          <w:szCs w:val="20"/>
          <w:lang w:eastAsia="ru-RU"/>
        </w:rPr>
        <w:t xml:space="preserve"> Мокроусовского муниципального округа</w:t>
      </w: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right"/>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АКТ</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проведения обследования (оценки) технического состояния автомобильных дорог общего пользования местного значения и мостов на территории</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 xml:space="preserve"> Мокроусовского муниципального округа</w:t>
      </w: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_____________________ "___" ______________ 20__г.</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 xml:space="preserve">                                населенный пункт                                              дата</w:t>
      </w: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Комиссия по обследованию (оценке) технического состояния автомобильных дорог общего пользования местного значения и мостов на территории</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 xml:space="preserve"> Мокроусовского муниципального округа, утвержденная постановлением Администрации Мокроусовского муниципального округа</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от "____" ______________ 20___г. N_____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в составе:</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председателя комиссии:</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заместителя председателя комиссии:</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секретаря комиссии:</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членов комиссии:</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________________________________________________________________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________________________________________________________________,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проведя обследование (оценку) автомобильной дороги общего пользования местного значения и мостов по адресу: ________________________________________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протяженность: ____________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ширина проезжей части и земляного полотна: _________________________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габариты искусственных дорожных сооружений: ______________________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наличие элементов водоотвода: _____________________________________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наличие технических средств организации дорожного движения: 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__________________________________________________________________</w:t>
      </w:r>
    </w:p>
    <w:p w:rsidR="008A38A0" w:rsidRPr="008A38A0" w:rsidRDefault="008A38A0" w:rsidP="008A38A0">
      <w:pPr>
        <w:widowControl/>
        <w:shd w:val="clear" w:color="auto" w:fill="FFFFFF"/>
        <w:autoSpaceDE/>
        <w:autoSpaceDN/>
        <w:rPr>
          <w:sz w:val="20"/>
          <w:szCs w:val="20"/>
          <w:lang w:eastAsia="ru-RU"/>
        </w:rPr>
      </w:pPr>
      <w:r w:rsidRPr="008A38A0">
        <w:rPr>
          <w:sz w:val="20"/>
          <w:szCs w:val="20"/>
          <w:lang w:eastAsia="ru-RU"/>
        </w:rPr>
        <w:tab/>
        <w:t>освещенность автомобильной дороги _____________________________________________________________________________</w:t>
      </w: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Дата последнего ремонта, реконструкции: ____________________________</w:t>
      </w: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Установила следующее: _______________________________________________</w:t>
      </w:r>
    </w:p>
    <w:p w:rsidR="008A38A0" w:rsidRPr="008A38A0" w:rsidRDefault="008A38A0" w:rsidP="008A38A0">
      <w:pPr>
        <w:widowControl/>
        <w:shd w:val="clear" w:color="auto" w:fill="FFFFFF"/>
        <w:autoSpaceDE/>
        <w:autoSpaceDN/>
        <w:jc w:val="center"/>
        <w:rPr>
          <w:sz w:val="20"/>
          <w:szCs w:val="20"/>
          <w:lang w:val="en-US" w:eastAsia="ru-RU"/>
        </w:rPr>
      </w:pPr>
      <w:r w:rsidRPr="008A38A0">
        <w:rPr>
          <w:sz w:val="20"/>
          <w:szCs w:val="20"/>
          <w:lang w:eastAsia="ru-RU"/>
        </w:rPr>
        <w:t>________________________________________________________________</w:t>
      </w:r>
      <w:r w:rsidRPr="008A38A0">
        <w:rPr>
          <w:sz w:val="20"/>
          <w:szCs w:val="20"/>
          <w:lang w:val="en-US" w:eastAsia="ru-RU"/>
        </w:rPr>
        <w:t>_____________________________________________________________________________________________________________________________________</w:t>
      </w:r>
      <w:r w:rsidRPr="008A38A0">
        <w:rPr>
          <w:sz w:val="20"/>
          <w:szCs w:val="20"/>
          <w:lang w:eastAsia="ru-RU"/>
        </w:rPr>
        <w:t>_______________________________________________________________________________________________________________________________________________</w:t>
      </w:r>
    </w:p>
    <w:p w:rsidR="008A38A0" w:rsidRPr="008A38A0" w:rsidRDefault="008A38A0" w:rsidP="008A38A0">
      <w:pPr>
        <w:widowControl/>
        <w:shd w:val="clear" w:color="auto" w:fill="FFFFFF"/>
        <w:autoSpaceDE/>
        <w:autoSpaceDN/>
        <w:jc w:val="center"/>
        <w:rPr>
          <w:sz w:val="20"/>
          <w:szCs w:val="20"/>
          <w:lang w:val="en-US" w:eastAsia="ru-RU"/>
        </w:rPr>
      </w:pPr>
    </w:p>
    <w:p w:rsidR="008A38A0" w:rsidRPr="008A38A0" w:rsidRDefault="008A38A0" w:rsidP="008A38A0">
      <w:pPr>
        <w:widowControl/>
        <w:shd w:val="clear" w:color="auto" w:fill="FFFFFF"/>
        <w:autoSpaceDE/>
        <w:autoSpaceDN/>
        <w:jc w:val="center"/>
        <w:rPr>
          <w:sz w:val="20"/>
          <w:szCs w:val="20"/>
          <w:lang w:val="en-US" w:eastAsia="ru-RU"/>
        </w:rPr>
      </w:pPr>
      <w:r w:rsidRPr="008A38A0">
        <w:rPr>
          <w:sz w:val="20"/>
          <w:szCs w:val="20"/>
          <w:lang w:eastAsia="ru-RU"/>
        </w:rPr>
        <w:t>Заключение</w:t>
      </w:r>
      <w:r w:rsidRPr="008A38A0">
        <w:rPr>
          <w:sz w:val="20"/>
          <w:szCs w:val="20"/>
          <w:lang w:val="en-US" w:eastAsia="ru-RU"/>
        </w:rPr>
        <w:t xml:space="preserve"> </w:t>
      </w:r>
      <w:r w:rsidRPr="008A38A0">
        <w:rPr>
          <w:sz w:val="20"/>
          <w:szCs w:val="20"/>
          <w:lang w:eastAsia="ru-RU"/>
        </w:rPr>
        <w:t>комиссии:___________________________________________</w:t>
      </w:r>
    </w:p>
    <w:p w:rsidR="008A38A0" w:rsidRPr="008A38A0" w:rsidRDefault="008A38A0" w:rsidP="008A38A0">
      <w:pPr>
        <w:widowControl/>
        <w:shd w:val="clear" w:color="auto" w:fill="FFFFFF"/>
        <w:autoSpaceDE/>
        <w:autoSpaceDN/>
        <w:jc w:val="center"/>
        <w:rPr>
          <w:sz w:val="20"/>
          <w:szCs w:val="20"/>
          <w:lang w:val="en-US" w:eastAsia="ru-RU"/>
        </w:rPr>
      </w:pPr>
      <w:r w:rsidRPr="008A38A0">
        <w:rPr>
          <w:sz w:val="20"/>
          <w:szCs w:val="20"/>
          <w:lang w:eastAsia="ru-RU"/>
        </w:rPr>
        <w:t>____________________________________________________________________________________________________________________________________</w:t>
      </w:r>
      <w:r w:rsidRPr="008A38A0">
        <w:rPr>
          <w:sz w:val="20"/>
          <w:szCs w:val="20"/>
          <w:lang w:val="en-US" w:eastAsia="ru-RU"/>
        </w:rPr>
        <w:t>________________________________________________________________________________________________________________________________________</w:t>
      </w: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Председатель комиссии: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68"/>
        <w:gridCol w:w="283"/>
        <w:gridCol w:w="2225"/>
        <w:gridCol w:w="283"/>
        <w:gridCol w:w="3212"/>
      </w:tblGrid>
      <w:tr w:rsidR="008A38A0" w:rsidRPr="008A38A0" w:rsidTr="009759AA">
        <w:tc>
          <w:tcPr>
            <w:tcW w:w="3568"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r>
      <w:tr w:rsidR="008A38A0" w:rsidRPr="008A38A0" w:rsidTr="009759AA">
        <w:tc>
          <w:tcPr>
            <w:tcW w:w="3568"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(Ф.И.О.)</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(подпись)</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(расшифровка подписи)</w:t>
            </w:r>
          </w:p>
        </w:tc>
      </w:tr>
      <w:tr w:rsidR="008A38A0" w:rsidRPr="008A38A0" w:rsidTr="009759AA">
        <w:tc>
          <w:tcPr>
            <w:tcW w:w="3568"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Заместитель председателя комиссии:</w:t>
            </w:r>
          </w:p>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r>
      <w:tr w:rsidR="008A38A0" w:rsidRPr="008A38A0" w:rsidTr="009759AA">
        <w:tc>
          <w:tcPr>
            <w:tcW w:w="3568"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(Ф.И.О.)</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(подпись)</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(расшифровка подписи)</w:t>
            </w:r>
          </w:p>
        </w:tc>
      </w:tr>
    </w:tbl>
    <w:p w:rsidR="008A38A0" w:rsidRPr="008A38A0" w:rsidRDefault="008A38A0" w:rsidP="008A38A0">
      <w:pPr>
        <w:widowControl/>
        <w:shd w:val="clear" w:color="auto" w:fill="FFFFFF"/>
        <w:autoSpaceDE/>
        <w:autoSpaceDN/>
        <w:jc w:val="center"/>
        <w:rPr>
          <w:sz w:val="20"/>
          <w:szCs w:val="20"/>
          <w:lang w:val="en-US" w:eastAsia="ru-RU"/>
        </w:rPr>
      </w:pPr>
    </w:p>
    <w:p w:rsidR="008A38A0" w:rsidRPr="008A38A0" w:rsidRDefault="008A38A0" w:rsidP="008A38A0">
      <w:pPr>
        <w:widowControl/>
        <w:shd w:val="clear" w:color="auto" w:fill="FFFFFF"/>
        <w:autoSpaceDE/>
        <w:autoSpaceDN/>
        <w:jc w:val="center"/>
        <w:rPr>
          <w:sz w:val="20"/>
          <w:szCs w:val="20"/>
          <w:lang w:val="en-US" w:eastAsia="ru-RU"/>
        </w:rPr>
      </w:pPr>
    </w:p>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Члены комиссии:</w:t>
      </w:r>
    </w:p>
    <w:p w:rsidR="008A38A0" w:rsidRPr="008A38A0" w:rsidRDefault="008A38A0" w:rsidP="008A38A0">
      <w:pPr>
        <w:widowControl/>
        <w:shd w:val="clear" w:color="auto" w:fill="FFFFFF"/>
        <w:autoSpaceDE/>
        <w:autoSpaceDN/>
        <w:jc w:val="center"/>
        <w:rPr>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68"/>
        <w:gridCol w:w="283"/>
        <w:gridCol w:w="2225"/>
        <w:gridCol w:w="283"/>
        <w:gridCol w:w="3212"/>
      </w:tblGrid>
      <w:tr w:rsidR="008A38A0" w:rsidRPr="008A38A0" w:rsidTr="009759AA">
        <w:tc>
          <w:tcPr>
            <w:tcW w:w="3568"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r>
      <w:tr w:rsidR="008A38A0" w:rsidRPr="008A38A0" w:rsidTr="009759AA">
        <w:tc>
          <w:tcPr>
            <w:tcW w:w="3568"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(Ф.И.О.)</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(подпись)</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(расшифровка подписи)</w:t>
            </w:r>
          </w:p>
        </w:tc>
      </w:tr>
      <w:tr w:rsidR="008A38A0" w:rsidRPr="008A38A0" w:rsidTr="009759AA">
        <w:tc>
          <w:tcPr>
            <w:tcW w:w="3568"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r>
      <w:tr w:rsidR="008A38A0" w:rsidRPr="008A38A0" w:rsidTr="009759AA">
        <w:tc>
          <w:tcPr>
            <w:tcW w:w="3568"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(Ф.И.О.)</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(подпись)</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(расшифровка подписи)</w:t>
            </w:r>
          </w:p>
        </w:tc>
      </w:tr>
      <w:tr w:rsidR="008A38A0" w:rsidRPr="008A38A0" w:rsidTr="009759AA">
        <w:tc>
          <w:tcPr>
            <w:tcW w:w="3568"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r>
      <w:tr w:rsidR="008A38A0" w:rsidRPr="008A38A0" w:rsidTr="009759AA">
        <w:tc>
          <w:tcPr>
            <w:tcW w:w="3568"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(Ф.И.О.)</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(подпись)</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(расшифровка подписи)</w:t>
            </w:r>
          </w:p>
        </w:tc>
      </w:tr>
      <w:tr w:rsidR="008A38A0" w:rsidRPr="008A38A0" w:rsidTr="009759AA">
        <w:tc>
          <w:tcPr>
            <w:tcW w:w="3568"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bottom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p>
        </w:tc>
      </w:tr>
      <w:tr w:rsidR="008A38A0" w:rsidRPr="008A38A0" w:rsidTr="009759AA">
        <w:tc>
          <w:tcPr>
            <w:tcW w:w="3568"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(Ф.И.О.)</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2225"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eastAsia="ru-RU"/>
              </w:rPr>
            </w:pPr>
            <w:r w:rsidRPr="008A38A0">
              <w:rPr>
                <w:sz w:val="20"/>
                <w:szCs w:val="20"/>
                <w:lang w:eastAsia="ru-RU"/>
              </w:rPr>
              <w:t>(подпись)</w:t>
            </w:r>
          </w:p>
        </w:tc>
        <w:tc>
          <w:tcPr>
            <w:tcW w:w="283" w:type="dxa"/>
            <w:vAlign w:val="center"/>
          </w:tcPr>
          <w:p w:rsidR="008A38A0" w:rsidRPr="008A38A0" w:rsidRDefault="008A38A0" w:rsidP="008A38A0">
            <w:pPr>
              <w:widowControl/>
              <w:shd w:val="clear" w:color="auto" w:fill="FFFFFF"/>
              <w:autoSpaceDE/>
              <w:autoSpaceDN/>
              <w:jc w:val="center"/>
              <w:rPr>
                <w:sz w:val="20"/>
                <w:szCs w:val="20"/>
                <w:lang w:eastAsia="ru-RU"/>
              </w:rPr>
            </w:pPr>
          </w:p>
        </w:tc>
        <w:tc>
          <w:tcPr>
            <w:tcW w:w="3212" w:type="dxa"/>
            <w:tcBorders>
              <w:top w:val="single" w:sz="4" w:space="0" w:color="auto"/>
            </w:tcBorders>
            <w:vAlign w:val="center"/>
          </w:tcPr>
          <w:p w:rsidR="008A38A0" w:rsidRPr="008A38A0" w:rsidRDefault="008A38A0" w:rsidP="008A38A0">
            <w:pPr>
              <w:widowControl/>
              <w:shd w:val="clear" w:color="auto" w:fill="FFFFFF"/>
              <w:autoSpaceDE/>
              <w:autoSpaceDN/>
              <w:jc w:val="center"/>
              <w:rPr>
                <w:sz w:val="20"/>
                <w:szCs w:val="20"/>
                <w:lang w:val="en-US" w:eastAsia="ru-RU"/>
              </w:rPr>
            </w:pPr>
            <w:r w:rsidRPr="008A38A0">
              <w:rPr>
                <w:sz w:val="20"/>
                <w:szCs w:val="20"/>
                <w:lang w:eastAsia="ru-RU"/>
              </w:rPr>
              <w:t>(расшифровка подписи)</w:t>
            </w:r>
          </w:p>
        </w:tc>
      </w:tr>
    </w:tbl>
    <w:p w:rsidR="008A38A0" w:rsidRPr="008A38A0" w:rsidRDefault="008A38A0" w:rsidP="008A38A0">
      <w:pPr>
        <w:widowControl/>
        <w:shd w:val="clear" w:color="auto" w:fill="FFFFFF"/>
        <w:autoSpaceDE/>
        <w:autoSpaceDN/>
        <w:jc w:val="center"/>
        <w:rPr>
          <w:sz w:val="20"/>
          <w:szCs w:val="20"/>
          <w:lang w:val="en-US" w:eastAsia="ru-RU"/>
        </w:rPr>
      </w:pPr>
    </w:p>
    <w:p w:rsidR="008A38A0" w:rsidRPr="008A38A0" w:rsidRDefault="008A38A0" w:rsidP="008A38A0">
      <w:pPr>
        <w:widowControl/>
        <w:shd w:val="clear" w:color="auto" w:fill="FFFFFF"/>
        <w:autoSpaceDE/>
        <w:autoSpaceDN/>
        <w:jc w:val="center"/>
        <w:rPr>
          <w:sz w:val="20"/>
          <w:szCs w:val="20"/>
          <w:lang w:val="en-US" w:eastAsia="ru-RU"/>
        </w:rPr>
      </w:pPr>
      <w:r w:rsidRPr="008A38A0">
        <w:rPr>
          <w:sz w:val="20"/>
          <w:szCs w:val="20"/>
          <w:lang w:val="en-US" w:eastAsia="ru-RU"/>
        </w:rPr>
        <w:t>____________________________________</w:t>
      </w:r>
    </w:p>
    <w:p w:rsidR="008A38A0" w:rsidRPr="008A38A0" w:rsidRDefault="008A38A0" w:rsidP="008A38A0">
      <w:pPr>
        <w:widowControl/>
        <w:shd w:val="clear" w:color="auto" w:fill="FFFFFF"/>
        <w:autoSpaceDE/>
        <w:autoSpaceDN/>
        <w:jc w:val="center"/>
        <w:rPr>
          <w:sz w:val="20"/>
          <w:szCs w:val="20"/>
          <w:lang w:eastAsia="ru-RU"/>
        </w:rPr>
      </w:pPr>
    </w:p>
    <w:p w:rsidR="008A38A0" w:rsidRPr="008A38A0" w:rsidRDefault="008A38A0" w:rsidP="008A38A0">
      <w:pPr>
        <w:widowControl/>
        <w:shd w:val="clear" w:color="auto" w:fill="FFFFFF"/>
        <w:autoSpaceDE/>
        <w:autoSpaceDN/>
        <w:jc w:val="center"/>
        <w:rPr>
          <w:sz w:val="24"/>
          <w:szCs w:val="24"/>
          <w:lang w:eastAsia="ru-RU"/>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8B14F8" w:rsidRPr="008B14F8" w:rsidRDefault="008B14F8" w:rsidP="008B14F8">
      <w:pPr>
        <w:suppressAutoHyphens/>
        <w:autoSpaceDN/>
        <w:rPr>
          <w:rFonts w:cs="Calibri"/>
          <w:sz w:val="20"/>
          <w:szCs w:val="20"/>
          <w:lang w:eastAsia="ar-SA"/>
        </w:rPr>
      </w:pPr>
    </w:p>
    <w:p w:rsidR="000B132C" w:rsidRDefault="000B132C" w:rsidP="00987FEB">
      <w:pPr>
        <w:pStyle w:val="a3"/>
        <w:ind w:left="0" w:firstLine="0"/>
        <w:rPr>
          <w:sz w:val="20"/>
          <w:szCs w:val="20"/>
        </w:rPr>
      </w:pPr>
    </w:p>
    <w:p w:rsidR="008A38A0" w:rsidRDefault="008A38A0" w:rsidP="00987FEB">
      <w:pPr>
        <w:pStyle w:val="a3"/>
        <w:ind w:left="0" w:firstLine="0"/>
        <w:rPr>
          <w:sz w:val="20"/>
          <w:szCs w:val="20"/>
        </w:rPr>
      </w:pPr>
      <w:bookmarkStart w:id="0" w:name="_GoBack"/>
      <w:bookmarkEnd w:id="0"/>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r>
        <w:rPr>
          <w:sz w:val="14"/>
          <w:szCs w:val="14"/>
        </w:rPr>
        <w:t>Мокроусовского</w:t>
      </w:r>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9"/>
      <w:footerReference w:type="default" r:id="rId20"/>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D9" w:rsidRDefault="00AF04D9" w:rsidP="00C3483A">
      <w:r>
        <w:separator/>
      </w:r>
    </w:p>
  </w:endnote>
  <w:endnote w:type="continuationSeparator" w:id="0">
    <w:p w:rsidR="00AF04D9" w:rsidRDefault="00AF04D9"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AF04D9">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D9" w:rsidRDefault="00AF04D9" w:rsidP="00C3483A">
      <w:r>
        <w:separator/>
      </w:r>
    </w:p>
  </w:footnote>
  <w:footnote w:type="continuationSeparator" w:id="0">
    <w:p w:rsidR="00AF04D9" w:rsidRDefault="00AF04D9" w:rsidP="00C3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Zg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nAYRVm6hBsKV2GyTG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9"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0803EF"/>
    <w:multiLevelType w:val="hybridMultilevel"/>
    <w:tmpl w:val="FDA671E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60D80591"/>
    <w:multiLevelType w:val="hybridMultilevel"/>
    <w:tmpl w:val="B03461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E313009"/>
    <w:multiLevelType w:val="hybridMultilevel"/>
    <w:tmpl w:val="091252D2"/>
    <w:lvl w:ilvl="0" w:tplc="1B866BF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0"/>
  </w:num>
  <w:num w:numId="6">
    <w:abstractNumId w:val="4"/>
  </w:num>
  <w:num w:numId="7">
    <w:abstractNumId w:val="8"/>
  </w:num>
  <w:num w:numId="8">
    <w:abstractNumId w:val="7"/>
  </w:num>
  <w:num w:numId="9">
    <w:abstractNumId w:val="2"/>
  </w:num>
  <w:num w:numId="10">
    <w:abstractNumId w:val="9"/>
  </w:num>
  <w:num w:numId="11">
    <w:abstractNumId w:val="6"/>
  </w:num>
  <w:num w:numId="12">
    <w:abstractNumId w:val="3"/>
  </w:num>
  <w:num w:numId="13">
    <w:abstractNumId w:val="13"/>
  </w:num>
  <w:num w:numId="14">
    <w:abstractNumId w:val="11"/>
  </w:num>
  <w:num w:numId="15">
    <w:abstractNumId w:val="12"/>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00B3C"/>
    <w:rsid w:val="001131C1"/>
    <w:rsid w:val="001201A5"/>
    <w:rsid w:val="0012499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57A95"/>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722A5"/>
    <w:rsid w:val="00576C5D"/>
    <w:rsid w:val="005827EA"/>
    <w:rsid w:val="00586C59"/>
    <w:rsid w:val="00592F09"/>
    <w:rsid w:val="005A4640"/>
    <w:rsid w:val="005A5D4A"/>
    <w:rsid w:val="005A69E9"/>
    <w:rsid w:val="005B217A"/>
    <w:rsid w:val="005B5110"/>
    <w:rsid w:val="005D0DC3"/>
    <w:rsid w:val="005D72F4"/>
    <w:rsid w:val="005E0C1A"/>
    <w:rsid w:val="005E0E76"/>
    <w:rsid w:val="005F764E"/>
    <w:rsid w:val="00603A0B"/>
    <w:rsid w:val="006324D0"/>
    <w:rsid w:val="00640ECC"/>
    <w:rsid w:val="00656081"/>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A079A"/>
    <w:rsid w:val="008A38A0"/>
    <w:rsid w:val="008B14F8"/>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AF04D9"/>
    <w:rsid w:val="00B03C29"/>
    <w:rsid w:val="00B21E8D"/>
    <w:rsid w:val="00B440F4"/>
    <w:rsid w:val="00B8676C"/>
    <w:rsid w:val="00B948B1"/>
    <w:rsid w:val="00BA665B"/>
    <w:rsid w:val="00BA6A66"/>
    <w:rsid w:val="00BA6F07"/>
    <w:rsid w:val="00BA7335"/>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Название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krousovskij-r45.gosweb.gosuslugi.ru" TargetMode="External"/><Relationship Id="rId18" Type="http://schemas.openxmlformats.org/officeDocument/2006/relationships/hyperlink" Target="consultantplus://offline/ref=B4B208C2B327016D4B28266F2B55F54796E9FC4DC392FE75C531CDD501EA2AA869F549F599FFE85D2F21F7C0E1E1FE4D8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informatcionnie_seti/"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pandia.ru/text/category/dekabrmz_2012_g_/"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28447-D49E-4333-9D92-319DF95B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5532</Words>
  <Characters>31537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36996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Учетная запись Майкрософт</cp:lastModifiedBy>
  <cp:revision>7</cp:revision>
  <cp:lastPrinted>2022-08-30T10:07:00Z</cp:lastPrinted>
  <dcterms:created xsi:type="dcterms:W3CDTF">2024-07-10T03:29:00Z</dcterms:created>
  <dcterms:modified xsi:type="dcterms:W3CDTF">2024-07-10T09:21:00Z</dcterms:modified>
</cp:coreProperties>
</file>